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B7E00" w14:textId="77777777" w:rsidR="006B528F" w:rsidRDefault="006B528F" w:rsidP="006B528F"/>
    <w:p w14:paraId="615F3814" w14:textId="5748BDB4" w:rsidR="006B528F" w:rsidRDefault="006B528F" w:rsidP="006B528F">
      <w:r>
        <w:t>Supplement</w:t>
      </w:r>
    </w:p>
    <w:p w14:paraId="2430AAD1" w14:textId="77777777" w:rsidR="006B528F" w:rsidRDefault="006B528F" w:rsidP="006B528F"/>
    <w:p w14:paraId="70F33FC9" w14:textId="29D8130A" w:rsidR="006B528F" w:rsidRDefault="006B528F" w:rsidP="006B528F">
      <w:r w:rsidRPr="006B528F">
        <w:t>Surgical management of primary gynecomastia: outcomes of a peri-areolar round-block approach with absorbable barbed suture closure</w:t>
      </w:r>
    </w:p>
    <w:p w14:paraId="249724F1" w14:textId="77777777" w:rsidR="006B528F" w:rsidRDefault="006B528F" w:rsidP="006B528F"/>
    <w:p w14:paraId="16A7A72E" w14:textId="3EE2F9D5" w:rsidR="006B528F" w:rsidRDefault="006B528F" w:rsidP="006B528F">
      <w:r>
        <w:t>Supplementary Figure S1. Age distribution of the study population.</w:t>
      </w:r>
    </w:p>
    <w:p w14:paraId="38C54D4E" w14:textId="77777777" w:rsidR="006B528F" w:rsidRDefault="006B528F" w:rsidP="006B528F">
      <w:r>
        <w:rPr>
          <w:noProof/>
        </w:rPr>
        <w:drawing>
          <wp:inline distT="0" distB="0" distL="0" distR="0" wp14:anchorId="0219C4DF" wp14:editId="31A261C6">
            <wp:extent cx="3335020" cy="2314575"/>
            <wp:effectExtent l="0" t="0" r="1778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43368A8" w14:textId="77777777" w:rsidR="006B528F" w:rsidRDefault="006B528F" w:rsidP="006B528F"/>
    <w:p w14:paraId="434294CD" w14:textId="77777777" w:rsidR="006B528F" w:rsidRDefault="006B528F" w:rsidP="006B528F">
      <w:r>
        <w:t>Supplementary Figure S2. Aetiology of gynecomastia.</w:t>
      </w:r>
    </w:p>
    <w:p w14:paraId="6C5356E9" w14:textId="77777777" w:rsidR="006B528F" w:rsidRDefault="006B528F" w:rsidP="006B528F">
      <w:r>
        <w:rPr>
          <w:noProof/>
        </w:rPr>
        <w:drawing>
          <wp:inline distT="0" distB="0" distL="0" distR="0" wp14:anchorId="3D8DBCB4" wp14:editId="018D12B9">
            <wp:extent cx="3335020" cy="2517775"/>
            <wp:effectExtent l="0" t="0" r="17780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43A0BB3" w14:textId="77777777" w:rsidR="006B528F" w:rsidRDefault="006B528F" w:rsidP="006B528F"/>
    <w:p w14:paraId="51DFB0D0" w14:textId="77777777" w:rsidR="006B528F" w:rsidRDefault="006B528F" w:rsidP="006B528F">
      <w:r>
        <w:t xml:space="preserve">Supplementary Figure S3. Operative sequence including </w:t>
      </w:r>
      <w:proofErr w:type="spellStart"/>
      <w:r>
        <w:t>deepithelialisation</w:t>
      </w:r>
      <w:proofErr w:type="spellEnd"/>
      <w:r>
        <w:t xml:space="preserve"> and flap preservation.</w:t>
      </w:r>
    </w:p>
    <w:p w14:paraId="0D8EECCA" w14:textId="77777777" w:rsidR="006B528F" w:rsidRDefault="006B528F" w:rsidP="006B528F">
      <w:r w:rsidRPr="000C4C85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1C13E1B5" wp14:editId="41C68D75">
            <wp:simplePos x="0" y="0"/>
            <wp:positionH relativeFrom="column">
              <wp:posOffset>0</wp:posOffset>
            </wp:positionH>
            <wp:positionV relativeFrom="paragraph">
              <wp:posOffset>118711</wp:posOffset>
            </wp:positionV>
            <wp:extent cx="4042786" cy="2052320"/>
            <wp:effectExtent l="0" t="0" r="0" b="5080"/>
            <wp:wrapNone/>
            <wp:docPr id="59" name="Picture 59" descr="A close-up of a breast surge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close-up of a breast surger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786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EB0F6" w14:textId="77777777" w:rsidR="006B528F" w:rsidRDefault="006B528F" w:rsidP="006B528F"/>
    <w:p w14:paraId="1777B452" w14:textId="77777777" w:rsidR="006B528F" w:rsidRDefault="006B528F" w:rsidP="006B528F"/>
    <w:p w14:paraId="664D774B" w14:textId="77777777" w:rsidR="006B528F" w:rsidRDefault="006B528F" w:rsidP="006B528F"/>
    <w:p w14:paraId="44E6595A" w14:textId="77777777" w:rsidR="006B528F" w:rsidRDefault="006B528F" w:rsidP="006B528F"/>
    <w:p w14:paraId="53FEBB1E" w14:textId="77777777" w:rsidR="006B528F" w:rsidRDefault="006B528F" w:rsidP="006B528F"/>
    <w:p w14:paraId="6E5D5D8A" w14:textId="77777777" w:rsidR="006B528F" w:rsidRDefault="006B528F" w:rsidP="006B528F"/>
    <w:p w14:paraId="0EDA69B4" w14:textId="77777777" w:rsidR="006B528F" w:rsidRDefault="006B528F" w:rsidP="006B528F"/>
    <w:p w14:paraId="6C15C786" w14:textId="77777777" w:rsidR="006B528F" w:rsidRDefault="006B528F" w:rsidP="006B528F"/>
    <w:p w14:paraId="1A94552B" w14:textId="77777777" w:rsidR="006B528F" w:rsidRDefault="006B528F" w:rsidP="006B528F"/>
    <w:p w14:paraId="47942544" w14:textId="77777777" w:rsidR="006B528F" w:rsidRDefault="006B528F" w:rsidP="006B528F"/>
    <w:p w14:paraId="196688F5" w14:textId="77777777" w:rsidR="006B528F" w:rsidRDefault="006B528F" w:rsidP="006B528F"/>
    <w:p w14:paraId="0DA0DE06" w14:textId="77777777" w:rsidR="006B528F" w:rsidRDefault="006B528F" w:rsidP="006B528F"/>
    <w:p w14:paraId="6F723670" w14:textId="77777777" w:rsidR="006B528F" w:rsidRDefault="006B528F" w:rsidP="006B528F">
      <w:r>
        <w:t xml:space="preserve">Supplementary Figure S4. Additional representative bilateral case outcomes. Source: </w:t>
      </w:r>
    </w:p>
    <w:p w14:paraId="0B9F519D" w14:textId="77777777" w:rsidR="006B528F" w:rsidRDefault="006B528F" w:rsidP="006B528F">
      <w:r w:rsidRPr="000C4C85">
        <w:rPr>
          <w:noProof/>
          <w:u w:val="single"/>
        </w:rPr>
        <w:drawing>
          <wp:inline distT="0" distB="0" distL="0" distR="0" wp14:anchorId="792DA964" wp14:editId="67C8486D">
            <wp:extent cx="5249333" cy="2618041"/>
            <wp:effectExtent l="0" t="0" r="0" b="0"/>
            <wp:docPr id="983809123" name="Picture 983809123" descr="A collage of a person's ch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09123" name="Picture 983809123" descr="A collage of a person's ches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" r="2814" b="-1443"/>
                    <a:stretch/>
                  </pic:blipFill>
                  <pic:spPr bwMode="auto">
                    <a:xfrm>
                      <a:off x="0" y="0"/>
                      <a:ext cx="5255835" cy="2621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AAF4D" w14:textId="77777777" w:rsidR="006B528F" w:rsidRDefault="006B528F" w:rsidP="006B528F">
      <w:r w:rsidRPr="000C4C85">
        <w:rPr>
          <w:noProof/>
        </w:rPr>
        <w:drawing>
          <wp:inline distT="0" distB="0" distL="0" distR="0" wp14:anchorId="098F7B68" wp14:editId="607DF748">
            <wp:extent cx="5350510" cy="2648396"/>
            <wp:effectExtent l="0" t="0" r="0" b="6350"/>
            <wp:docPr id="1527003433" name="Picture 1527003433" descr="A collage of a person's ch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03433" name="Picture 1527003433" descr="A collage of a person's ches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4"/>
                    <a:stretch/>
                  </pic:blipFill>
                  <pic:spPr bwMode="auto">
                    <a:xfrm>
                      <a:off x="0" y="0"/>
                      <a:ext cx="5366027" cy="2656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410D1" w14:textId="77777777" w:rsidR="006B528F" w:rsidRDefault="006B528F" w:rsidP="006B528F"/>
    <w:p w14:paraId="3583330F" w14:textId="77777777" w:rsidR="006B528F" w:rsidRDefault="006B528F" w:rsidP="006B528F"/>
    <w:p w14:paraId="18C0A1E8" w14:textId="77777777" w:rsidR="006B528F" w:rsidRDefault="006B528F" w:rsidP="006B528F"/>
    <w:p w14:paraId="4C6CC54E" w14:textId="77777777" w:rsidR="006B528F" w:rsidRDefault="006B528F" w:rsidP="006B528F"/>
    <w:p w14:paraId="5F2977D9" w14:textId="77777777" w:rsidR="006B528F" w:rsidRDefault="006B528F" w:rsidP="006B528F"/>
    <w:p w14:paraId="5785C48C" w14:textId="77777777" w:rsidR="006B528F" w:rsidRDefault="006B528F" w:rsidP="006B528F"/>
    <w:p w14:paraId="331FFBA1" w14:textId="77777777" w:rsidR="006B528F" w:rsidRDefault="006B528F" w:rsidP="006B528F"/>
    <w:p w14:paraId="78F599DC" w14:textId="77777777" w:rsidR="006B528F" w:rsidRDefault="006B528F" w:rsidP="006B528F"/>
    <w:p w14:paraId="3C95F672" w14:textId="77777777" w:rsidR="006B528F" w:rsidRDefault="006B528F" w:rsidP="006B528F"/>
    <w:p w14:paraId="37B5C04B" w14:textId="77777777" w:rsidR="006B528F" w:rsidRDefault="006B528F" w:rsidP="006B528F"/>
    <w:p w14:paraId="33D36B79" w14:textId="77777777" w:rsidR="006B528F" w:rsidRDefault="006B528F" w:rsidP="006B528F"/>
    <w:p w14:paraId="2ADA93B7" w14:textId="77777777" w:rsidR="006B528F" w:rsidRDefault="006B528F" w:rsidP="006B528F"/>
    <w:p w14:paraId="200FE4D5" w14:textId="77777777" w:rsidR="006B528F" w:rsidRDefault="006B528F" w:rsidP="006B528F"/>
    <w:p w14:paraId="1E96825F" w14:textId="77777777" w:rsidR="006B528F" w:rsidRDefault="006B528F" w:rsidP="006B528F"/>
    <w:p w14:paraId="5C35CE5B" w14:textId="1CCA7927" w:rsidR="006B528F" w:rsidRDefault="006B528F" w:rsidP="006B528F">
      <w:r>
        <w:lastRenderedPageBreak/>
        <w:t xml:space="preserve">Supplementary Figure S5. Moderate to severe ptosis case example. </w:t>
      </w:r>
    </w:p>
    <w:p w14:paraId="173A6E40" w14:textId="77777777" w:rsidR="006B528F" w:rsidRDefault="006B528F" w:rsidP="006B528F">
      <w:r w:rsidRPr="000C4C85">
        <w:rPr>
          <w:noProof/>
        </w:rPr>
        <w:drawing>
          <wp:inline distT="0" distB="0" distL="0" distR="0" wp14:anchorId="5B846F54" wp14:editId="02AFD21F">
            <wp:extent cx="5168348" cy="2517465"/>
            <wp:effectExtent l="0" t="0" r="635" b="0"/>
            <wp:docPr id="1802186678" name="Picture 1802186678" descr="A collage of a person's ch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186678" name="Picture 1802186678" descr="A collage of a person's chest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1"/>
                    <a:stretch/>
                  </pic:blipFill>
                  <pic:spPr bwMode="auto">
                    <a:xfrm>
                      <a:off x="0" y="0"/>
                      <a:ext cx="5211540" cy="2538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44406" w14:textId="77777777" w:rsidR="006B528F" w:rsidRDefault="006B528F" w:rsidP="006B528F">
      <w:r w:rsidRPr="000C4C85">
        <w:rPr>
          <w:noProof/>
          <w:u w:val="single"/>
        </w:rPr>
        <w:drawing>
          <wp:inline distT="0" distB="0" distL="0" distR="0" wp14:anchorId="2E1C9241" wp14:editId="19239ACA">
            <wp:extent cx="5317941" cy="2663687"/>
            <wp:effectExtent l="0" t="0" r="3810" b="3810"/>
            <wp:docPr id="261411699" name="Picture 261411699" descr="A collage of a person's ch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11699" name="Picture 261411699" descr="A collage of a person's ches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350" cy="267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26B8E" w14:textId="77777777" w:rsidR="006B528F" w:rsidRDefault="006B528F" w:rsidP="006B528F"/>
    <w:p w14:paraId="2A74E41B" w14:textId="77777777" w:rsidR="005012C2" w:rsidRDefault="005012C2"/>
    <w:sectPr w:rsidR="005012C2" w:rsidSect="002734A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8F"/>
    <w:rsid w:val="000027BB"/>
    <w:rsid w:val="000049F3"/>
    <w:rsid w:val="00023454"/>
    <w:rsid w:val="000330DE"/>
    <w:rsid w:val="000441A8"/>
    <w:rsid w:val="0009463D"/>
    <w:rsid w:val="000A1DE1"/>
    <w:rsid w:val="000B6BA1"/>
    <w:rsid w:val="000C0B05"/>
    <w:rsid w:val="000D4E8F"/>
    <w:rsid w:val="001540DC"/>
    <w:rsid w:val="0016254E"/>
    <w:rsid w:val="001702DE"/>
    <w:rsid w:val="001A22A1"/>
    <w:rsid w:val="001C2678"/>
    <w:rsid w:val="00250CAC"/>
    <w:rsid w:val="002734AD"/>
    <w:rsid w:val="00275CFC"/>
    <w:rsid w:val="002779AB"/>
    <w:rsid w:val="00290320"/>
    <w:rsid w:val="002A6CB3"/>
    <w:rsid w:val="002B3811"/>
    <w:rsid w:val="002D1A77"/>
    <w:rsid w:val="002D24E0"/>
    <w:rsid w:val="002F5CC5"/>
    <w:rsid w:val="00332DE8"/>
    <w:rsid w:val="00354646"/>
    <w:rsid w:val="003C5638"/>
    <w:rsid w:val="003D40BA"/>
    <w:rsid w:val="004146DE"/>
    <w:rsid w:val="0043096D"/>
    <w:rsid w:val="0043550C"/>
    <w:rsid w:val="00455F8F"/>
    <w:rsid w:val="004625C1"/>
    <w:rsid w:val="00465134"/>
    <w:rsid w:val="004879BB"/>
    <w:rsid w:val="004B3FEC"/>
    <w:rsid w:val="004B5E57"/>
    <w:rsid w:val="004C237E"/>
    <w:rsid w:val="004C25D7"/>
    <w:rsid w:val="004D1C5B"/>
    <w:rsid w:val="005012C2"/>
    <w:rsid w:val="0051575B"/>
    <w:rsid w:val="00522C11"/>
    <w:rsid w:val="005C5585"/>
    <w:rsid w:val="005D49DE"/>
    <w:rsid w:val="005E7806"/>
    <w:rsid w:val="006173BA"/>
    <w:rsid w:val="00634B78"/>
    <w:rsid w:val="006363E5"/>
    <w:rsid w:val="006409F3"/>
    <w:rsid w:val="006621AE"/>
    <w:rsid w:val="006647E7"/>
    <w:rsid w:val="00675084"/>
    <w:rsid w:val="00692641"/>
    <w:rsid w:val="00697CE1"/>
    <w:rsid w:val="006B528F"/>
    <w:rsid w:val="006C1422"/>
    <w:rsid w:val="006C54CB"/>
    <w:rsid w:val="00740FEC"/>
    <w:rsid w:val="00791E63"/>
    <w:rsid w:val="00792F79"/>
    <w:rsid w:val="007C2EE1"/>
    <w:rsid w:val="007C3256"/>
    <w:rsid w:val="007E3620"/>
    <w:rsid w:val="007E6A76"/>
    <w:rsid w:val="00806DDC"/>
    <w:rsid w:val="00822A59"/>
    <w:rsid w:val="00857D78"/>
    <w:rsid w:val="00870482"/>
    <w:rsid w:val="0087482B"/>
    <w:rsid w:val="00886F9B"/>
    <w:rsid w:val="008943BC"/>
    <w:rsid w:val="00895DC0"/>
    <w:rsid w:val="008A2236"/>
    <w:rsid w:val="008A41B1"/>
    <w:rsid w:val="008B4E0E"/>
    <w:rsid w:val="008D486D"/>
    <w:rsid w:val="008F53BE"/>
    <w:rsid w:val="00914810"/>
    <w:rsid w:val="00944B18"/>
    <w:rsid w:val="009A2F17"/>
    <w:rsid w:val="009A6F67"/>
    <w:rsid w:val="00A017DF"/>
    <w:rsid w:val="00A218DC"/>
    <w:rsid w:val="00A24144"/>
    <w:rsid w:val="00A24444"/>
    <w:rsid w:val="00A370A3"/>
    <w:rsid w:val="00A671C6"/>
    <w:rsid w:val="00A8313A"/>
    <w:rsid w:val="00AD4450"/>
    <w:rsid w:val="00B04C1E"/>
    <w:rsid w:val="00B22759"/>
    <w:rsid w:val="00B27C9F"/>
    <w:rsid w:val="00B44C5C"/>
    <w:rsid w:val="00B91988"/>
    <w:rsid w:val="00BD689E"/>
    <w:rsid w:val="00BD7702"/>
    <w:rsid w:val="00BF67A9"/>
    <w:rsid w:val="00C03FEC"/>
    <w:rsid w:val="00C13AE1"/>
    <w:rsid w:val="00C1447F"/>
    <w:rsid w:val="00C15F03"/>
    <w:rsid w:val="00C37BAF"/>
    <w:rsid w:val="00C51E84"/>
    <w:rsid w:val="00C5657D"/>
    <w:rsid w:val="00C80245"/>
    <w:rsid w:val="00C83CB4"/>
    <w:rsid w:val="00CB4125"/>
    <w:rsid w:val="00CB4A22"/>
    <w:rsid w:val="00D1577E"/>
    <w:rsid w:val="00D312F6"/>
    <w:rsid w:val="00D36744"/>
    <w:rsid w:val="00D40749"/>
    <w:rsid w:val="00D4783C"/>
    <w:rsid w:val="00D56DBF"/>
    <w:rsid w:val="00D57198"/>
    <w:rsid w:val="00D64B2C"/>
    <w:rsid w:val="00D71D72"/>
    <w:rsid w:val="00DB49FC"/>
    <w:rsid w:val="00DC59E5"/>
    <w:rsid w:val="00DF55A9"/>
    <w:rsid w:val="00E03B19"/>
    <w:rsid w:val="00E14207"/>
    <w:rsid w:val="00E30209"/>
    <w:rsid w:val="00E31228"/>
    <w:rsid w:val="00E61D74"/>
    <w:rsid w:val="00E9389D"/>
    <w:rsid w:val="00EA4FF2"/>
    <w:rsid w:val="00EC333A"/>
    <w:rsid w:val="00ED4EBC"/>
    <w:rsid w:val="00EE2196"/>
    <w:rsid w:val="00EE3747"/>
    <w:rsid w:val="00EE6AA1"/>
    <w:rsid w:val="00F85AEF"/>
    <w:rsid w:val="00F932AC"/>
    <w:rsid w:val="00F96B97"/>
    <w:rsid w:val="00F96E12"/>
    <w:rsid w:val="00FC7A4D"/>
    <w:rsid w:val="00FE475C"/>
    <w:rsid w:val="00F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1A9C4"/>
  <w14:defaultImageDpi w14:val="32767"/>
  <w15:chartTrackingRefBased/>
  <w15:docId w15:val="{3A925527-F709-2946-A7C2-68F2D742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B528F"/>
  </w:style>
  <w:style w:type="paragraph" w:styleId="Heading1">
    <w:name w:val="heading 1"/>
    <w:basedOn w:val="Normal"/>
    <w:next w:val="Normal"/>
    <w:link w:val="Heading1Char"/>
    <w:uiPriority w:val="9"/>
    <w:qFormat/>
    <w:rsid w:val="006B5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2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2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2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2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2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2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2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2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2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2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2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2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2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2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2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2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2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2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image" Target="media/image5.png"/><Relationship Id="rId4" Type="http://schemas.openxmlformats.org/officeDocument/2006/relationships/chart" Target="charts/chart1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Age distribution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Post 2005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3"/>
                <c:pt idx="0">
                  <c:v>15-18</c:v>
                </c:pt>
                <c:pt idx="1">
                  <c:v>18-25</c:v>
                </c:pt>
                <c:pt idx="2">
                  <c:v>25-45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32</c:v>
                </c:pt>
                <c:pt idx="1">
                  <c:v>185</c:v>
                </c:pt>
                <c:pt idx="2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88-E74F-8350-05AC6DBC0D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Pre 2005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3"/>
                <c:pt idx="0">
                  <c:v>15-18</c:v>
                </c:pt>
                <c:pt idx="1">
                  <c:v>18-25</c:v>
                </c:pt>
                <c:pt idx="2">
                  <c:v>25-45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13</c:v>
                </c:pt>
                <c:pt idx="1">
                  <c:v>55</c:v>
                </c:pt>
                <c:pt idx="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88-E74F-8350-05AC6DBC0D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696763023"/>
        <c:axId val="628852943"/>
      </c:barChart>
      <c:catAx>
        <c:axId val="696763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8852943"/>
        <c:crosses val="autoZero"/>
        <c:auto val="1"/>
        <c:lblAlgn val="ctr"/>
        <c:lblOffset val="100"/>
        <c:noMultiLvlLbl val="0"/>
      </c:catAx>
      <c:valAx>
        <c:axId val="6288529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6763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Etiology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965715348033897"/>
          <c:y val="3.3675779797911524E-2"/>
          <c:w val="0.85749440782963815"/>
          <c:h val="0.671697034087636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Idiopathic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Pre-2005</c:v>
                </c:pt>
                <c:pt idx="1">
                  <c:v>Post-2005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87</c:v>
                </c:pt>
                <c:pt idx="1">
                  <c:v>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82-0749-8B25-DC2E3E540C4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Secondary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Pre-2005</c:v>
                </c:pt>
                <c:pt idx="1">
                  <c:v>Post-2005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21</c:v>
                </c:pt>
                <c:pt idx="1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82-0749-8B25-DC2E3E540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03112095"/>
        <c:axId val="703113823"/>
      </c:barChart>
      <c:catAx>
        <c:axId val="7031120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3113823"/>
        <c:crosses val="autoZero"/>
        <c:auto val="1"/>
        <c:lblAlgn val="ctr"/>
        <c:lblOffset val="100"/>
        <c:noMultiLvlLbl val="0"/>
      </c:catAx>
      <c:valAx>
        <c:axId val="703113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31120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Aneel Bhangu (Applied Health Sciences)</dc:creator>
  <cp:keywords/>
  <dc:description/>
  <cp:lastModifiedBy>Aneel Bhangu (Applied Health Sciences)</cp:lastModifiedBy>
  <cp:revision>1</cp:revision>
  <dcterms:created xsi:type="dcterms:W3CDTF">2026-01-01T06:31:00Z</dcterms:created>
  <dcterms:modified xsi:type="dcterms:W3CDTF">2026-01-01T06:40:00Z</dcterms:modified>
</cp:coreProperties>
</file>