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5A1C" w14:textId="12EE597B" w:rsidR="00170977" w:rsidRPr="00291265" w:rsidRDefault="00170977" w:rsidP="00407DC1">
      <w:pPr>
        <w:pStyle w:val="NormalWeb"/>
        <w:spacing w:before="0" w:beforeAutospacing="0" w:after="0" w:afterAutospacing="0" w:line="360" w:lineRule="auto"/>
        <w:rPr>
          <w:rFonts w:ascii="Arial" w:hAnsi="Arial" w:cs="Arial"/>
          <w:b/>
          <w:bCs/>
          <w:color w:val="000000"/>
          <w:sz w:val="28"/>
          <w:szCs w:val="28"/>
        </w:rPr>
      </w:pPr>
      <w:r w:rsidRPr="00291265">
        <w:rPr>
          <w:rFonts w:ascii="Arial" w:hAnsi="Arial" w:cs="Arial"/>
          <w:b/>
          <w:bCs/>
          <w:color w:val="000000"/>
          <w:sz w:val="28"/>
          <w:szCs w:val="28"/>
        </w:rPr>
        <w:t>Supplement</w:t>
      </w:r>
    </w:p>
    <w:p w14:paraId="0E1626F7" w14:textId="77777777" w:rsidR="00170977" w:rsidRPr="00291265" w:rsidRDefault="00170977" w:rsidP="00407DC1">
      <w:pPr>
        <w:pStyle w:val="NormalWeb"/>
        <w:spacing w:before="0" w:beforeAutospacing="0" w:after="0" w:afterAutospacing="0" w:line="360" w:lineRule="auto"/>
        <w:rPr>
          <w:rFonts w:ascii="Arial" w:hAnsi="Arial" w:cs="Arial"/>
          <w:b/>
          <w:bCs/>
          <w:color w:val="000000"/>
          <w:sz w:val="28"/>
          <w:szCs w:val="28"/>
        </w:rPr>
      </w:pPr>
    </w:p>
    <w:p w14:paraId="0EAEEC23" w14:textId="44E62E25" w:rsidR="00FA5136" w:rsidRPr="00291265" w:rsidRDefault="005E1B87" w:rsidP="00FA5136">
      <w:pPr>
        <w:spacing w:line="360" w:lineRule="auto"/>
        <w:rPr>
          <w:rFonts w:ascii="Arial" w:eastAsia="Arial" w:hAnsi="Arial" w:cs="Arial"/>
          <w:b/>
          <w:color w:val="000000"/>
          <w:sz w:val="22"/>
          <w:szCs w:val="22"/>
        </w:rPr>
      </w:pPr>
      <w:r w:rsidRPr="00291265">
        <w:rPr>
          <w:rFonts w:ascii="Arial" w:eastAsia="Arial" w:hAnsi="Arial" w:cs="Arial"/>
          <w:b/>
          <w:color w:val="000000"/>
          <w:sz w:val="22"/>
          <w:szCs w:val="22"/>
        </w:rPr>
        <w:t>Appendicitis Global Outcomes (</w:t>
      </w:r>
      <w:proofErr w:type="spellStart"/>
      <w:r w:rsidRPr="00291265">
        <w:rPr>
          <w:rFonts w:ascii="Arial" w:eastAsia="Arial" w:hAnsi="Arial" w:cs="Arial"/>
          <w:b/>
          <w:color w:val="000000"/>
          <w:sz w:val="22"/>
          <w:szCs w:val="22"/>
        </w:rPr>
        <w:t>AlliGatOr</w:t>
      </w:r>
      <w:proofErr w:type="spellEnd"/>
      <w:r w:rsidRPr="00291265">
        <w:rPr>
          <w:rFonts w:ascii="Arial" w:eastAsia="Arial" w:hAnsi="Arial" w:cs="Arial"/>
          <w:b/>
          <w:color w:val="000000"/>
          <w:sz w:val="22"/>
          <w:szCs w:val="22"/>
        </w:rPr>
        <w:t>) Study Protocol: Identifying areas for whole systems strengthening in emergency care pathways</w:t>
      </w:r>
    </w:p>
    <w:p w14:paraId="51E07A13" w14:textId="77777777" w:rsidR="005E1B87" w:rsidRPr="00291265" w:rsidRDefault="005E1B87" w:rsidP="00FA5136">
      <w:pPr>
        <w:spacing w:line="360" w:lineRule="auto"/>
        <w:rPr>
          <w:rFonts w:ascii="Arial" w:eastAsia="Arial" w:hAnsi="Arial" w:cs="Arial"/>
          <w:b/>
          <w:color w:val="000000"/>
          <w:sz w:val="22"/>
          <w:szCs w:val="22"/>
        </w:rPr>
      </w:pPr>
    </w:p>
    <w:p w14:paraId="4D6CAF6D" w14:textId="77777777" w:rsidR="005E1B87" w:rsidRDefault="005E1B87" w:rsidP="00407DC1">
      <w:pPr>
        <w:spacing w:line="360" w:lineRule="auto"/>
        <w:rPr>
          <w:rFonts w:ascii="Arial" w:eastAsia="Arial" w:hAnsi="Arial" w:cs="Arial"/>
          <w:sz w:val="22"/>
          <w:szCs w:val="22"/>
        </w:rPr>
      </w:pPr>
    </w:p>
    <w:p w14:paraId="42573771" w14:textId="77777777" w:rsidR="001833EE" w:rsidRDefault="001833EE" w:rsidP="00407DC1">
      <w:pPr>
        <w:spacing w:line="360" w:lineRule="auto"/>
        <w:rPr>
          <w:rFonts w:ascii="Arial" w:eastAsia="Arial" w:hAnsi="Arial" w:cs="Arial"/>
          <w:sz w:val="22"/>
          <w:szCs w:val="22"/>
        </w:rPr>
      </w:pPr>
    </w:p>
    <w:p w14:paraId="64F965A9" w14:textId="77777777" w:rsidR="001833EE" w:rsidRPr="00291265" w:rsidRDefault="001833EE" w:rsidP="00407DC1">
      <w:pPr>
        <w:spacing w:line="360" w:lineRule="auto"/>
        <w:rPr>
          <w:rFonts w:ascii="Arial" w:eastAsia="Arial" w:hAnsi="Arial" w:cs="Arial"/>
          <w:sz w:val="22"/>
          <w:szCs w:val="22"/>
        </w:rPr>
      </w:pPr>
    </w:p>
    <w:p w14:paraId="63DDC17A" w14:textId="77777777" w:rsidR="005E1B87" w:rsidRPr="00291265" w:rsidRDefault="005E1B87" w:rsidP="00407DC1">
      <w:pPr>
        <w:spacing w:line="360" w:lineRule="auto"/>
        <w:rPr>
          <w:rFonts w:ascii="Arial" w:eastAsia="Arial" w:hAnsi="Arial" w:cs="Arial"/>
          <w:sz w:val="22"/>
          <w:szCs w:val="22"/>
        </w:rPr>
      </w:pPr>
    </w:p>
    <w:p w14:paraId="35C84564" w14:textId="77777777" w:rsidR="005E1B87" w:rsidRPr="00291265" w:rsidRDefault="005E1B87" w:rsidP="00407DC1">
      <w:pPr>
        <w:spacing w:line="360" w:lineRule="auto"/>
        <w:rPr>
          <w:rFonts w:ascii="Arial" w:eastAsia="Arial" w:hAnsi="Arial" w:cs="Arial"/>
          <w:sz w:val="22"/>
          <w:szCs w:val="22"/>
        </w:rPr>
      </w:pPr>
    </w:p>
    <w:p w14:paraId="27765F09" w14:textId="77777777" w:rsidR="005E1B87" w:rsidRPr="00291265" w:rsidRDefault="005E1B87" w:rsidP="00407DC1">
      <w:pPr>
        <w:spacing w:line="360" w:lineRule="auto"/>
        <w:rPr>
          <w:rFonts w:ascii="Arial" w:eastAsia="Arial" w:hAnsi="Arial" w:cs="Arial"/>
          <w:sz w:val="22"/>
          <w:szCs w:val="22"/>
        </w:rPr>
      </w:pPr>
    </w:p>
    <w:p w14:paraId="47EB4F5E" w14:textId="77777777" w:rsidR="005E1B87" w:rsidRPr="00291265" w:rsidRDefault="005E1B87" w:rsidP="00407DC1">
      <w:pPr>
        <w:spacing w:line="360" w:lineRule="auto"/>
        <w:rPr>
          <w:rFonts w:ascii="Arial" w:eastAsia="Arial" w:hAnsi="Arial" w:cs="Arial"/>
          <w:sz w:val="22"/>
          <w:szCs w:val="22"/>
        </w:rPr>
      </w:pPr>
    </w:p>
    <w:p w14:paraId="146479C7" w14:textId="77777777" w:rsidR="005E1B87" w:rsidRPr="00291265" w:rsidRDefault="005E1B87" w:rsidP="00407DC1">
      <w:pPr>
        <w:spacing w:line="360" w:lineRule="auto"/>
        <w:rPr>
          <w:rFonts w:ascii="Arial" w:eastAsia="Arial" w:hAnsi="Arial" w:cs="Arial"/>
          <w:sz w:val="22"/>
          <w:szCs w:val="22"/>
        </w:rPr>
      </w:pPr>
    </w:p>
    <w:p w14:paraId="44A61A4B" w14:textId="77777777" w:rsidR="005E1B87" w:rsidRPr="00291265" w:rsidRDefault="005E1B87" w:rsidP="00407DC1">
      <w:pPr>
        <w:spacing w:line="360" w:lineRule="auto"/>
        <w:rPr>
          <w:rFonts w:ascii="Arial" w:eastAsia="Arial" w:hAnsi="Arial" w:cs="Arial"/>
          <w:sz w:val="22"/>
          <w:szCs w:val="22"/>
        </w:rPr>
      </w:pPr>
    </w:p>
    <w:p w14:paraId="73D122EB" w14:textId="77777777" w:rsidR="005E1B87" w:rsidRPr="00291265" w:rsidRDefault="005E1B87" w:rsidP="00407DC1">
      <w:pPr>
        <w:spacing w:line="360" w:lineRule="auto"/>
        <w:rPr>
          <w:rFonts w:ascii="Arial" w:eastAsia="Arial" w:hAnsi="Arial" w:cs="Arial"/>
          <w:sz w:val="22"/>
          <w:szCs w:val="22"/>
        </w:rPr>
      </w:pPr>
    </w:p>
    <w:p w14:paraId="584978B3" w14:textId="77777777" w:rsidR="005E1B87" w:rsidRPr="00291265" w:rsidRDefault="005E1B87" w:rsidP="00407DC1">
      <w:pPr>
        <w:spacing w:line="360" w:lineRule="auto"/>
        <w:rPr>
          <w:rFonts w:ascii="Arial" w:eastAsia="Arial" w:hAnsi="Arial" w:cs="Arial"/>
          <w:sz w:val="22"/>
          <w:szCs w:val="22"/>
        </w:rPr>
      </w:pPr>
    </w:p>
    <w:p w14:paraId="7363EA72" w14:textId="77777777" w:rsidR="005E1B87" w:rsidRPr="00291265" w:rsidRDefault="005E1B87" w:rsidP="00407DC1">
      <w:pPr>
        <w:spacing w:line="360" w:lineRule="auto"/>
        <w:rPr>
          <w:rFonts w:ascii="Arial" w:eastAsia="Arial" w:hAnsi="Arial" w:cs="Arial"/>
          <w:sz w:val="22"/>
          <w:szCs w:val="22"/>
        </w:rPr>
      </w:pPr>
    </w:p>
    <w:p w14:paraId="0A81A4D4" w14:textId="77777777" w:rsidR="00407DC1" w:rsidRPr="00291265" w:rsidRDefault="00407DC1" w:rsidP="00407DC1">
      <w:pPr>
        <w:spacing w:line="360" w:lineRule="auto"/>
        <w:rPr>
          <w:rFonts w:ascii="Arial" w:eastAsia="Arial" w:hAnsi="Arial" w:cs="Arial"/>
          <w:sz w:val="22"/>
          <w:szCs w:val="22"/>
        </w:rPr>
      </w:pPr>
    </w:p>
    <w:p w14:paraId="6DACF706" w14:textId="65B5D32A" w:rsidR="00F751AD" w:rsidRPr="00291265" w:rsidRDefault="00170977" w:rsidP="00407DC1">
      <w:pPr>
        <w:spacing w:line="360" w:lineRule="auto"/>
        <w:rPr>
          <w:rFonts w:ascii="Arial" w:hAnsi="Arial" w:cs="Arial"/>
          <w:b/>
          <w:bCs/>
          <w:color w:val="222222"/>
          <w:sz w:val="26"/>
          <w:szCs w:val="26"/>
        </w:rPr>
      </w:pPr>
      <w:r w:rsidRPr="00291265">
        <w:rPr>
          <w:rFonts w:ascii="Arial" w:hAnsi="Arial" w:cs="Arial"/>
          <w:b/>
          <w:bCs/>
          <w:color w:val="222222"/>
          <w:sz w:val="26"/>
          <w:szCs w:val="26"/>
        </w:rPr>
        <w:t>Appendices</w:t>
      </w:r>
    </w:p>
    <w:p w14:paraId="52C11691" w14:textId="77777777" w:rsidR="00170977" w:rsidRPr="00291265" w:rsidRDefault="00170977" w:rsidP="0068617F">
      <w:pPr>
        <w:spacing w:line="360" w:lineRule="auto"/>
        <w:rPr>
          <w:rFonts w:ascii="Arial" w:hAnsi="Arial" w:cs="Arial"/>
          <w:b/>
          <w:bCs/>
          <w:color w:val="222222"/>
          <w:sz w:val="28"/>
          <w:szCs w:val="28"/>
        </w:rPr>
      </w:pPr>
    </w:p>
    <w:tbl>
      <w:tblPr>
        <w:tblStyle w:val="Grilledetableauclaire"/>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706"/>
      </w:tblGrid>
      <w:tr w:rsidR="00170977" w:rsidRPr="00291265" w14:paraId="0E83E83C" w14:textId="77777777" w:rsidTr="00480A57">
        <w:tc>
          <w:tcPr>
            <w:tcW w:w="7508" w:type="dxa"/>
          </w:tcPr>
          <w:p w14:paraId="02CA209A" w14:textId="7460BA5E" w:rsidR="00170977" w:rsidRPr="00291265" w:rsidRDefault="00990E63" w:rsidP="0068617F">
            <w:pPr>
              <w:spacing w:line="360" w:lineRule="auto"/>
              <w:rPr>
                <w:rFonts w:ascii="Arial" w:hAnsi="Arial" w:cs="Arial"/>
                <w:color w:val="222222"/>
              </w:rPr>
            </w:pPr>
            <w:r w:rsidRPr="00291265">
              <w:rPr>
                <w:rFonts w:ascii="Arial" w:hAnsi="Arial" w:cs="Arial"/>
                <w:color w:val="222222"/>
              </w:rPr>
              <w:t xml:space="preserve">Section </w:t>
            </w:r>
            <w:r w:rsidR="00170977" w:rsidRPr="00291265">
              <w:rPr>
                <w:rFonts w:ascii="Arial" w:hAnsi="Arial" w:cs="Arial"/>
                <w:color w:val="222222"/>
              </w:rPr>
              <w:t>1 – List of authors</w:t>
            </w:r>
          </w:p>
        </w:tc>
        <w:tc>
          <w:tcPr>
            <w:tcW w:w="1706" w:type="dxa"/>
          </w:tcPr>
          <w:p w14:paraId="1F515704" w14:textId="5B261B49" w:rsidR="00170977" w:rsidRPr="00291265" w:rsidRDefault="00170977" w:rsidP="0068617F">
            <w:pPr>
              <w:spacing w:line="360" w:lineRule="auto"/>
              <w:rPr>
                <w:rFonts w:ascii="Arial" w:hAnsi="Arial" w:cs="Arial"/>
                <w:color w:val="222222"/>
              </w:rPr>
            </w:pPr>
          </w:p>
        </w:tc>
      </w:tr>
      <w:tr w:rsidR="00170977" w:rsidRPr="00291265" w14:paraId="48BEF07E" w14:textId="77777777" w:rsidTr="00480A57">
        <w:tc>
          <w:tcPr>
            <w:tcW w:w="7508" w:type="dxa"/>
          </w:tcPr>
          <w:p w14:paraId="7570FD9E" w14:textId="3DDA9DB6" w:rsidR="00170977" w:rsidRPr="00291265" w:rsidRDefault="00990E63" w:rsidP="0068617F">
            <w:pPr>
              <w:spacing w:line="360" w:lineRule="auto"/>
              <w:rPr>
                <w:rFonts w:ascii="Arial" w:hAnsi="Arial" w:cs="Arial"/>
                <w:color w:val="222222"/>
              </w:rPr>
            </w:pPr>
            <w:r w:rsidRPr="00291265">
              <w:rPr>
                <w:rFonts w:ascii="Arial" w:hAnsi="Arial" w:cs="Arial"/>
                <w:color w:val="222222"/>
              </w:rPr>
              <w:t xml:space="preserve">Section </w:t>
            </w:r>
            <w:r w:rsidR="00170977" w:rsidRPr="00291265">
              <w:rPr>
                <w:rFonts w:ascii="Arial" w:hAnsi="Arial" w:cs="Arial"/>
                <w:color w:val="222222"/>
              </w:rPr>
              <w:t>2 – Supplementary table</w:t>
            </w:r>
            <w:r w:rsidR="002A004F" w:rsidRPr="00291265">
              <w:rPr>
                <w:rFonts w:ascii="Arial" w:hAnsi="Arial" w:cs="Arial"/>
                <w:color w:val="222222"/>
              </w:rPr>
              <w:t>s</w:t>
            </w:r>
            <w:r w:rsidR="00D85737" w:rsidRPr="00291265">
              <w:rPr>
                <w:rFonts w:ascii="Arial" w:hAnsi="Arial" w:cs="Arial"/>
                <w:color w:val="222222"/>
              </w:rPr>
              <w:t xml:space="preserve"> and materials</w:t>
            </w:r>
            <w:r w:rsidR="00170977" w:rsidRPr="00291265">
              <w:rPr>
                <w:rFonts w:ascii="Arial" w:hAnsi="Arial" w:cs="Arial"/>
                <w:color w:val="222222"/>
              </w:rPr>
              <w:t xml:space="preserve"> </w:t>
            </w:r>
          </w:p>
        </w:tc>
        <w:tc>
          <w:tcPr>
            <w:tcW w:w="1706" w:type="dxa"/>
          </w:tcPr>
          <w:p w14:paraId="0ABE7C9B" w14:textId="5FF1B3BB" w:rsidR="00170977" w:rsidRPr="00291265" w:rsidRDefault="00170977" w:rsidP="0068617F">
            <w:pPr>
              <w:spacing w:line="360" w:lineRule="auto"/>
              <w:rPr>
                <w:rFonts w:ascii="Arial" w:hAnsi="Arial" w:cs="Arial"/>
                <w:color w:val="222222"/>
              </w:rPr>
            </w:pPr>
          </w:p>
        </w:tc>
      </w:tr>
    </w:tbl>
    <w:p w14:paraId="0D007CB3" w14:textId="77777777" w:rsidR="000211CD" w:rsidRPr="00291265" w:rsidRDefault="000211CD">
      <w:pPr>
        <w:rPr>
          <w:rFonts w:ascii="Arial" w:hAnsi="Arial" w:cs="Arial"/>
          <w:b/>
          <w:bCs/>
          <w:color w:val="222222"/>
          <w:sz w:val="28"/>
          <w:szCs w:val="28"/>
        </w:rPr>
        <w:sectPr w:rsidR="000211CD" w:rsidRPr="00291265" w:rsidSect="00500EDB">
          <w:footerReference w:type="even" r:id="rId8"/>
          <w:footerReference w:type="default" r:id="rId9"/>
          <w:footerReference w:type="first" r:id="rId10"/>
          <w:pgSz w:w="11900" w:h="16840"/>
          <w:pgMar w:top="1440" w:right="1440" w:bottom="1440" w:left="1440" w:header="708" w:footer="708" w:gutter="0"/>
          <w:cols w:space="708"/>
          <w:titlePg/>
          <w:docGrid w:linePitch="360"/>
        </w:sectPr>
      </w:pPr>
    </w:p>
    <w:p w14:paraId="6A8A757B" w14:textId="2F97C9EB" w:rsidR="005E1B87" w:rsidRPr="00FC7080" w:rsidRDefault="00990E63" w:rsidP="00CF64F2">
      <w:pPr>
        <w:spacing w:line="360" w:lineRule="auto"/>
        <w:rPr>
          <w:rFonts w:ascii="Arial" w:hAnsi="Arial" w:cs="Arial"/>
          <w:b/>
          <w:bCs/>
          <w:color w:val="222222"/>
        </w:rPr>
      </w:pPr>
      <w:r w:rsidRPr="00291265">
        <w:rPr>
          <w:rFonts w:ascii="Arial" w:hAnsi="Arial" w:cs="Arial"/>
          <w:b/>
          <w:bCs/>
          <w:color w:val="222222"/>
        </w:rPr>
        <w:lastRenderedPageBreak/>
        <w:t xml:space="preserve">Section </w:t>
      </w:r>
      <w:r w:rsidR="00170977" w:rsidRPr="00291265">
        <w:rPr>
          <w:rFonts w:ascii="Arial" w:hAnsi="Arial" w:cs="Arial"/>
          <w:b/>
          <w:bCs/>
          <w:color w:val="222222"/>
        </w:rPr>
        <w:t>1: List of authors</w:t>
      </w:r>
    </w:p>
    <w:p w14:paraId="30CA30FD" w14:textId="77777777" w:rsidR="00353B0E" w:rsidRDefault="003C7426" w:rsidP="00CF64F2">
      <w:pPr>
        <w:spacing w:line="360" w:lineRule="auto"/>
        <w:rPr>
          <w:rFonts w:ascii="Arial" w:hAnsi="Arial" w:cs="Arial"/>
          <w:b/>
          <w:bCs/>
          <w:color w:val="222222"/>
          <w:sz w:val="22"/>
          <w:szCs w:val="22"/>
        </w:rPr>
      </w:pPr>
      <w:r w:rsidRPr="00FC7080">
        <w:rPr>
          <w:rFonts w:ascii="Arial" w:hAnsi="Arial" w:cs="Arial"/>
          <w:b/>
          <w:bCs/>
          <w:color w:val="222222"/>
          <w:sz w:val="22"/>
          <w:szCs w:val="22"/>
        </w:rPr>
        <w:t>Writing group</w:t>
      </w:r>
    </w:p>
    <w:p w14:paraId="5181290C" w14:textId="4308B847" w:rsidR="003C7426" w:rsidRPr="007147A4" w:rsidRDefault="00353B0E" w:rsidP="00CF64F2">
      <w:pPr>
        <w:spacing w:line="360" w:lineRule="auto"/>
        <w:rPr>
          <w:rFonts w:ascii="Arial" w:hAnsi="Arial" w:cs="Arial"/>
          <w:color w:val="222222"/>
          <w:sz w:val="20"/>
          <w:szCs w:val="20"/>
          <w:vertAlign w:val="superscript"/>
        </w:rPr>
      </w:pPr>
      <w:r w:rsidRPr="008E658B">
        <w:rPr>
          <w:rFonts w:ascii="Arial" w:hAnsi="Arial" w:cs="Arial"/>
          <w:color w:val="222222"/>
          <w:sz w:val="20"/>
          <w:szCs w:val="20"/>
        </w:rPr>
        <w:t>TTK Anyomih</w:t>
      </w:r>
      <w:r w:rsidR="0059684B" w:rsidRPr="008E658B">
        <w:rPr>
          <w:rFonts w:ascii="Arial" w:hAnsi="Arial" w:cs="Arial"/>
          <w:color w:val="222222"/>
          <w:sz w:val="20"/>
          <w:szCs w:val="20"/>
          <w:vertAlign w:val="superscript"/>
        </w:rPr>
        <w:t>*</w:t>
      </w:r>
      <w:r w:rsidR="007147A4" w:rsidRPr="007147A4">
        <w:rPr>
          <w:rFonts w:ascii="Arial" w:hAnsi="Arial" w:cs="Arial"/>
          <w:color w:val="222222"/>
          <w:sz w:val="20"/>
          <w:szCs w:val="20"/>
          <w:vertAlign w:val="superscript"/>
        </w:rPr>
        <w:t>‡</w:t>
      </w:r>
      <w:r w:rsidRPr="008E658B">
        <w:rPr>
          <w:rFonts w:ascii="Arial" w:hAnsi="Arial" w:cs="Arial"/>
          <w:color w:val="222222"/>
          <w:sz w:val="20"/>
          <w:szCs w:val="20"/>
        </w:rPr>
        <w:t>,</w:t>
      </w:r>
      <w:r w:rsidR="003C7426" w:rsidRPr="008E658B">
        <w:rPr>
          <w:rFonts w:ascii="Arial" w:hAnsi="Arial" w:cs="Arial"/>
          <w:b/>
          <w:bCs/>
          <w:color w:val="222222"/>
          <w:sz w:val="20"/>
          <w:szCs w:val="20"/>
        </w:rPr>
        <w:t xml:space="preserve"> </w:t>
      </w:r>
      <w:r w:rsidRPr="008E658B">
        <w:rPr>
          <w:rFonts w:ascii="Arial" w:hAnsi="Arial" w:cs="Arial"/>
          <w:color w:val="222222"/>
          <w:sz w:val="20"/>
          <w:szCs w:val="20"/>
        </w:rPr>
        <w:t>A Mulliez</w:t>
      </w:r>
      <w:r w:rsidR="0039018E" w:rsidRPr="008E658B">
        <w:rPr>
          <w:rFonts w:ascii="Arial" w:hAnsi="Arial" w:cs="Arial"/>
          <w:color w:val="222222"/>
          <w:sz w:val="20"/>
          <w:szCs w:val="20"/>
          <w:vertAlign w:val="superscript"/>
        </w:rPr>
        <w:t>*</w:t>
      </w:r>
      <w:r w:rsidR="0039018E" w:rsidRPr="008E658B">
        <w:rPr>
          <w:rFonts w:ascii="Arial" w:hAnsi="Arial" w:cs="Arial"/>
          <w:color w:val="222222"/>
          <w:sz w:val="20"/>
          <w:szCs w:val="20"/>
        </w:rPr>
        <w:t>, M Elhadi,</w:t>
      </w:r>
      <w:r w:rsidR="003D0436" w:rsidRPr="008E658B">
        <w:rPr>
          <w:rFonts w:ascii="Arial" w:hAnsi="Arial" w:cs="Arial"/>
          <w:color w:val="222222"/>
          <w:sz w:val="20"/>
          <w:szCs w:val="20"/>
        </w:rPr>
        <w:t xml:space="preserve"> </w:t>
      </w:r>
      <w:r w:rsidR="0059684B" w:rsidRPr="008E658B">
        <w:rPr>
          <w:rFonts w:ascii="Arial" w:hAnsi="Arial" w:cs="Arial"/>
          <w:color w:val="222222"/>
          <w:sz w:val="20"/>
          <w:szCs w:val="20"/>
        </w:rPr>
        <w:t xml:space="preserve">A </w:t>
      </w:r>
      <w:r w:rsidR="0059684B" w:rsidRPr="008E658B">
        <w:rPr>
          <w:rFonts w:ascii="Arial" w:hAnsi="Arial" w:cs="Arial"/>
          <w:sz w:val="20"/>
          <w:szCs w:val="20"/>
        </w:rPr>
        <w:t xml:space="preserve">Ademuyiwa, </w:t>
      </w:r>
      <w:r w:rsidR="007147A4">
        <w:rPr>
          <w:rFonts w:ascii="Arial" w:hAnsi="Arial" w:cs="Arial"/>
          <w:sz w:val="20"/>
          <w:szCs w:val="20"/>
        </w:rPr>
        <w:t xml:space="preserve">A Adisa, A Dawson, </w:t>
      </w:r>
      <w:r w:rsidR="00401173" w:rsidRPr="008E658B">
        <w:rPr>
          <w:rFonts w:ascii="Arial" w:hAnsi="Arial" w:cs="Arial"/>
          <w:color w:val="222222"/>
          <w:sz w:val="20"/>
          <w:szCs w:val="20"/>
        </w:rPr>
        <w:t>A Matei, A Ramos-De la Medina,</w:t>
      </w:r>
      <w:r w:rsidR="00401173" w:rsidRPr="008E658B">
        <w:rPr>
          <w:rFonts w:ascii="Lato" w:hAnsi="Lato"/>
          <w:sz w:val="20"/>
          <w:szCs w:val="20"/>
          <w:shd w:val="clear" w:color="auto" w:fill="FFFFFF"/>
        </w:rPr>
        <w:t xml:space="preserve"> </w:t>
      </w:r>
      <w:r w:rsidR="007147A4">
        <w:rPr>
          <w:rFonts w:ascii="Lato" w:hAnsi="Lato"/>
          <w:sz w:val="20"/>
          <w:szCs w:val="20"/>
          <w:shd w:val="clear" w:color="auto" w:fill="FFFFFF"/>
        </w:rPr>
        <w:t xml:space="preserve">B Kadir, </w:t>
      </w:r>
      <w:r w:rsidR="00401173" w:rsidRPr="008E658B">
        <w:rPr>
          <w:rFonts w:ascii="Arial" w:hAnsi="Arial" w:cs="Arial"/>
          <w:color w:val="222222"/>
          <w:sz w:val="20"/>
          <w:szCs w:val="20"/>
        </w:rPr>
        <w:t>C Linder,</w:t>
      </w:r>
      <w:r w:rsidR="00401173" w:rsidRPr="008E658B">
        <w:rPr>
          <w:rFonts w:ascii="Lato" w:hAnsi="Lato"/>
          <w:sz w:val="20"/>
          <w:szCs w:val="20"/>
          <w:shd w:val="clear" w:color="auto" w:fill="FFFFFF"/>
        </w:rPr>
        <w:t xml:space="preserve"> </w:t>
      </w:r>
      <w:r w:rsidR="007B1B5E" w:rsidRPr="008E658B">
        <w:rPr>
          <w:rFonts w:ascii="Arial" w:hAnsi="Arial" w:cs="Arial"/>
          <w:color w:val="222222"/>
          <w:sz w:val="20"/>
          <w:szCs w:val="20"/>
        </w:rPr>
        <w:t xml:space="preserve">D Ghosh, </w:t>
      </w:r>
      <w:r w:rsidR="00401173" w:rsidRPr="008E658B">
        <w:rPr>
          <w:rFonts w:ascii="Arial" w:hAnsi="Arial" w:cs="Arial"/>
          <w:color w:val="222222"/>
          <w:sz w:val="20"/>
          <w:szCs w:val="20"/>
        </w:rPr>
        <w:t>E Li,</w:t>
      </w:r>
      <w:r w:rsidR="007B1B5E" w:rsidRPr="008E658B">
        <w:rPr>
          <w:rFonts w:ascii="Arial" w:hAnsi="Arial" w:cs="Arial"/>
          <w:color w:val="222222"/>
          <w:sz w:val="20"/>
          <w:szCs w:val="20"/>
        </w:rPr>
        <w:t xml:space="preserve"> </w:t>
      </w:r>
      <w:r w:rsidR="001632C8">
        <w:rPr>
          <w:rFonts w:ascii="Arial" w:hAnsi="Arial" w:cs="Arial"/>
          <w:color w:val="222222"/>
          <w:sz w:val="20"/>
          <w:szCs w:val="20"/>
        </w:rPr>
        <w:t xml:space="preserve">F Adjei, </w:t>
      </w:r>
      <w:r w:rsidR="007B1B5E" w:rsidRPr="008E658B">
        <w:rPr>
          <w:rFonts w:ascii="Arial" w:hAnsi="Arial" w:cs="Arial"/>
          <w:color w:val="222222"/>
          <w:sz w:val="20"/>
          <w:szCs w:val="20"/>
        </w:rPr>
        <w:t xml:space="preserve">F </w:t>
      </w:r>
      <w:proofErr w:type="spellStart"/>
      <w:r w:rsidR="007B1B5E" w:rsidRPr="008E658B">
        <w:rPr>
          <w:rFonts w:ascii="Arial" w:hAnsi="Arial" w:cs="Arial"/>
          <w:color w:val="222222"/>
          <w:sz w:val="20"/>
          <w:szCs w:val="20"/>
        </w:rPr>
        <w:t>Ntirenganya</w:t>
      </w:r>
      <w:proofErr w:type="spellEnd"/>
      <w:r w:rsidR="007B1B5E" w:rsidRPr="008E658B">
        <w:rPr>
          <w:rFonts w:ascii="Arial" w:hAnsi="Arial" w:cs="Arial"/>
          <w:color w:val="222222"/>
          <w:sz w:val="20"/>
          <w:szCs w:val="20"/>
        </w:rPr>
        <w:t>,</w:t>
      </w:r>
      <w:r w:rsidR="007147A4">
        <w:rPr>
          <w:rFonts w:ascii="Arial" w:hAnsi="Arial" w:cs="Arial"/>
          <w:color w:val="222222"/>
          <w:sz w:val="20"/>
          <w:szCs w:val="20"/>
        </w:rPr>
        <w:t xml:space="preserve"> </w:t>
      </w:r>
      <w:r w:rsidR="007147A4" w:rsidRPr="007147A4">
        <w:rPr>
          <w:rFonts w:ascii="Arial" w:hAnsi="Arial" w:cs="Arial"/>
          <w:color w:val="222222"/>
          <w:sz w:val="20"/>
          <w:szCs w:val="20"/>
        </w:rPr>
        <w:t>H</w:t>
      </w:r>
      <w:r w:rsidR="007147A4">
        <w:rPr>
          <w:rFonts w:ascii="Arial" w:hAnsi="Arial" w:cs="Arial"/>
          <w:color w:val="222222"/>
          <w:sz w:val="20"/>
          <w:szCs w:val="20"/>
        </w:rPr>
        <w:t>.</w:t>
      </w:r>
      <w:r w:rsidR="007147A4" w:rsidRPr="007147A4">
        <w:rPr>
          <w:rFonts w:ascii="Arial" w:hAnsi="Arial" w:cs="Arial"/>
          <w:color w:val="222222"/>
          <w:sz w:val="20"/>
          <w:szCs w:val="20"/>
        </w:rPr>
        <w:t xml:space="preserve"> </w:t>
      </w:r>
      <w:proofErr w:type="spellStart"/>
      <w:r w:rsidR="007147A4" w:rsidRPr="007147A4">
        <w:rPr>
          <w:rFonts w:ascii="Arial" w:hAnsi="Arial" w:cs="Arial"/>
          <w:color w:val="222222"/>
          <w:sz w:val="20"/>
          <w:szCs w:val="20"/>
        </w:rPr>
        <w:t>Ekwunife</w:t>
      </w:r>
      <w:proofErr w:type="spellEnd"/>
      <w:r w:rsidR="007147A4">
        <w:rPr>
          <w:rFonts w:ascii="Arial" w:hAnsi="Arial" w:cs="Arial"/>
          <w:color w:val="222222"/>
          <w:sz w:val="20"/>
          <w:szCs w:val="20"/>
        </w:rPr>
        <w:t>,</w:t>
      </w:r>
      <w:r w:rsidR="007147A4" w:rsidRPr="007147A4">
        <w:rPr>
          <w:rFonts w:ascii="Arial" w:hAnsi="Arial" w:cs="Arial"/>
          <w:color w:val="222222"/>
          <w:sz w:val="20"/>
          <w:szCs w:val="20"/>
        </w:rPr>
        <w:t xml:space="preserve"> </w:t>
      </w:r>
      <w:r w:rsidR="007B1B5E" w:rsidRPr="008E658B">
        <w:rPr>
          <w:rFonts w:ascii="Arial" w:hAnsi="Arial" w:cs="Arial"/>
          <w:color w:val="222222"/>
          <w:sz w:val="20"/>
          <w:szCs w:val="20"/>
        </w:rPr>
        <w:t>I Lawani,</w:t>
      </w:r>
      <w:r w:rsidR="001632C8">
        <w:rPr>
          <w:rFonts w:ascii="Lato" w:hAnsi="Lato"/>
          <w:sz w:val="20"/>
          <w:szCs w:val="20"/>
          <w:shd w:val="clear" w:color="auto" w:fill="FFFFFF"/>
        </w:rPr>
        <w:t xml:space="preserve"> </w:t>
      </w:r>
      <w:r w:rsidR="001632C8" w:rsidRPr="00D1413E">
        <w:rPr>
          <w:rFonts w:ascii="Arial" w:hAnsi="Arial" w:cs="Arial"/>
          <w:color w:val="222222"/>
          <w:sz w:val="20"/>
          <w:szCs w:val="20"/>
        </w:rPr>
        <w:t>I Sanchez</w:t>
      </w:r>
      <w:r w:rsidR="001632C8">
        <w:rPr>
          <w:rFonts w:ascii="Arial" w:hAnsi="Arial" w:cs="Arial"/>
          <w:color w:val="222222"/>
          <w:sz w:val="20"/>
          <w:szCs w:val="20"/>
        </w:rPr>
        <w:t xml:space="preserve">, </w:t>
      </w:r>
      <w:r w:rsidR="007B1B5E" w:rsidRPr="008E658B">
        <w:rPr>
          <w:rFonts w:ascii="Arial" w:hAnsi="Arial" w:cs="Arial"/>
          <w:color w:val="222222"/>
          <w:sz w:val="20"/>
          <w:szCs w:val="20"/>
        </w:rPr>
        <w:t xml:space="preserve">J </w:t>
      </w:r>
      <w:proofErr w:type="spellStart"/>
      <w:r w:rsidR="007B1B5E" w:rsidRPr="008E658B">
        <w:rPr>
          <w:rFonts w:ascii="Arial" w:hAnsi="Arial" w:cs="Arial"/>
          <w:color w:val="222222"/>
          <w:sz w:val="20"/>
          <w:szCs w:val="20"/>
        </w:rPr>
        <w:t>Glasbey</w:t>
      </w:r>
      <w:proofErr w:type="spellEnd"/>
      <w:r w:rsidR="007B1B5E" w:rsidRPr="008E658B">
        <w:rPr>
          <w:rFonts w:ascii="Arial" w:hAnsi="Arial" w:cs="Arial"/>
          <w:color w:val="222222"/>
          <w:sz w:val="20"/>
          <w:szCs w:val="20"/>
        </w:rPr>
        <w:t xml:space="preserve">, </w:t>
      </w:r>
      <w:r w:rsidR="007147A4">
        <w:rPr>
          <w:rFonts w:ascii="Arial" w:hAnsi="Arial" w:cs="Arial"/>
          <w:color w:val="222222"/>
          <w:sz w:val="20"/>
          <w:szCs w:val="20"/>
        </w:rPr>
        <w:t>K</w:t>
      </w:r>
      <w:r w:rsidR="007B1B5E" w:rsidRPr="008E658B">
        <w:rPr>
          <w:rFonts w:ascii="Arial" w:hAnsi="Arial" w:cs="Arial"/>
          <w:color w:val="222222"/>
          <w:sz w:val="20"/>
          <w:szCs w:val="20"/>
        </w:rPr>
        <w:t xml:space="preserve"> Ooi,</w:t>
      </w:r>
      <w:r w:rsidR="007147A4">
        <w:rPr>
          <w:rFonts w:ascii="Arial" w:hAnsi="Arial" w:cs="Arial"/>
          <w:color w:val="222222"/>
          <w:sz w:val="20"/>
          <w:szCs w:val="20"/>
        </w:rPr>
        <w:t xml:space="preserve"> L. Bains,</w:t>
      </w:r>
      <w:r w:rsidR="007B1B5E" w:rsidRPr="008E658B">
        <w:rPr>
          <w:rFonts w:ascii="Arial" w:hAnsi="Arial" w:cs="Arial"/>
          <w:color w:val="222222"/>
          <w:sz w:val="20"/>
          <w:szCs w:val="20"/>
        </w:rPr>
        <w:t xml:space="preserve"> L Phelan,</w:t>
      </w:r>
      <w:r w:rsidR="007B1B5E" w:rsidRPr="008E658B">
        <w:rPr>
          <w:rFonts w:ascii="Lato" w:hAnsi="Lato"/>
          <w:sz w:val="20"/>
          <w:szCs w:val="20"/>
          <w:shd w:val="clear" w:color="auto" w:fill="FFFFFF"/>
        </w:rPr>
        <w:t xml:space="preserve"> </w:t>
      </w:r>
      <w:r w:rsidR="007147A4">
        <w:rPr>
          <w:rFonts w:ascii="Lato" w:hAnsi="Lato"/>
          <w:sz w:val="20"/>
          <w:szCs w:val="20"/>
          <w:shd w:val="clear" w:color="auto" w:fill="FFFFFF"/>
        </w:rPr>
        <w:t xml:space="preserve">M Lapitan, </w:t>
      </w:r>
      <w:r w:rsidR="003D0436" w:rsidRPr="008E658B">
        <w:rPr>
          <w:rFonts w:ascii="Lato" w:hAnsi="Lato"/>
          <w:sz w:val="20"/>
          <w:szCs w:val="20"/>
          <w:shd w:val="clear" w:color="auto" w:fill="FFFFFF"/>
        </w:rPr>
        <w:t xml:space="preserve">M </w:t>
      </w:r>
      <w:proofErr w:type="spellStart"/>
      <w:r w:rsidR="003D0436" w:rsidRPr="008E658B">
        <w:rPr>
          <w:rFonts w:ascii="Lato" w:hAnsi="Lato"/>
          <w:sz w:val="20"/>
          <w:szCs w:val="20"/>
          <w:shd w:val="clear" w:color="auto" w:fill="FFFFFF"/>
        </w:rPr>
        <w:t>Picciochi</w:t>
      </w:r>
      <w:proofErr w:type="spellEnd"/>
      <w:r w:rsidR="003D0436" w:rsidRPr="008E658B">
        <w:rPr>
          <w:rFonts w:ascii="Lato" w:hAnsi="Lato"/>
          <w:sz w:val="20"/>
          <w:szCs w:val="20"/>
          <w:shd w:val="clear" w:color="auto" w:fill="FFFFFF"/>
        </w:rPr>
        <w:t>,</w:t>
      </w:r>
      <w:r w:rsidR="0039018E" w:rsidRPr="008E658B">
        <w:rPr>
          <w:rFonts w:ascii="Arial" w:hAnsi="Arial" w:cs="Arial"/>
          <w:color w:val="222222"/>
          <w:sz w:val="20"/>
          <w:szCs w:val="20"/>
        </w:rPr>
        <w:t xml:space="preserve"> </w:t>
      </w:r>
      <w:r w:rsidR="00C973AE">
        <w:rPr>
          <w:rFonts w:ascii="Arial" w:hAnsi="Arial" w:cs="Arial"/>
          <w:color w:val="222222"/>
          <w:sz w:val="20"/>
          <w:szCs w:val="20"/>
        </w:rPr>
        <w:t>M Puerto,</w:t>
      </w:r>
      <w:r w:rsidR="00D1413E">
        <w:rPr>
          <w:rFonts w:ascii="Arial" w:hAnsi="Arial" w:cs="Arial"/>
          <w:color w:val="222222"/>
          <w:sz w:val="20"/>
          <w:szCs w:val="20"/>
        </w:rPr>
        <w:t xml:space="preserve"> </w:t>
      </w:r>
      <w:r w:rsidR="007147A4">
        <w:rPr>
          <w:rFonts w:ascii="Arial" w:hAnsi="Arial" w:cs="Arial"/>
          <w:color w:val="222222"/>
          <w:sz w:val="20"/>
          <w:szCs w:val="20"/>
        </w:rPr>
        <w:t>O</w:t>
      </w:r>
      <w:r w:rsidR="00D1413E" w:rsidRPr="00D1413E">
        <w:rPr>
          <w:rFonts w:ascii="Arial" w:hAnsi="Arial" w:cs="Arial"/>
          <w:color w:val="222222"/>
          <w:sz w:val="20"/>
          <w:szCs w:val="20"/>
        </w:rPr>
        <w:t xml:space="preserve"> Williams</w:t>
      </w:r>
      <w:r w:rsidR="00D1413E">
        <w:rPr>
          <w:rFonts w:ascii="Arial" w:hAnsi="Arial" w:cs="Arial"/>
          <w:color w:val="222222"/>
          <w:sz w:val="20"/>
          <w:szCs w:val="20"/>
        </w:rPr>
        <w:t>,</w:t>
      </w:r>
      <w:r w:rsidR="007147A4">
        <w:rPr>
          <w:rFonts w:ascii="Arial" w:hAnsi="Arial" w:cs="Arial"/>
          <w:color w:val="222222"/>
          <w:sz w:val="20"/>
          <w:szCs w:val="20"/>
        </w:rPr>
        <w:t xml:space="preserve"> </w:t>
      </w:r>
      <w:r w:rsidR="007147A4" w:rsidRPr="007147A4">
        <w:rPr>
          <w:rFonts w:ascii="Arial" w:hAnsi="Arial" w:cs="Arial"/>
          <w:color w:val="222222"/>
          <w:sz w:val="20"/>
          <w:szCs w:val="20"/>
        </w:rPr>
        <w:t xml:space="preserve">P </w:t>
      </w:r>
      <w:proofErr w:type="spellStart"/>
      <w:r w:rsidR="007147A4" w:rsidRPr="007147A4">
        <w:rPr>
          <w:rFonts w:ascii="Arial" w:hAnsi="Arial" w:cs="Arial"/>
          <w:color w:val="222222"/>
          <w:sz w:val="20"/>
          <w:szCs w:val="20"/>
        </w:rPr>
        <w:t>Agbonrofo</w:t>
      </w:r>
      <w:proofErr w:type="spellEnd"/>
      <w:r w:rsidR="007147A4">
        <w:rPr>
          <w:rFonts w:ascii="Arial" w:hAnsi="Arial" w:cs="Arial"/>
          <w:color w:val="222222"/>
          <w:sz w:val="20"/>
          <w:szCs w:val="20"/>
        </w:rPr>
        <w:t>,</w:t>
      </w:r>
      <w:r w:rsidR="00C973AE">
        <w:rPr>
          <w:rFonts w:ascii="Arial" w:hAnsi="Arial" w:cs="Arial"/>
          <w:color w:val="222222"/>
          <w:sz w:val="20"/>
          <w:szCs w:val="20"/>
        </w:rPr>
        <w:t xml:space="preserve"> </w:t>
      </w:r>
      <w:r w:rsidR="001070FE" w:rsidRPr="008E658B">
        <w:rPr>
          <w:rFonts w:ascii="Arial" w:hAnsi="Arial" w:cs="Arial"/>
          <w:color w:val="222222"/>
          <w:sz w:val="20"/>
          <w:szCs w:val="20"/>
        </w:rPr>
        <w:t>R</w:t>
      </w:r>
      <w:r w:rsidR="0059684B" w:rsidRPr="008E658B">
        <w:rPr>
          <w:rFonts w:ascii="Arial" w:hAnsi="Arial" w:cs="Arial"/>
          <w:color w:val="222222"/>
          <w:sz w:val="20"/>
          <w:szCs w:val="20"/>
        </w:rPr>
        <w:t xml:space="preserve"> Crawford</w:t>
      </w:r>
      <w:r w:rsidR="001070FE" w:rsidRPr="008E658B">
        <w:rPr>
          <w:rFonts w:ascii="Arial" w:hAnsi="Arial" w:cs="Arial"/>
          <w:color w:val="222222"/>
          <w:sz w:val="20"/>
          <w:szCs w:val="20"/>
        </w:rPr>
        <w:t>,</w:t>
      </w:r>
      <w:r w:rsidR="007B1B5E" w:rsidRPr="008E658B">
        <w:rPr>
          <w:rFonts w:ascii="Arial" w:hAnsi="Arial" w:cs="Arial"/>
          <w:color w:val="222222"/>
          <w:sz w:val="20"/>
          <w:szCs w:val="20"/>
        </w:rPr>
        <w:t xml:space="preserve"> S </w:t>
      </w:r>
      <w:proofErr w:type="spellStart"/>
      <w:r w:rsidR="007B1B5E" w:rsidRPr="008E658B">
        <w:rPr>
          <w:rFonts w:ascii="Arial" w:hAnsi="Arial" w:cs="Arial"/>
          <w:color w:val="222222"/>
          <w:sz w:val="20"/>
          <w:szCs w:val="20"/>
        </w:rPr>
        <w:t>Kamarajah</w:t>
      </w:r>
      <w:proofErr w:type="spellEnd"/>
      <w:r w:rsidR="007B1B5E" w:rsidRPr="008E658B">
        <w:rPr>
          <w:rFonts w:ascii="Arial" w:hAnsi="Arial" w:cs="Arial"/>
          <w:color w:val="222222"/>
          <w:sz w:val="20"/>
          <w:szCs w:val="20"/>
        </w:rPr>
        <w:t>,</w:t>
      </w:r>
      <w:r w:rsidR="007147A4" w:rsidRPr="007147A4">
        <w:rPr>
          <w:rFonts w:ascii="Arial" w:hAnsi="Arial" w:cs="Arial"/>
          <w:color w:val="222222"/>
          <w:sz w:val="20"/>
          <w:szCs w:val="20"/>
        </w:rPr>
        <w:t xml:space="preserve"> </w:t>
      </w:r>
      <w:r w:rsidR="007147A4">
        <w:rPr>
          <w:rFonts w:ascii="Arial" w:hAnsi="Arial" w:cs="Arial"/>
          <w:color w:val="222222"/>
          <w:sz w:val="20"/>
          <w:szCs w:val="20"/>
        </w:rPr>
        <w:t>S</w:t>
      </w:r>
      <w:r w:rsidR="007147A4" w:rsidRPr="008E658B">
        <w:rPr>
          <w:rFonts w:ascii="Arial" w:hAnsi="Arial" w:cs="Arial"/>
          <w:color w:val="222222"/>
          <w:sz w:val="20"/>
          <w:szCs w:val="20"/>
        </w:rPr>
        <w:t xml:space="preserve"> Lawani</w:t>
      </w:r>
      <w:r w:rsidR="007147A4">
        <w:rPr>
          <w:rFonts w:ascii="Arial" w:hAnsi="Arial" w:cs="Arial"/>
          <w:color w:val="222222"/>
          <w:sz w:val="20"/>
          <w:szCs w:val="20"/>
        </w:rPr>
        <w:t>,</w:t>
      </w:r>
      <w:r w:rsidR="007B1B5E" w:rsidRPr="008E658B">
        <w:rPr>
          <w:rFonts w:ascii="Arial" w:hAnsi="Arial" w:cs="Arial"/>
          <w:color w:val="222222"/>
          <w:sz w:val="20"/>
          <w:szCs w:val="20"/>
        </w:rPr>
        <w:t xml:space="preserve"> S </w:t>
      </w:r>
      <w:proofErr w:type="spellStart"/>
      <w:r w:rsidR="007B1B5E" w:rsidRPr="008E658B">
        <w:rPr>
          <w:rFonts w:ascii="Arial" w:hAnsi="Arial" w:cs="Arial"/>
          <w:color w:val="222222"/>
          <w:sz w:val="20"/>
          <w:szCs w:val="20"/>
        </w:rPr>
        <w:t>Tabiri</w:t>
      </w:r>
      <w:proofErr w:type="spellEnd"/>
      <w:r w:rsidR="007B1B5E" w:rsidRPr="008E658B">
        <w:rPr>
          <w:rFonts w:ascii="Arial" w:hAnsi="Arial" w:cs="Arial"/>
          <w:color w:val="222222"/>
          <w:sz w:val="20"/>
          <w:szCs w:val="20"/>
        </w:rPr>
        <w:t>, V Ledda,</w:t>
      </w:r>
      <w:r w:rsidR="001070FE" w:rsidRPr="008E658B">
        <w:rPr>
          <w:rFonts w:ascii="Arial" w:hAnsi="Arial" w:cs="Arial"/>
          <w:color w:val="222222"/>
          <w:sz w:val="20"/>
          <w:szCs w:val="20"/>
        </w:rPr>
        <w:t xml:space="preserve"> </w:t>
      </w:r>
      <w:r w:rsidR="007147A4">
        <w:rPr>
          <w:rFonts w:ascii="Arial" w:hAnsi="Arial" w:cs="Arial"/>
          <w:color w:val="222222"/>
          <w:sz w:val="20"/>
          <w:szCs w:val="20"/>
        </w:rPr>
        <w:t xml:space="preserve">V Michael, </w:t>
      </w:r>
      <w:r w:rsidR="001632C8" w:rsidRPr="008E658B">
        <w:rPr>
          <w:rFonts w:ascii="Arial" w:hAnsi="Arial" w:cs="Arial"/>
          <w:color w:val="222222"/>
          <w:sz w:val="20"/>
          <w:szCs w:val="20"/>
        </w:rPr>
        <w:t>A Bhangu</w:t>
      </w:r>
      <w:r w:rsidR="001632C8" w:rsidRPr="008E658B">
        <w:rPr>
          <w:rFonts w:ascii="Arial" w:hAnsi="Arial" w:cs="Arial"/>
          <w:color w:val="222222"/>
          <w:sz w:val="20"/>
          <w:szCs w:val="20"/>
          <w:vertAlign w:val="superscript"/>
        </w:rPr>
        <w:t>†</w:t>
      </w:r>
      <w:r w:rsidR="007147A4">
        <w:rPr>
          <w:rFonts w:ascii="Arial" w:hAnsi="Arial" w:cs="Arial"/>
          <w:color w:val="222222"/>
          <w:sz w:val="20"/>
          <w:szCs w:val="20"/>
        </w:rPr>
        <w:t xml:space="preserve">, </w:t>
      </w:r>
      <w:r w:rsidR="007147A4" w:rsidRPr="008E658B">
        <w:rPr>
          <w:rFonts w:ascii="Arial" w:hAnsi="Arial" w:cs="Arial"/>
          <w:color w:val="222222"/>
          <w:sz w:val="20"/>
          <w:szCs w:val="20"/>
        </w:rPr>
        <w:t xml:space="preserve">D </w:t>
      </w:r>
      <w:proofErr w:type="spellStart"/>
      <w:r w:rsidR="007147A4" w:rsidRPr="008E658B">
        <w:rPr>
          <w:rFonts w:ascii="Arial" w:hAnsi="Arial" w:cs="Arial"/>
          <w:color w:val="222222"/>
          <w:sz w:val="20"/>
          <w:szCs w:val="20"/>
        </w:rPr>
        <w:t>Nepogodiev</w:t>
      </w:r>
      <w:proofErr w:type="spellEnd"/>
      <w:r w:rsidR="007147A4" w:rsidRPr="008E658B">
        <w:rPr>
          <w:rFonts w:ascii="Arial" w:hAnsi="Arial" w:cs="Arial"/>
          <w:color w:val="222222"/>
          <w:sz w:val="20"/>
          <w:szCs w:val="20"/>
          <w:vertAlign w:val="superscript"/>
        </w:rPr>
        <w:t>†</w:t>
      </w:r>
      <w:r w:rsidR="007147A4" w:rsidRPr="007147A4">
        <w:rPr>
          <w:rFonts w:ascii="Arial" w:hAnsi="Arial" w:cs="Arial"/>
          <w:color w:val="222222"/>
          <w:sz w:val="20"/>
          <w:szCs w:val="20"/>
          <w:vertAlign w:val="superscript"/>
        </w:rPr>
        <w:t>‡</w:t>
      </w:r>
      <w:r w:rsidR="001632C8">
        <w:rPr>
          <w:rFonts w:ascii="Arial" w:hAnsi="Arial" w:cs="Arial"/>
          <w:color w:val="222222"/>
          <w:sz w:val="20"/>
          <w:szCs w:val="20"/>
        </w:rPr>
        <w:t>.</w:t>
      </w:r>
    </w:p>
    <w:p w14:paraId="121B8859" w14:textId="77777777" w:rsidR="0039018E" w:rsidRPr="008E658B" w:rsidRDefault="0039018E" w:rsidP="00CF64F2">
      <w:pPr>
        <w:spacing w:line="360" w:lineRule="auto"/>
        <w:rPr>
          <w:rFonts w:ascii="Arial" w:hAnsi="Arial" w:cs="Arial"/>
          <w:color w:val="222222"/>
          <w:sz w:val="20"/>
          <w:szCs w:val="20"/>
        </w:rPr>
      </w:pPr>
    </w:p>
    <w:p w14:paraId="3F29A79E" w14:textId="6586F9E4" w:rsidR="00227694" w:rsidRPr="008E658B" w:rsidRDefault="00227694" w:rsidP="00CF64F2">
      <w:pPr>
        <w:spacing w:line="360" w:lineRule="auto"/>
        <w:rPr>
          <w:rFonts w:ascii="Arial" w:hAnsi="Arial" w:cs="Arial"/>
          <w:color w:val="222222"/>
          <w:sz w:val="20"/>
          <w:szCs w:val="20"/>
        </w:rPr>
      </w:pPr>
      <w:r w:rsidRPr="008E658B">
        <w:rPr>
          <w:rFonts w:ascii="Arial" w:hAnsi="Arial" w:cs="Arial"/>
          <w:color w:val="222222"/>
          <w:sz w:val="20"/>
          <w:szCs w:val="20"/>
        </w:rPr>
        <w:t>*Joint first authors</w:t>
      </w:r>
    </w:p>
    <w:p w14:paraId="38C14027" w14:textId="13B6C3EC" w:rsidR="005832EF" w:rsidRDefault="00227694" w:rsidP="00CF64F2">
      <w:pPr>
        <w:spacing w:line="360" w:lineRule="auto"/>
        <w:rPr>
          <w:rFonts w:ascii="Arial" w:hAnsi="Arial" w:cs="Arial"/>
          <w:color w:val="222222"/>
          <w:sz w:val="20"/>
          <w:szCs w:val="20"/>
        </w:rPr>
      </w:pPr>
      <w:r w:rsidRPr="008E658B">
        <w:rPr>
          <w:rFonts w:ascii="Arial" w:hAnsi="Arial" w:cs="Arial"/>
          <w:color w:val="222222"/>
          <w:sz w:val="20"/>
          <w:szCs w:val="20"/>
          <w:vertAlign w:val="superscript"/>
        </w:rPr>
        <w:t>†</w:t>
      </w:r>
      <w:r w:rsidRPr="008E658B">
        <w:rPr>
          <w:rFonts w:ascii="Arial" w:hAnsi="Arial" w:cs="Arial"/>
          <w:color w:val="222222"/>
          <w:sz w:val="20"/>
          <w:szCs w:val="20"/>
        </w:rPr>
        <w:t>Joint last authors</w:t>
      </w:r>
    </w:p>
    <w:p w14:paraId="47E58603" w14:textId="779CB898" w:rsidR="007147A4" w:rsidRPr="008E658B" w:rsidRDefault="007147A4" w:rsidP="00CF64F2">
      <w:pPr>
        <w:spacing w:line="360" w:lineRule="auto"/>
        <w:rPr>
          <w:rFonts w:ascii="Arial" w:hAnsi="Arial" w:cs="Arial"/>
          <w:color w:val="222222"/>
          <w:sz w:val="20"/>
          <w:szCs w:val="20"/>
        </w:rPr>
      </w:pPr>
      <w:r w:rsidRPr="007147A4">
        <w:rPr>
          <w:rFonts w:ascii="Arial" w:hAnsi="Arial" w:cs="Arial"/>
          <w:color w:val="222222"/>
          <w:sz w:val="20"/>
          <w:szCs w:val="20"/>
          <w:vertAlign w:val="superscript"/>
        </w:rPr>
        <w:t>‡</w:t>
      </w:r>
      <w:r w:rsidRPr="008E658B">
        <w:rPr>
          <w:rFonts w:ascii="Arial" w:hAnsi="Arial" w:cs="Arial"/>
          <w:color w:val="222222"/>
          <w:sz w:val="20"/>
          <w:szCs w:val="20"/>
        </w:rPr>
        <w:t xml:space="preserve">Joint </w:t>
      </w:r>
      <w:r>
        <w:rPr>
          <w:rFonts w:ascii="Arial" w:hAnsi="Arial" w:cs="Arial"/>
          <w:color w:val="222222"/>
          <w:sz w:val="20"/>
          <w:szCs w:val="20"/>
        </w:rPr>
        <w:t>corresponding</w:t>
      </w:r>
      <w:r w:rsidRPr="008E658B">
        <w:rPr>
          <w:rFonts w:ascii="Arial" w:hAnsi="Arial" w:cs="Arial"/>
          <w:color w:val="222222"/>
          <w:sz w:val="20"/>
          <w:szCs w:val="20"/>
        </w:rPr>
        <w:t xml:space="preserve"> authors</w:t>
      </w:r>
    </w:p>
    <w:p w14:paraId="1FA86705" w14:textId="77777777" w:rsidR="00B0253A" w:rsidRDefault="00B0253A" w:rsidP="00B0253A">
      <w:pPr>
        <w:spacing w:line="360" w:lineRule="auto"/>
        <w:rPr>
          <w:rFonts w:ascii="Arial" w:hAnsi="Arial" w:cs="Arial"/>
          <w:color w:val="222222"/>
          <w:sz w:val="22"/>
          <w:szCs w:val="22"/>
        </w:rPr>
      </w:pPr>
    </w:p>
    <w:p w14:paraId="0B179D93" w14:textId="77777777" w:rsidR="00391250" w:rsidRDefault="00391250" w:rsidP="00B0253A">
      <w:pPr>
        <w:spacing w:line="360" w:lineRule="auto"/>
        <w:rPr>
          <w:rFonts w:ascii="Arial" w:hAnsi="Arial" w:cs="Arial"/>
          <w:color w:val="222222"/>
          <w:sz w:val="22"/>
          <w:szCs w:val="22"/>
        </w:rPr>
      </w:pPr>
    </w:p>
    <w:p w14:paraId="66C9F5AD" w14:textId="77777777" w:rsidR="00391250" w:rsidRDefault="00391250" w:rsidP="00B0253A">
      <w:pPr>
        <w:spacing w:line="360" w:lineRule="auto"/>
        <w:rPr>
          <w:rFonts w:ascii="Arial" w:hAnsi="Arial" w:cs="Arial"/>
          <w:color w:val="222222"/>
          <w:sz w:val="22"/>
          <w:szCs w:val="22"/>
        </w:rPr>
      </w:pPr>
    </w:p>
    <w:p w14:paraId="537DD7D3" w14:textId="77777777" w:rsidR="00391250" w:rsidRDefault="00391250" w:rsidP="00B0253A">
      <w:pPr>
        <w:spacing w:line="360" w:lineRule="auto"/>
        <w:rPr>
          <w:rFonts w:ascii="Arial" w:hAnsi="Arial" w:cs="Arial"/>
          <w:color w:val="222222"/>
          <w:sz w:val="22"/>
          <w:szCs w:val="22"/>
        </w:rPr>
      </w:pPr>
    </w:p>
    <w:p w14:paraId="72B71968" w14:textId="77777777" w:rsidR="00391250" w:rsidRDefault="00391250" w:rsidP="00B0253A">
      <w:pPr>
        <w:spacing w:line="360" w:lineRule="auto"/>
        <w:rPr>
          <w:rFonts w:ascii="Arial" w:hAnsi="Arial" w:cs="Arial"/>
          <w:color w:val="222222"/>
          <w:sz w:val="22"/>
          <w:szCs w:val="22"/>
        </w:rPr>
      </w:pPr>
    </w:p>
    <w:p w14:paraId="19A80EC3" w14:textId="77777777" w:rsidR="00391250" w:rsidRDefault="00391250" w:rsidP="00B0253A">
      <w:pPr>
        <w:spacing w:line="360" w:lineRule="auto"/>
        <w:rPr>
          <w:rFonts w:ascii="Arial" w:hAnsi="Arial" w:cs="Arial"/>
          <w:color w:val="222222"/>
          <w:sz w:val="22"/>
          <w:szCs w:val="22"/>
        </w:rPr>
      </w:pPr>
    </w:p>
    <w:p w14:paraId="5C1D69AA" w14:textId="77777777" w:rsidR="00391250" w:rsidRDefault="00391250" w:rsidP="00B0253A">
      <w:pPr>
        <w:spacing w:line="360" w:lineRule="auto"/>
        <w:rPr>
          <w:rFonts w:ascii="Arial" w:hAnsi="Arial" w:cs="Arial"/>
          <w:color w:val="222222"/>
          <w:sz w:val="22"/>
          <w:szCs w:val="22"/>
        </w:rPr>
      </w:pPr>
    </w:p>
    <w:p w14:paraId="0BBBB7B4" w14:textId="77777777" w:rsidR="00391250" w:rsidRDefault="00391250" w:rsidP="00B0253A">
      <w:pPr>
        <w:spacing w:line="360" w:lineRule="auto"/>
        <w:rPr>
          <w:rFonts w:ascii="Arial" w:hAnsi="Arial" w:cs="Arial"/>
          <w:color w:val="222222"/>
          <w:sz w:val="22"/>
          <w:szCs w:val="22"/>
        </w:rPr>
      </w:pPr>
    </w:p>
    <w:p w14:paraId="30559011" w14:textId="77777777" w:rsidR="00391250" w:rsidRDefault="00391250" w:rsidP="00B0253A">
      <w:pPr>
        <w:spacing w:line="360" w:lineRule="auto"/>
        <w:rPr>
          <w:rFonts w:ascii="Arial" w:hAnsi="Arial" w:cs="Arial"/>
          <w:color w:val="222222"/>
          <w:sz w:val="22"/>
          <w:szCs w:val="22"/>
        </w:rPr>
      </w:pPr>
    </w:p>
    <w:p w14:paraId="42E0BBD2" w14:textId="77777777" w:rsidR="00391250" w:rsidRDefault="00391250" w:rsidP="00B0253A">
      <w:pPr>
        <w:spacing w:line="360" w:lineRule="auto"/>
        <w:rPr>
          <w:rFonts w:ascii="Arial" w:hAnsi="Arial" w:cs="Arial"/>
          <w:color w:val="222222"/>
          <w:sz w:val="22"/>
          <w:szCs w:val="22"/>
        </w:rPr>
      </w:pPr>
    </w:p>
    <w:p w14:paraId="00691A33" w14:textId="77777777" w:rsidR="00391250" w:rsidRDefault="00391250" w:rsidP="00B0253A">
      <w:pPr>
        <w:spacing w:line="360" w:lineRule="auto"/>
        <w:rPr>
          <w:rFonts w:ascii="Arial" w:hAnsi="Arial" w:cs="Arial"/>
          <w:color w:val="222222"/>
          <w:sz w:val="22"/>
          <w:szCs w:val="22"/>
        </w:rPr>
      </w:pPr>
    </w:p>
    <w:p w14:paraId="4504F362" w14:textId="77777777" w:rsidR="00391250" w:rsidRDefault="00391250" w:rsidP="00B0253A">
      <w:pPr>
        <w:spacing w:line="360" w:lineRule="auto"/>
        <w:rPr>
          <w:rFonts w:ascii="Arial" w:hAnsi="Arial" w:cs="Arial"/>
          <w:color w:val="222222"/>
          <w:sz w:val="22"/>
          <w:szCs w:val="22"/>
        </w:rPr>
      </w:pPr>
    </w:p>
    <w:p w14:paraId="3225750C" w14:textId="77777777" w:rsidR="00391250" w:rsidRDefault="00391250" w:rsidP="00B0253A">
      <w:pPr>
        <w:spacing w:line="360" w:lineRule="auto"/>
        <w:rPr>
          <w:rFonts w:ascii="Arial" w:hAnsi="Arial" w:cs="Arial"/>
          <w:color w:val="222222"/>
          <w:sz w:val="22"/>
          <w:szCs w:val="22"/>
        </w:rPr>
      </w:pPr>
    </w:p>
    <w:p w14:paraId="6DD4A132" w14:textId="77777777" w:rsidR="00391250" w:rsidRDefault="00391250" w:rsidP="00B0253A">
      <w:pPr>
        <w:spacing w:line="360" w:lineRule="auto"/>
        <w:rPr>
          <w:rFonts w:ascii="Arial" w:hAnsi="Arial" w:cs="Arial"/>
          <w:color w:val="222222"/>
          <w:sz w:val="22"/>
          <w:szCs w:val="22"/>
        </w:rPr>
      </w:pPr>
    </w:p>
    <w:p w14:paraId="51FED7AC" w14:textId="77777777" w:rsidR="00391250" w:rsidRDefault="00391250" w:rsidP="00B0253A">
      <w:pPr>
        <w:spacing w:line="360" w:lineRule="auto"/>
        <w:rPr>
          <w:rFonts w:ascii="Arial" w:hAnsi="Arial" w:cs="Arial"/>
          <w:color w:val="222222"/>
          <w:sz w:val="22"/>
          <w:szCs w:val="22"/>
        </w:rPr>
      </w:pPr>
    </w:p>
    <w:p w14:paraId="21A21D1D" w14:textId="77777777" w:rsidR="00391250" w:rsidRDefault="00391250" w:rsidP="00B0253A">
      <w:pPr>
        <w:spacing w:line="360" w:lineRule="auto"/>
        <w:rPr>
          <w:rFonts w:ascii="Arial" w:hAnsi="Arial" w:cs="Arial"/>
          <w:color w:val="222222"/>
          <w:sz w:val="22"/>
          <w:szCs w:val="22"/>
        </w:rPr>
      </w:pPr>
    </w:p>
    <w:p w14:paraId="33D4F8F6" w14:textId="77777777" w:rsidR="00391250" w:rsidRDefault="00391250" w:rsidP="00B0253A">
      <w:pPr>
        <w:spacing w:line="360" w:lineRule="auto"/>
        <w:rPr>
          <w:rFonts w:ascii="Arial" w:hAnsi="Arial" w:cs="Arial"/>
          <w:color w:val="222222"/>
          <w:sz w:val="22"/>
          <w:szCs w:val="22"/>
        </w:rPr>
      </w:pPr>
    </w:p>
    <w:p w14:paraId="4EE580BB" w14:textId="77777777" w:rsidR="00391250" w:rsidRDefault="00391250" w:rsidP="00B0253A">
      <w:pPr>
        <w:spacing w:line="360" w:lineRule="auto"/>
        <w:rPr>
          <w:rFonts w:ascii="Arial" w:hAnsi="Arial" w:cs="Arial"/>
          <w:color w:val="222222"/>
          <w:sz w:val="22"/>
          <w:szCs w:val="22"/>
        </w:rPr>
      </w:pPr>
    </w:p>
    <w:p w14:paraId="6EF0FC84" w14:textId="77777777" w:rsidR="00391250" w:rsidRDefault="00391250" w:rsidP="00B0253A">
      <w:pPr>
        <w:spacing w:line="360" w:lineRule="auto"/>
        <w:rPr>
          <w:rFonts w:ascii="Arial" w:hAnsi="Arial" w:cs="Arial"/>
          <w:color w:val="222222"/>
          <w:sz w:val="22"/>
          <w:szCs w:val="22"/>
        </w:rPr>
      </w:pPr>
    </w:p>
    <w:p w14:paraId="5D07330A" w14:textId="77777777" w:rsidR="00391250" w:rsidRDefault="00391250" w:rsidP="00B0253A">
      <w:pPr>
        <w:spacing w:line="360" w:lineRule="auto"/>
        <w:rPr>
          <w:rFonts w:ascii="Arial" w:hAnsi="Arial" w:cs="Arial"/>
          <w:color w:val="222222"/>
          <w:sz w:val="22"/>
          <w:szCs w:val="22"/>
        </w:rPr>
      </w:pPr>
    </w:p>
    <w:p w14:paraId="78F8F234" w14:textId="77777777" w:rsidR="00391250" w:rsidRDefault="00391250" w:rsidP="00B0253A">
      <w:pPr>
        <w:spacing w:line="360" w:lineRule="auto"/>
        <w:rPr>
          <w:rFonts w:ascii="Arial" w:hAnsi="Arial" w:cs="Arial"/>
          <w:color w:val="222222"/>
          <w:sz w:val="22"/>
          <w:szCs w:val="22"/>
        </w:rPr>
      </w:pPr>
    </w:p>
    <w:p w14:paraId="120E3644" w14:textId="77777777" w:rsidR="00C973AE" w:rsidRDefault="00C973AE" w:rsidP="00B0253A">
      <w:pPr>
        <w:spacing w:line="360" w:lineRule="auto"/>
        <w:rPr>
          <w:rFonts w:ascii="Arial" w:hAnsi="Arial" w:cs="Arial"/>
          <w:color w:val="222222"/>
          <w:sz w:val="22"/>
          <w:szCs w:val="22"/>
        </w:rPr>
      </w:pPr>
    </w:p>
    <w:p w14:paraId="5AC67823" w14:textId="77777777" w:rsidR="00391250" w:rsidRDefault="00391250" w:rsidP="00B0253A">
      <w:pPr>
        <w:spacing w:line="360" w:lineRule="auto"/>
        <w:rPr>
          <w:rFonts w:ascii="Arial" w:hAnsi="Arial" w:cs="Arial"/>
          <w:color w:val="222222"/>
          <w:sz w:val="22"/>
          <w:szCs w:val="22"/>
        </w:rPr>
      </w:pPr>
    </w:p>
    <w:p w14:paraId="1A8A6956" w14:textId="77777777" w:rsidR="00B138B6" w:rsidRDefault="00B138B6" w:rsidP="00B0253A">
      <w:pPr>
        <w:spacing w:line="360" w:lineRule="auto"/>
        <w:rPr>
          <w:rFonts w:ascii="Arial" w:hAnsi="Arial" w:cs="Arial"/>
          <w:color w:val="222222"/>
          <w:sz w:val="22"/>
          <w:szCs w:val="22"/>
        </w:rPr>
      </w:pPr>
    </w:p>
    <w:p w14:paraId="1FCEF227" w14:textId="77777777" w:rsidR="00B138B6" w:rsidRDefault="00B138B6" w:rsidP="00B0253A">
      <w:pPr>
        <w:spacing w:line="360" w:lineRule="auto"/>
        <w:rPr>
          <w:rFonts w:ascii="Arial" w:hAnsi="Arial" w:cs="Arial"/>
          <w:color w:val="222222"/>
          <w:sz w:val="22"/>
          <w:szCs w:val="22"/>
        </w:rPr>
      </w:pPr>
    </w:p>
    <w:p w14:paraId="78B3468D" w14:textId="77777777" w:rsidR="00391250" w:rsidRDefault="00391250" w:rsidP="00B0253A">
      <w:pPr>
        <w:spacing w:line="360" w:lineRule="auto"/>
        <w:rPr>
          <w:rFonts w:ascii="Arial" w:hAnsi="Arial" w:cs="Arial"/>
          <w:color w:val="222222"/>
          <w:sz w:val="22"/>
          <w:szCs w:val="22"/>
        </w:rPr>
      </w:pPr>
    </w:p>
    <w:p w14:paraId="69B3EEA4" w14:textId="77777777" w:rsidR="005832EF" w:rsidRPr="0039018E" w:rsidRDefault="005832EF" w:rsidP="00CF64F2">
      <w:pPr>
        <w:spacing w:line="360" w:lineRule="auto"/>
        <w:rPr>
          <w:rFonts w:ascii="Arial" w:hAnsi="Arial" w:cs="Arial"/>
          <w:color w:val="222222"/>
          <w:sz w:val="22"/>
          <w:szCs w:val="22"/>
        </w:rPr>
      </w:pPr>
    </w:p>
    <w:p w14:paraId="7787CB86" w14:textId="174EEB8A" w:rsidR="00FC7080" w:rsidRPr="00B04C1A" w:rsidRDefault="001833EE" w:rsidP="001833EE">
      <w:pPr>
        <w:pStyle w:val="NormalWeb"/>
        <w:spacing w:before="0" w:beforeAutospacing="0" w:after="0" w:afterAutospacing="0" w:line="360" w:lineRule="auto"/>
        <w:rPr>
          <w:rFonts w:ascii="Arial" w:hAnsi="Arial" w:cs="Arial"/>
          <w:b/>
          <w:bCs/>
          <w:color w:val="222222"/>
          <w:sz w:val="22"/>
          <w:szCs w:val="22"/>
        </w:rPr>
      </w:pPr>
      <w:r w:rsidRPr="00FC7080">
        <w:rPr>
          <w:rFonts w:ascii="Arial" w:hAnsi="Arial" w:cs="Arial"/>
          <w:b/>
          <w:bCs/>
          <w:color w:val="222222"/>
          <w:sz w:val="22"/>
          <w:szCs w:val="22"/>
        </w:rPr>
        <w:lastRenderedPageBreak/>
        <w:t xml:space="preserve">Steering Committee </w:t>
      </w:r>
    </w:p>
    <w:tbl>
      <w:tblPr>
        <w:tblW w:w="4528" w:type="dxa"/>
        <w:tblCellMar>
          <w:left w:w="0" w:type="dxa"/>
          <w:right w:w="0" w:type="dxa"/>
        </w:tblCellMar>
        <w:tblLook w:val="04A0" w:firstRow="1" w:lastRow="0" w:firstColumn="1" w:lastColumn="0" w:noHBand="0" w:noVBand="1"/>
      </w:tblPr>
      <w:tblGrid>
        <w:gridCol w:w="2544"/>
        <w:gridCol w:w="1984"/>
      </w:tblGrid>
      <w:tr w:rsidR="00391250" w:rsidRPr="00BE6F45" w14:paraId="5A995B33"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868B1" w14:textId="77777777" w:rsidR="00391250" w:rsidRPr="00BE6F45" w:rsidRDefault="00391250">
            <w:pPr>
              <w:rPr>
                <w:rFonts w:asciiTheme="minorHAnsi" w:hAnsiTheme="minorHAnsi" w:cstheme="minorHAnsi"/>
                <w:b/>
                <w:bCs/>
                <w:sz w:val="18"/>
                <w:szCs w:val="18"/>
              </w:rPr>
            </w:pPr>
            <w:r w:rsidRPr="00BE6F45">
              <w:rPr>
                <w:rFonts w:asciiTheme="minorHAnsi" w:hAnsiTheme="minorHAnsi" w:cstheme="minorHAnsi"/>
                <w:b/>
                <w:bCs/>
                <w:sz w:val="18"/>
                <w:szCs w:val="18"/>
              </w:rPr>
              <w:t>Name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F517A8" w14:textId="77777777" w:rsidR="00391250" w:rsidRPr="00BE6F45" w:rsidRDefault="00391250">
            <w:pPr>
              <w:rPr>
                <w:rFonts w:asciiTheme="minorHAnsi" w:hAnsiTheme="minorHAnsi" w:cstheme="minorHAnsi"/>
                <w:b/>
                <w:bCs/>
                <w:sz w:val="18"/>
                <w:szCs w:val="18"/>
              </w:rPr>
            </w:pPr>
            <w:r w:rsidRPr="00BE6F45">
              <w:rPr>
                <w:rFonts w:asciiTheme="minorHAnsi" w:hAnsiTheme="minorHAnsi" w:cstheme="minorHAnsi"/>
                <w:b/>
                <w:bCs/>
                <w:sz w:val="18"/>
                <w:szCs w:val="18"/>
              </w:rPr>
              <w:t>Country</w:t>
            </w:r>
          </w:p>
        </w:tc>
      </w:tr>
      <w:tr w:rsidR="007147A4" w:rsidRPr="00BE6F45" w14:paraId="5F56B8DC"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F8E40EC" w14:textId="359A30F5" w:rsidR="007147A4" w:rsidRPr="00BE6F45" w:rsidRDefault="007147A4">
            <w:pPr>
              <w:rPr>
                <w:rFonts w:asciiTheme="minorHAnsi" w:hAnsiTheme="minorHAnsi" w:cstheme="minorHAnsi"/>
                <w:sz w:val="18"/>
                <w:szCs w:val="18"/>
              </w:rPr>
            </w:pPr>
            <w:r w:rsidRPr="00BE6F45">
              <w:rPr>
                <w:rFonts w:asciiTheme="minorHAnsi" w:hAnsiTheme="minorHAnsi" w:cstheme="minorHAnsi"/>
                <w:sz w:val="18"/>
                <w:szCs w:val="18"/>
              </w:rPr>
              <w:t>Amanda Dawson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F5D74CE" w14:textId="06AA92D9" w:rsidR="007147A4" w:rsidRPr="00BE6F45" w:rsidRDefault="0096255F">
            <w:pPr>
              <w:rPr>
                <w:rFonts w:asciiTheme="minorHAnsi" w:hAnsiTheme="minorHAnsi" w:cstheme="minorHAnsi"/>
                <w:sz w:val="18"/>
                <w:szCs w:val="18"/>
              </w:rPr>
            </w:pPr>
            <w:r w:rsidRPr="00BE6F45">
              <w:rPr>
                <w:rFonts w:asciiTheme="minorHAnsi" w:hAnsiTheme="minorHAnsi" w:cstheme="minorHAnsi"/>
                <w:sz w:val="18"/>
                <w:szCs w:val="18"/>
              </w:rPr>
              <w:t>Australia</w:t>
            </w:r>
          </w:p>
        </w:tc>
      </w:tr>
      <w:tr w:rsidR="00391250" w:rsidRPr="00BE6F45" w14:paraId="68E77AE8"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4CA53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Ismail Lawani</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6A37B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Benin</w:t>
            </w:r>
          </w:p>
        </w:tc>
      </w:tr>
      <w:tr w:rsidR="00391250" w:rsidRPr="00BE6F45" w14:paraId="66F6F946"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630EEB"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Jean-Leon </w:t>
            </w:r>
            <w:proofErr w:type="spellStart"/>
            <w:r w:rsidRPr="00BE6F45">
              <w:rPr>
                <w:rFonts w:asciiTheme="minorHAnsi" w:hAnsiTheme="minorHAnsi" w:cstheme="minorHAnsi"/>
                <w:sz w:val="18"/>
                <w:szCs w:val="18"/>
              </w:rPr>
              <w:t>Olory-Togbe</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4011C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Benin</w:t>
            </w:r>
          </w:p>
        </w:tc>
      </w:tr>
      <w:tr w:rsidR="00391250" w:rsidRPr="00BE6F45" w14:paraId="488A7040"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C5E78B"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Janet Martin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095A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Canada</w:t>
            </w:r>
          </w:p>
        </w:tc>
      </w:tr>
      <w:tr w:rsidR="00401173" w:rsidRPr="00BE6F45" w14:paraId="240A1240"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AC7A54D" w14:textId="4F17B755" w:rsidR="00401173" w:rsidRPr="00BE6F45" w:rsidRDefault="00401173">
            <w:pPr>
              <w:rPr>
                <w:rFonts w:asciiTheme="minorHAnsi" w:hAnsiTheme="minorHAnsi" w:cstheme="minorHAnsi"/>
                <w:sz w:val="18"/>
                <w:szCs w:val="18"/>
              </w:rPr>
            </w:pPr>
            <w:r w:rsidRPr="00BE6F45">
              <w:rPr>
                <w:rFonts w:asciiTheme="minorHAnsi" w:hAnsiTheme="minorHAnsi" w:cstheme="minorHAnsi"/>
                <w:sz w:val="18"/>
                <w:szCs w:val="18"/>
              </w:rPr>
              <w:t>Alazar Berhe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81D386A" w14:textId="3AE74027" w:rsidR="00401173" w:rsidRPr="00BE6F45" w:rsidRDefault="00401173">
            <w:pPr>
              <w:rPr>
                <w:rFonts w:asciiTheme="minorHAnsi" w:hAnsiTheme="minorHAnsi" w:cstheme="minorHAnsi"/>
                <w:sz w:val="18"/>
                <w:szCs w:val="18"/>
              </w:rPr>
            </w:pPr>
            <w:r w:rsidRPr="00BE6F45">
              <w:rPr>
                <w:rFonts w:asciiTheme="minorHAnsi" w:hAnsiTheme="minorHAnsi" w:cstheme="minorHAnsi"/>
                <w:sz w:val="18"/>
                <w:szCs w:val="18"/>
              </w:rPr>
              <w:t>Ethiopia</w:t>
            </w:r>
          </w:p>
        </w:tc>
      </w:tr>
      <w:tr w:rsidR="00391250" w:rsidRPr="00BE6F45" w14:paraId="72C9DED4"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12AC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Anita </w:t>
            </w:r>
            <w:proofErr w:type="spellStart"/>
            <w:r w:rsidRPr="00BE6F45">
              <w:rPr>
                <w:rFonts w:asciiTheme="minorHAnsi" w:hAnsiTheme="minorHAnsi" w:cstheme="minorHAnsi"/>
                <w:sz w:val="18"/>
                <w:szCs w:val="18"/>
              </w:rPr>
              <w:t>Eseenam</w:t>
            </w:r>
            <w:proofErr w:type="spellEnd"/>
            <w:r w:rsidRPr="00BE6F45">
              <w:rPr>
                <w:rFonts w:asciiTheme="minorHAnsi" w:hAnsiTheme="minorHAnsi" w:cstheme="minorHAnsi"/>
                <w:sz w:val="18"/>
                <w:szCs w:val="18"/>
              </w:rPr>
              <w:t xml:space="preserve"> Agbeko</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D2105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Ghana</w:t>
            </w:r>
          </w:p>
        </w:tc>
      </w:tr>
      <w:tr w:rsidR="00391250" w:rsidRPr="00BE6F45" w14:paraId="146A3E12"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765A34" w14:textId="67123340"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Fareeda Agye</w:t>
            </w:r>
            <w:r w:rsidR="00401173" w:rsidRPr="00BE6F45">
              <w:rPr>
                <w:rFonts w:asciiTheme="minorHAnsi" w:hAnsiTheme="minorHAnsi" w:cstheme="minorHAnsi"/>
                <w:sz w:val="18"/>
                <w:szCs w:val="18"/>
              </w:rPr>
              <w:t>i</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6F645D"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Ghana</w:t>
            </w:r>
          </w:p>
        </w:tc>
      </w:tr>
      <w:tr w:rsidR="00391250" w:rsidRPr="00BE6F45" w14:paraId="22587786"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DBFCC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Stephen </w:t>
            </w:r>
            <w:proofErr w:type="spellStart"/>
            <w:r w:rsidRPr="00BE6F45">
              <w:rPr>
                <w:rFonts w:asciiTheme="minorHAnsi" w:hAnsiTheme="minorHAnsi" w:cstheme="minorHAnsi"/>
                <w:sz w:val="18"/>
                <w:szCs w:val="18"/>
              </w:rPr>
              <w:t>Tabiri</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7E0A2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Ghana</w:t>
            </w:r>
          </w:p>
        </w:tc>
      </w:tr>
      <w:tr w:rsidR="00391250" w:rsidRPr="00BE6F45" w14:paraId="62C159A4"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EE252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Maria Lorena Aguilera</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14EC7D"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Guatemala</w:t>
            </w:r>
          </w:p>
        </w:tc>
      </w:tr>
      <w:tr w:rsidR="00391250" w:rsidRPr="00BE6F45" w14:paraId="3490E890"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98C770"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Christina George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27EBE1"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India</w:t>
            </w:r>
          </w:p>
        </w:tc>
      </w:tr>
      <w:tr w:rsidR="00391250" w:rsidRPr="00BE6F45" w14:paraId="720C08CB"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369D4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Dhruva Ghosh</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3C72C6"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India</w:t>
            </w:r>
          </w:p>
        </w:tc>
      </w:tr>
      <w:tr w:rsidR="00391250" w:rsidRPr="00BE6F45" w14:paraId="0CAA762D"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BA3F0B"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Parvez Haque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11670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India</w:t>
            </w:r>
          </w:p>
        </w:tc>
      </w:tr>
      <w:tr w:rsidR="00391250" w:rsidRPr="00BE6F45" w14:paraId="24393614"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44EC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Philip Alexander</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EE523"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India</w:t>
            </w:r>
          </w:p>
        </w:tc>
      </w:tr>
      <w:tr w:rsidR="00391250" w:rsidRPr="00BE6F45" w14:paraId="79BC2316"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C56E3" w14:textId="409260B9"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Roy </w:t>
            </w:r>
            <w:proofErr w:type="spellStart"/>
            <w:r w:rsidRPr="00BE6F45">
              <w:rPr>
                <w:rFonts w:asciiTheme="minorHAnsi" w:hAnsiTheme="minorHAnsi" w:cstheme="minorHAnsi"/>
                <w:sz w:val="18"/>
                <w:szCs w:val="18"/>
              </w:rPr>
              <w:t>Nobh</w:t>
            </w:r>
            <w:r w:rsidR="00CF5886" w:rsidRPr="00BE6F45">
              <w:rPr>
                <w:rFonts w:asciiTheme="minorHAnsi" w:hAnsiTheme="minorHAnsi" w:cstheme="minorHAnsi"/>
                <w:sz w:val="18"/>
                <w:szCs w:val="18"/>
              </w:rPr>
              <w:t>o</w:t>
            </w:r>
            <w:r w:rsidRPr="00BE6F45">
              <w:rPr>
                <w:rFonts w:asciiTheme="minorHAnsi" w:hAnsiTheme="minorHAnsi" w:cstheme="minorHAnsi"/>
                <w:sz w:val="18"/>
                <w:szCs w:val="18"/>
              </w:rPr>
              <w:t>jit</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FE101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India</w:t>
            </w:r>
          </w:p>
        </w:tc>
      </w:tr>
      <w:tr w:rsidR="00391250" w:rsidRPr="00BE6F45" w14:paraId="7183AB3A"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9AEFF0"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Zipporah </w:t>
            </w:r>
            <w:proofErr w:type="spellStart"/>
            <w:r w:rsidRPr="00BE6F45">
              <w:rPr>
                <w:rFonts w:asciiTheme="minorHAnsi" w:hAnsiTheme="minorHAnsi" w:cstheme="minorHAnsi"/>
                <w:sz w:val="18"/>
                <w:szCs w:val="18"/>
              </w:rPr>
              <w:t>Gathuya</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3A81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Kenya</w:t>
            </w:r>
          </w:p>
        </w:tc>
      </w:tr>
      <w:tr w:rsidR="00391250" w:rsidRPr="00BE6F45" w14:paraId="1F8C5736"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4CD77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Antonio Ramos de la Medina</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2D2C4"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Mexico</w:t>
            </w:r>
          </w:p>
        </w:tc>
      </w:tr>
      <w:tr w:rsidR="00391250" w:rsidRPr="00BE6F45" w14:paraId="36FA1C33"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FA7A5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Irani Sanchez</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33957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Mexico</w:t>
            </w:r>
          </w:p>
        </w:tc>
      </w:tr>
      <w:tr w:rsidR="00391250" w:rsidRPr="00BE6F45" w14:paraId="0150A9F7"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1890D1"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Adesoji Ademuyiwa</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7875E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Nigeria</w:t>
            </w:r>
          </w:p>
        </w:tc>
      </w:tr>
      <w:tr w:rsidR="00391250" w:rsidRPr="00BE6F45" w14:paraId="6EFBA26E"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952A4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Adewale Adisa</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4569E"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Nigeria</w:t>
            </w:r>
          </w:p>
        </w:tc>
      </w:tr>
      <w:tr w:rsidR="00391250" w:rsidRPr="00BE6F45" w14:paraId="6480A78A"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352E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Omolara Williams</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E0509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Nigeria</w:t>
            </w:r>
          </w:p>
        </w:tc>
      </w:tr>
      <w:tr w:rsidR="00391250" w:rsidRPr="00BE6F45" w14:paraId="57859F24"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84E8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Abdul Ghaffar</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A1C8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Pakistan</w:t>
            </w:r>
          </w:p>
        </w:tc>
      </w:tr>
      <w:tr w:rsidR="00391250" w:rsidRPr="00BE6F45" w14:paraId="5C0698FC"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370D2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Lubna Samad</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092A5"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Pakistan</w:t>
            </w:r>
          </w:p>
        </w:tc>
      </w:tr>
      <w:tr w:rsidR="00391250" w:rsidRPr="00BE6F45" w14:paraId="66568387"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27DB9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Marie Carmela Lapitan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209DE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Philippines</w:t>
            </w:r>
          </w:p>
        </w:tc>
      </w:tr>
      <w:tr w:rsidR="00391250" w:rsidRPr="00BE6F45" w14:paraId="1C62E6E5"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00BF5E"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Allen JC Ingabire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BA2D26"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Rwanda</w:t>
            </w:r>
          </w:p>
        </w:tc>
      </w:tr>
      <w:tr w:rsidR="00391250" w:rsidRPr="00BE6F45" w14:paraId="39AD00E8"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409BB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Faustin </w:t>
            </w:r>
            <w:proofErr w:type="spellStart"/>
            <w:r w:rsidRPr="00BE6F45">
              <w:rPr>
                <w:rFonts w:asciiTheme="minorHAnsi" w:hAnsiTheme="minorHAnsi" w:cstheme="minorHAnsi"/>
                <w:sz w:val="18"/>
                <w:szCs w:val="18"/>
              </w:rPr>
              <w:t>Ntirenganya</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34C25"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Rwanda</w:t>
            </w:r>
          </w:p>
        </w:tc>
      </w:tr>
      <w:tr w:rsidR="00391250" w:rsidRPr="00BE6F45" w14:paraId="7D68F0FD"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08997A"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Richard Crawford</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F4A4F5"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South Africa</w:t>
            </w:r>
          </w:p>
        </w:tc>
      </w:tr>
      <w:tr w:rsidR="00391250" w:rsidRPr="00BE6F45" w14:paraId="01C2E782"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F21DA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Aneel Bhangu</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7B62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6927CD75"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81FB3"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David Naumann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24D5B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2DFD0769"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01E4A3"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Dion Morton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D009A"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26810DE0"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121D76"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Dmitri </w:t>
            </w:r>
            <w:proofErr w:type="spellStart"/>
            <w:r w:rsidRPr="00BE6F45">
              <w:rPr>
                <w:rFonts w:asciiTheme="minorHAnsi" w:hAnsiTheme="minorHAnsi" w:cstheme="minorHAnsi"/>
                <w:sz w:val="18"/>
                <w:szCs w:val="18"/>
              </w:rPr>
              <w:t>Nepogodiev</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11B4C"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4DDF45B3"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FE06FE"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Elizabeth Li</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5F1618"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06D3F26A"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81B99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Ewen Harrison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9E6B1"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3E06DDDD"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078562"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James </w:t>
            </w:r>
            <w:proofErr w:type="spellStart"/>
            <w:r w:rsidRPr="00BE6F45">
              <w:rPr>
                <w:rFonts w:asciiTheme="minorHAnsi" w:hAnsiTheme="minorHAnsi" w:cstheme="minorHAnsi"/>
                <w:sz w:val="18"/>
                <w:szCs w:val="18"/>
              </w:rPr>
              <w:t>Glasbey</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4AEE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58555290"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7A2A1F"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Maria </w:t>
            </w:r>
            <w:proofErr w:type="spellStart"/>
            <w:r w:rsidRPr="00BE6F45">
              <w:rPr>
                <w:rFonts w:asciiTheme="minorHAnsi" w:hAnsiTheme="minorHAnsi" w:cstheme="minorHAnsi"/>
                <w:sz w:val="18"/>
                <w:szCs w:val="18"/>
              </w:rPr>
              <w:t>Picciochi</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AEC1FF"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2F7B835B"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4D52F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Matt Lee</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75138B"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5699259D"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6AF4F4"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Sivesh </w:t>
            </w:r>
            <w:proofErr w:type="spellStart"/>
            <w:r w:rsidRPr="00BE6F45">
              <w:rPr>
                <w:rFonts w:asciiTheme="minorHAnsi" w:hAnsiTheme="minorHAnsi" w:cstheme="minorHAnsi"/>
                <w:sz w:val="18"/>
                <w:szCs w:val="18"/>
              </w:rPr>
              <w:t>Kamarajah</w:t>
            </w:r>
            <w:proofErr w:type="spellEnd"/>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405A4"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72745892"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44EB5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Virginia Ledda</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05A414"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31439DA5"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76D9EA" w14:textId="34AFE4A6"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 xml:space="preserve">Theophilus </w:t>
            </w:r>
            <w:r w:rsidR="00960EF2" w:rsidRPr="00BE6F45">
              <w:rPr>
                <w:rFonts w:asciiTheme="minorHAnsi" w:hAnsiTheme="minorHAnsi" w:cstheme="minorHAnsi"/>
                <w:sz w:val="18"/>
                <w:szCs w:val="18"/>
              </w:rPr>
              <w:t>TK</w:t>
            </w:r>
            <w:r w:rsidRPr="00BE6F45">
              <w:rPr>
                <w:rFonts w:asciiTheme="minorHAnsi" w:hAnsiTheme="minorHAnsi" w:cstheme="minorHAnsi"/>
                <w:sz w:val="18"/>
                <w:szCs w:val="18"/>
              </w:rPr>
              <w:t xml:space="preserve"> Anyomih</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92D00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Kingdom</w:t>
            </w:r>
          </w:p>
        </w:tc>
      </w:tr>
      <w:tr w:rsidR="00391250" w:rsidRPr="00BE6F45" w14:paraId="6BF545C3"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039B83"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Giana Davidson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719887"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States of America</w:t>
            </w:r>
          </w:p>
        </w:tc>
      </w:tr>
      <w:tr w:rsidR="00391250" w:rsidRPr="00BE6F45" w14:paraId="52FF689F" w14:textId="77777777" w:rsidTr="00B04C1A">
        <w:trPr>
          <w:trHeight w:val="20"/>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2380F"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Rifat Atun</w:t>
            </w:r>
          </w:p>
        </w:tc>
        <w:tc>
          <w:tcPr>
            <w:tcW w:w="19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AD78C9" w14:textId="77777777" w:rsidR="00391250" w:rsidRPr="00BE6F45" w:rsidRDefault="00391250">
            <w:pPr>
              <w:rPr>
                <w:rFonts w:asciiTheme="minorHAnsi" w:hAnsiTheme="minorHAnsi" w:cstheme="minorHAnsi"/>
                <w:sz w:val="18"/>
                <w:szCs w:val="18"/>
              </w:rPr>
            </w:pPr>
            <w:r w:rsidRPr="00BE6F45">
              <w:rPr>
                <w:rFonts w:asciiTheme="minorHAnsi" w:hAnsiTheme="minorHAnsi" w:cstheme="minorHAnsi"/>
                <w:sz w:val="18"/>
                <w:szCs w:val="18"/>
              </w:rPr>
              <w:t>United States of America</w:t>
            </w:r>
          </w:p>
        </w:tc>
      </w:tr>
    </w:tbl>
    <w:p w14:paraId="19E24C0C" w14:textId="77777777" w:rsidR="001070FE" w:rsidRDefault="001070FE" w:rsidP="001833EE">
      <w:pPr>
        <w:pStyle w:val="NormalWeb"/>
        <w:spacing w:before="0" w:beforeAutospacing="0" w:after="0" w:afterAutospacing="0" w:line="360" w:lineRule="auto"/>
        <w:rPr>
          <w:rFonts w:ascii="Arial" w:hAnsi="Arial" w:cs="Arial"/>
          <w:b/>
          <w:bCs/>
          <w:color w:val="222222"/>
          <w:sz w:val="20"/>
          <w:szCs w:val="20"/>
        </w:rPr>
      </w:pPr>
    </w:p>
    <w:p w14:paraId="326D4BE0" w14:textId="77777777" w:rsidR="001070FE" w:rsidRDefault="001070FE" w:rsidP="001833EE">
      <w:pPr>
        <w:pStyle w:val="NormalWeb"/>
        <w:spacing w:before="0" w:beforeAutospacing="0" w:after="0" w:afterAutospacing="0" w:line="360" w:lineRule="auto"/>
        <w:rPr>
          <w:rFonts w:ascii="Arial" w:hAnsi="Arial" w:cs="Arial"/>
          <w:b/>
          <w:bCs/>
          <w:color w:val="222222"/>
          <w:sz w:val="20"/>
          <w:szCs w:val="20"/>
        </w:rPr>
      </w:pPr>
    </w:p>
    <w:p w14:paraId="3B6190AF" w14:textId="77777777" w:rsidR="007147A4" w:rsidRDefault="007147A4">
      <w:pPr>
        <w:rPr>
          <w:rFonts w:ascii="Arial" w:hAnsi="Arial" w:cs="Arial"/>
          <w:b/>
          <w:bCs/>
          <w:color w:val="222222"/>
          <w:sz w:val="20"/>
          <w:szCs w:val="20"/>
        </w:rPr>
      </w:pPr>
    </w:p>
    <w:p w14:paraId="4B95E1AC" w14:textId="77777777" w:rsidR="00DF2933" w:rsidRPr="00291265" w:rsidRDefault="00DF2933">
      <w:pPr>
        <w:rPr>
          <w:rFonts w:ascii="Arial" w:hAnsi="Arial" w:cs="Arial"/>
          <w:color w:val="222222"/>
          <w:sz w:val="22"/>
          <w:szCs w:val="22"/>
        </w:rPr>
      </w:pPr>
    </w:p>
    <w:p w14:paraId="2096953F" w14:textId="18FA8170" w:rsidR="002D0618" w:rsidRPr="00C06B90" w:rsidRDefault="00990E63" w:rsidP="0068617F">
      <w:pPr>
        <w:spacing w:line="360" w:lineRule="auto"/>
        <w:rPr>
          <w:rFonts w:ascii="Arial" w:hAnsi="Arial" w:cs="Arial"/>
          <w:b/>
          <w:bCs/>
          <w:color w:val="222222"/>
          <w:sz w:val="22"/>
          <w:szCs w:val="22"/>
        </w:rPr>
      </w:pPr>
      <w:r w:rsidRPr="00172339">
        <w:rPr>
          <w:rFonts w:ascii="Arial" w:hAnsi="Arial" w:cs="Arial"/>
          <w:b/>
          <w:bCs/>
          <w:color w:val="222222"/>
          <w:sz w:val="22"/>
          <w:szCs w:val="22"/>
        </w:rPr>
        <w:t xml:space="preserve">Section </w:t>
      </w:r>
      <w:r w:rsidR="002A004F" w:rsidRPr="00172339">
        <w:rPr>
          <w:rFonts w:ascii="Arial" w:hAnsi="Arial" w:cs="Arial"/>
          <w:b/>
          <w:bCs/>
          <w:color w:val="222222"/>
          <w:sz w:val="22"/>
          <w:szCs w:val="22"/>
        </w:rPr>
        <w:t xml:space="preserve">2: Supplementary </w:t>
      </w:r>
      <w:r w:rsidR="009D5A02" w:rsidRPr="00172339">
        <w:rPr>
          <w:rFonts w:ascii="Arial" w:hAnsi="Arial" w:cs="Arial"/>
          <w:b/>
          <w:bCs/>
          <w:color w:val="222222"/>
          <w:sz w:val="22"/>
          <w:szCs w:val="22"/>
        </w:rPr>
        <w:t xml:space="preserve">materials, </w:t>
      </w:r>
      <w:r w:rsidR="002A004F" w:rsidRPr="00172339">
        <w:rPr>
          <w:rFonts w:ascii="Arial" w:hAnsi="Arial" w:cs="Arial"/>
          <w:b/>
          <w:bCs/>
          <w:color w:val="222222"/>
          <w:sz w:val="22"/>
          <w:szCs w:val="22"/>
        </w:rPr>
        <w:t>tables</w:t>
      </w:r>
      <w:r w:rsidR="009D5A02" w:rsidRPr="00172339">
        <w:rPr>
          <w:rFonts w:ascii="Arial" w:hAnsi="Arial" w:cs="Arial"/>
          <w:b/>
          <w:bCs/>
          <w:color w:val="222222"/>
          <w:sz w:val="22"/>
          <w:szCs w:val="22"/>
        </w:rPr>
        <w:t xml:space="preserve"> and</w:t>
      </w:r>
      <w:r w:rsidR="007C1F80" w:rsidRPr="00172339">
        <w:rPr>
          <w:rFonts w:ascii="Arial" w:hAnsi="Arial" w:cs="Arial"/>
          <w:b/>
          <w:bCs/>
          <w:color w:val="222222"/>
          <w:sz w:val="22"/>
          <w:szCs w:val="22"/>
        </w:rPr>
        <w:t xml:space="preserve"> </w:t>
      </w:r>
      <w:r w:rsidR="000A342C" w:rsidRPr="00172339">
        <w:rPr>
          <w:rFonts w:ascii="Arial" w:hAnsi="Arial" w:cs="Arial"/>
          <w:b/>
          <w:bCs/>
          <w:color w:val="222222"/>
          <w:sz w:val="22"/>
          <w:szCs w:val="22"/>
        </w:rPr>
        <w:t>figures</w:t>
      </w:r>
    </w:p>
    <w:p w14:paraId="387186AD" w14:textId="680A8191" w:rsidR="00291265" w:rsidRPr="00172339" w:rsidRDefault="00291265" w:rsidP="0068617F">
      <w:pPr>
        <w:spacing w:line="360" w:lineRule="auto"/>
        <w:rPr>
          <w:rFonts w:ascii="Arial" w:hAnsi="Arial" w:cs="Arial"/>
          <w:sz w:val="22"/>
          <w:szCs w:val="22"/>
        </w:rPr>
      </w:pPr>
      <w:r w:rsidRPr="00172339">
        <w:rPr>
          <w:rFonts w:ascii="Arial" w:hAnsi="Arial" w:cs="Arial"/>
          <w:sz w:val="22"/>
          <w:szCs w:val="22"/>
        </w:rPr>
        <w:lastRenderedPageBreak/>
        <w:t xml:space="preserve">Table </w:t>
      </w:r>
      <w:r w:rsidR="00503220">
        <w:rPr>
          <w:rFonts w:ascii="Arial" w:hAnsi="Arial" w:cs="Arial"/>
          <w:sz w:val="22"/>
          <w:szCs w:val="22"/>
        </w:rPr>
        <w:t>S</w:t>
      </w:r>
      <w:r w:rsidR="00C06B90">
        <w:rPr>
          <w:rFonts w:ascii="Arial" w:hAnsi="Arial" w:cs="Arial"/>
          <w:sz w:val="22"/>
          <w:szCs w:val="22"/>
        </w:rPr>
        <w:t>1</w:t>
      </w:r>
      <w:r w:rsidRPr="00172339">
        <w:rPr>
          <w:rFonts w:ascii="Arial" w:hAnsi="Arial" w:cs="Arial"/>
          <w:sz w:val="22"/>
          <w:szCs w:val="22"/>
        </w:rPr>
        <w:t xml:space="preserve">: </w:t>
      </w:r>
      <w:r w:rsidR="00503220" w:rsidRPr="00503220">
        <w:rPr>
          <w:rFonts w:ascii="Arial" w:hAnsi="Arial" w:cs="Arial"/>
          <w:sz w:val="22"/>
          <w:szCs w:val="22"/>
        </w:rPr>
        <w:t>Data collection periods &amp; study timeline</w:t>
      </w:r>
    </w:p>
    <w:tbl>
      <w:tblPr>
        <w:tblW w:w="9067" w:type="dxa"/>
        <w:tblCellMar>
          <w:top w:w="15" w:type="dxa"/>
          <w:left w:w="15" w:type="dxa"/>
          <w:bottom w:w="15" w:type="dxa"/>
          <w:right w:w="15" w:type="dxa"/>
        </w:tblCellMar>
        <w:tblLook w:val="04A0" w:firstRow="1" w:lastRow="0" w:firstColumn="1" w:lastColumn="0" w:noHBand="0" w:noVBand="1"/>
      </w:tblPr>
      <w:tblGrid>
        <w:gridCol w:w="4531"/>
        <w:gridCol w:w="4536"/>
      </w:tblGrid>
      <w:tr w:rsidR="00291265" w:rsidRPr="00291265" w14:paraId="0CD305DB" w14:textId="77777777" w:rsidTr="00172339">
        <w:tc>
          <w:tcPr>
            <w:tcW w:w="9067"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0D04D103" w14:textId="11BC741C" w:rsidR="00291265" w:rsidRPr="00291265" w:rsidRDefault="00291265" w:rsidP="00CA2B26">
            <w:pPr>
              <w:rPr>
                <w:rFonts w:ascii="Arial" w:hAnsi="Arial" w:cs="Arial"/>
                <w:color w:val="000000" w:themeColor="text1"/>
                <w:sz w:val="20"/>
                <w:szCs w:val="20"/>
                <w:lang w:val="en-US"/>
              </w:rPr>
            </w:pPr>
            <w:r w:rsidRPr="00291265">
              <w:rPr>
                <w:rFonts w:ascii="Arial" w:hAnsi="Arial" w:cs="Arial"/>
                <w:b/>
                <w:bCs/>
                <w:color w:val="000000" w:themeColor="text1"/>
                <w:sz w:val="20"/>
                <w:szCs w:val="20"/>
                <w:lang w:val="en-US"/>
              </w:rPr>
              <w:t>Table 3: Data collection periods and study timeline</w:t>
            </w:r>
          </w:p>
        </w:tc>
      </w:tr>
      <w:tr w:rsidR="00291265" w:rsidRPr="00291265" w14:paraId="0E8B9054" w14:textId="77777777" w:rsidTr="00172339">
        <w:tc>
          <w:tcPr>
            <w:tcW w:w="45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946B04"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Data collection period</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6DA44BB"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Follow-up</w:t>
            </w:r>
          </w:p>
        </w:tc>
      </w:tr>
      <w:tr w:rsidR="00291265" w:rsidRPr="00291265" w14:paraId="6395EA5F"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CAA8E"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1</w:t>
            </w:r>
          </w:p>
          <w:p w14:paraId="1B97BA5E"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3 February 2025 - 23:59 16 Feb 2025 </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5652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on 18 March 2025</w:t>
            </w:r>
          </w:p>
        </w:tc>
      </w:tr>
      <w:tr w:rsidR="00291265" w:rsidRPr="00291265" w14:paraId="51A6793F"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D259E"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2</w:t>
            </w:r>
          </w:p>
          <w:p w14:paraId="6FA8CF79"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17 February 2025 - 23:59 2 March 2025 </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C543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1 April 2025</w:t>
            </w:r>
          </w:p>
        </w:tc>
      </w:tr>
      <w:tr w:rsidR="00291265" w:rsidRPr="00291265" w14:paraId="64A0620C"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64E7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3</w:t>
            </w:r>
          </w:p>
          <w:p w14:paraId="0D7DDAC5"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3 March 2025 - 23:59 16 March 2025 </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E6473"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15 April 2025</w:t>
            </w:r>
          </w:p>
        </w:tc>
      </w:tr>
      <w:tr w:rsidR="00291265" w:rsidRPr="00291265" w14:paraId="0714226D"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E512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4</w:t>
            </w:r>
          </w:p>
          <w:p w14:paraId="26DB58F9"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17 March 2025 - 23:59 30 March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11735"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29 April 2025</w:t>
            </w:r>
          </w:p>
        </w:tc>
      </w:tr>
      <w:tr w:rsidR="00291265" w:rsidRPr="00291265" w14:paraId="4D51D736"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95EBB"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5</w:t>
            </w:r>
          </w:p>
          <w:p w14:paraId="0D33E91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31 March 2025 - 23:59 13 April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16023"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13 May 2025</w:t>
            </w:r>
          </w:p>
        </w:tc>
      </w:tr>
      <w:tr w:rsidR="00291265" w:rsidRPr="00291265" w14:paraId="5E6AFD6C"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BA0ACF"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6</w:t>
            </w:r>
          </w:p>
          <w:p w14:paraId="173D790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14 April 2025 - 23:59 27 April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89C25"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27 May 2025</w:t>
            </w:r>
          </w:p>
        </w:tc>
      </w:tr>
      <w:tr w:rsidR="00291265" w:rsidRPr="00291265" w14:paraId="7A3271B1"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90B19"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7</w:t>
            </w:r>
          </w:p>
          <w:p w14:paraId="297BA962"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28 April 2025 - 23:59 11 May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DCC47"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10 June 2025</w:t>
            </w:r>
          </w:p>
        </w:tc>
      </w:tr>
      <w:tr w:rsidR="00291265" w:rsidRPr="00291265" w14:paraId="161CCC0C"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09273"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Data collection period 8</w:t>
            </w:r>
          </w:p>
          <w:p w14:paraId="543F4F6B"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00:00 12 May 2025 - 23:59 25 May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6AFA3"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30-day follow-up ends 23:59 24 June 2025</w:t>
            </w:r>
          </w:p>
        </w:tc>
      </w:tr>
      <w:tr w:rsidR="00291265" w:rsidRPr="00291265" w14:paraId="47E3D7F5"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C94F1"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1 July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ABE4F"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Final date of follow-up</w:t>
            </w:r>
          </w:p>
        </w:tc>
      </w:tr>
      <w:tr w:rsidR="00291265" w:rsidRPr="00291265" w14:paraId="4EED56BB" w14:textId="77777777" w:rsidTr="00172339">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0A421"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15 July 2025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53C7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Lock database</w:t>
            </w:r>
          </w:p>
        </w:tc>
      </w:tr>
    </w:tbl>
    <w:p w14:paraId="2C8C9DC1" w14:textId="77777777" w:rsidR="00291265" w:rsidRDefault="00291265" w:rsidP="00D85737">
      <w:pPr>
        <w:spacing w:after="120" w:line="360" w:lineRule="auto"/>
        <w:rPr>
          <w:rFonts w:ascii="Arial" w:hAnsi="Arial" w:cs="Arial"/>
          <w:sz w:val="21"/>
          <w:szCs w:val="21"/>
        </w:rPr>
      </w:pPr>
    </w:p>
    <w:p w14:paraId="14DA9575" w14:textId="77777777" w:rsidR="00B85DD7" w:rsidRDefault="00B85DD7" w:rsidP="00D85737">
      <w:pPr>
        <w:spacing w:after="120" w:line="360" w:lineRule="auto"/>
        <w:rPr>
          <w:rFonts w:ascii="Arial" w:hAnsi="Arial" w:cs="Arial"/>
          <w:sz w:val="21"/>
          <w:szCs w:val="21"/>
        </w:rPr>
      </w:pPr>
    </w:p>
    <w:p w14:paraId="5BC6A3E8" w14:textId="77777777" w:rsidR="00B85DD7" w:rsidRDefault="00B85DD7" w:rsidP="00D85737">
      <w:pPr>
        <w:spacing w:after="120" w:line="360" w:lineRule="auto"/>
        <w:rPr>
          <w:rFonts w:ascii="Arial" w:hAnsi="Arial" w:cs="Arial"/>
          <w:sz w:val="21"/>
          <w:szCs w:val="21"/>
        </w:rPr>
      </w:pPr>
    </w:p>
    <w:p w14:paraId="620A364F" w14:textId="77777777" w:rsidR="00B85DD7" w:rsidRDefault="00B85DD7" w:rsidP="00D85737">
      <w:pPr>
        <w:spacing w:after="120" w:line="360" w:lineRule="auto"/>
        <w:rPr>
          <w:rFonts w:ascii="Arial" w:hAnsi="Arial" w:cs="Arial"/>
          <w:sz w:val="21"/>
          <w:szCs w:val="21"/>
        </w:rPr>
      </w:pPr>
    </w:p>
    <w:p w14:paraId="6B7211EC" w14:textId="77777777" w:rsidR="00B85DD7" w:rsidRDefault="00B85DD7" w:rsidP="00D85737">
      <w:pPr>
        <w:spacing w:after="120" w:line="360" w:lineRule="auto"/>
        <w:rPr>
          <w:rFonts w:ascii="Arial" w:hAnsi="Arial" w:cs="Arial"/>
          <w:sz w:val="21"/>
          <w:szCs w:val="21"/>
        </w:rPr>
      </w:pPr>
    </w:p>
    <w:p w14:paraId="4B781FB0" w14:textId="77777777" w:rsidR="00BE6F45" w:rsidRDefault="00BE6F45">
      <w:pPr>
        <w:rPr>
          <w:rFonts w:ascii="Arial" w:hAnsi="Arial" w:cs="Arial"/>
          <w:sz w:val="22"/>
          <w:szCs w:val="22"/>
        </w:rPr>
      </w:pPr>
      <w:r>
        <w:rPr>
          <w:rFonts w:ascii="Arial" w:hAnsi="Arial" w:cs="Arial"/>
          <w:sz w:val="22"/>
          <w:szCs w:val="22"/>
        </w:rPr>
        <w:br w:type="page"/>
      </w:r>
    </w:p>
    <w:p w14:paraId="518EA690" w14:textId="77777777" w:rsidR="00D562E9" w:rsidRPr="00F11E3A" w:rsidRDefault="00D562E9" w:rsidP="00D562E9">
      <w:pPr>
        <w:pStyle w:val="Titre"/>
        <w:rPr>
          <w:rFonts w:ascii="Arial" w:hAnsi="Arial" w:cs="Arial"/>
          <w:b w:val="0"/>
          <w:bCs/>
          <w:color w:val="000000" w:themeColor="text1"/>
          <w:sz w:val="22"/>
          <w:szCs w:val="22"/>
        </w:rPr>
      </w:pPr>
      <w:bookmarkStart w:id="0" w:name="_Toc180351683"/>
      <w:r w:rsidRPr="00F11E3A">
        <w:rPr>
          <w:rFonts w:ascii="Arial" w:hAnsi="Arial" w:cs="Arial"/>
          <w:b w:val="0"/>
          <w:bCs/>
          <w:color w:val="000000" w:themeColor="text1"/>
          <w:sz w:val="22"/>
          <w:szCs w:val="22"/>
        </w:rPr>
        <w:lastRenderedPageBreak/>
        <w:t>TEAM STRUCTURE AND AUTHORSHIP</w:t>
      </w:r>
      <w:bookmarkEnd w:id="0"/>
    </w:p>
    <w:p w14:paraId="6898C3F1" w14:textId="77777777" w:rsidR="00D562E9" w:rsidRDefault="00D562E9" w:rsidP="00D562E9">
      <w:pPr>
        <w:pStyle w:val="Sansinterligne"/>
      </w:pPr>
      <w:r>
        <w:t>R</w:t>
      </w:r>
      <w:r w:rsidRPr="000D3306">
        <w:t>esearch outputs will be listed under a single corporate authorship (“NIHR Unit on Global Surgery”</w:t>
      </w:r>
      <w:r>
        <w:t>) and publications publicly available to all</w:t>
      </w:r>
      <w:r w:rsidRPr="000D3306">
        <w:t xml:space="preserve">. All collaborators will be listed as PubMed-citable collaborators, </w:t>
      </w:r>
      <w:r>
        <w:t>so</w:t>
      </w:r>
      <w:r w:rsidRPr="000D3306">
        <w:t xml:space="preserve"> long as the minimum requirements for authorship</w:t>
      </w:r>
      <w:r>
        <w:t xml:space="preserve"> are met</w:t>
      </w:r>
      <w:r w:rsidRPr="000D3306">
        <w:t>.</w:t>
      </w:r>
      <w:r>
        <w:t xml:space="preserve"> Collaborators will be listed according to authorship roles, summarised below:</w:t>
      </w:r>
    </w:p>
    <w:p w14:paraId="47A1E864" w14:textId="77777777" w:rsidR="00D562E9" w:rsidRPr="00476723" w:rsidRDefault="00D562E9" w:rsidP="00D562E9">
      <w:pPr>
        <w:pStyle w:val="Sansinterligne"/>
        <w:numPr>
          <w:ilvl w:val="0"/>
          <w:numId w:val="38"/>
        </w:numPr>
      </w:pPr>
      <w:r w:rsidRPr="00B45E38">
        <w:rPr>
          <w:b/>
        </w:rPr>
        <w:t>Local collaborators</w:t>
      </w:r>
      <w:r w:rsidRPr="00B45E38">
        <w:rPr>
          <w:bCs/>
        </w:rPr>
        <w:t xml:space="preserve">: </w:t>
      </w:r>
      <w:r>
        <w:rPr>
          <w:bCs/>
        </w:rPr>
        <w:t>m</w:t>
      </w:r>
      <w:r w:rsidRPr="00B45E38">
        <w:rPr>
          <w:bCs/>
        </w:rPr>
        <w:t xml:space="preserve">ini-teams of up to </w:t>
      </w:r>
      <w:r>
        <w:rPr>
          <w:bCs/>
        </w:rPr>
        <w:t>three</w:t>
      </w:r>
      <w:r w:rsidRPr="00B45E38">
        <w:rPr>
          <w:bCs/>
        </w:rPr>
        <w:t xml:space="preserve"> collaborators </w:t>
      </w:r>
      <w:r>
        <w:rPr>
          <w:bCs/>
        </w:rPr>
        <w:t xml:space="preserve">who actively participate in data collection over one or more 14-day data collection periods at a participating hospital. </w:t>
      </w:r>
      <w:r w:rsidRPr="003B5911">
        <w:rPr>
          <w:bCs/>
        </w:rPr>
        <w:t>Health professionals approved by the hospital Consultant Lead can participate in mini-teams, including</w:t>
      </w:r>
      <w:r>
        <w:rPr>
          <w:bCs/>
        </w:rPr>
        <w:t xml:space="preserve"> </w:t>
      </w:r>
      <w:r w:rsidRPr="003B5911">
        <w:rPr>
          <w:bCs/>
        </w:rPr>
        <w:t>nurses</w:t>
      </w:r>
      <w:r>
        <w:rPr>
          <w:bCs/>
        </w:rPr>
        <w:t xml:space="preserve">, </w:t>
      </w:r>
      <w:r>
        <w:t>medical students, resident doctors / equivalent</w:t>
      </w:r>
      <w:r>
        <w:rPr>
          <w:bCs/>
        </w:rPr>
        <w:t xml:space="preserve"> or </w:t>
      </w:r>
      <w:r>
        <w:t xml:space="preserve">consultants / equivalent. </w:t>
      </w:r>
    </w:p>
    <w:p w14:paraId="295D1720" w14:textId="77777777" w:rsidR="00D562E9" w:rsidRPr="001C550D" w:rsidRDefault="00D562E9" w:rsidP="00D562E9">
      <w:pPr>
        <w:pStyle w:val="Sansinterligne"/>
        <w:numPr>
          <w:ilvl w:val="0"/>
          <w:numId w:val="38"/>
        </w:numPr>
      </w:pPr>
      <w:r>
        <w:rPr>
          <w:b/>
        </w:rPr>
        <w:t xml:space="preserve">Hospital </w:t>
      </w:r>
      <w:r w:rsidRPr="0089472B">
        <w:rPr>
          <w:b/>
        </w:rPr>
        <w:t xml:space="preserve">Consultant </w:t>
      </w:r>
      <w:r>
        <w:rPr>
          <w:b/>
        </w:rPr>
        <w:t>L</w:t>
      </w:r>
      <w:r w:rsidRPr="0089472B">
        <w:rPr>
          <w:b/>
        </w:rPr>
        <w:t>eads</w:t>
      </w:r>
      <w:r w:rsidRPr="0089472B">
        <w:rPr>
          <w:bCs/>
        </w:rPr>
        <w:t xml:space="preserve">: </w:t>
      </w:r>
      <w:r>
        <w:t xml:space="preserve">consultant surgeons with overall responsibility for study conduct within their hospital, including ensuring relevant national and/or local study approvals are in place </w:t>
      </w:r>
      <w:r w:rsidRPr="000D3306">
        <w:rPr>
          <w:color w:val="000000"/>
        </w:rPr>
        <w:t>(e.g. registration of the audit, submitting the protocol to Ethics Commission where applicable)</w:t>
      </w:r>
      <w:r>
        <w:t xml:space="preserve">, recruiting and registering mini-teams, facilitating handovers between participating mini-teams (e.g. ensuring each mini-team collects data on all consecutive patients and that there is no duplication in data collection between mini-teams), and </w:t>
      </w:r>
      <w:r w:rsidRPr="0089472B">
        <w:rPr>
          <w:bCs/>
        </w:rPr>
        <w:t>serv</w:t>
      </w:r>
      <w:r>
        <w:rPr>
          <w:bCs/>
        </w:rPr>
        <w:t>ing</w:t>
      </w:r>
      <w:r w:rsidRPr="0089472B">
        <w:rPr>
          <w:bCs/>
        </w:rPr>
        <w:t xml:space="preserve"> as </w:t>
      </w:r>
      <w:r>
        <w:rPr>
          <w:bCs/>
        </w:rPr>
        <w:t xml:space="preserve">a </w:t>
      </w:r>
      <w:r w:rsidRPr="0089472B">
        <w:rPr>
          <w:bCs/>
        </w:rPr>
        <w:t xml:space="preserve">single point of contact </w:t>
      </w:r>
      <w:r>
        <w:rPr>
          <w:bCs/>
        </w:rPr>
        <w:t>for the study at their hospital</w:t>
      </w:r>
      <w:r w:rsidRPr="0089472B">
        <w:rPr>
          <w:bCs/>
        </w:rPr>
        <w:t>.</w:t>
      </w:r>
      <w:r>
        <w:rPr>
          <w:bCs/>
        </w:rPr>
        <w:t xml:space="preserve"> </w:t>
      </w:r>
    </w:p>
    <w:p w14:paraId="734CF572" w14:textId="77777777" w:rsidR="00D562E9" w:rsidRDefault="00D562E9" w:rsidP="00D562E9">
      <w:pPr>
        <w:pStyle w:val="Sansinterligne"/>
        <w:ind w:left="720"/>
      </w:pPr>
      <w:r>
        <w:t>If adults and paediatric surgical services are delivered by separate surgical teams, then sites can register separate consultant leads for both specialties. In that case, there will be mini-teams for each specialty per distinct data collection period.</w:t>
      </w:r>
    </w:p>
    <w:p w14:paraId="6A7119E9" w14:textId="77777777" w:rsidR="00D562E9" w:rsidRPr="0089472B" w:rsidRDefault="00D562E9" w:rsidP="00D562E9">
      <w:pPr>
        <w:pStyle w:val="Sansinterligne"/>
        <w:ind w:left="720"/>
      </w:pPr>
      <w:r>
        <w:rPr>
          <w:bCs/>
        </w:rPr>
        <w:t xml:space="preserve">They also ensure that study results are shared with relevant clinical teams locally and to the local research governance (ethics or audit) office. </w:t>
      </w:r>
    </w:p>
    <w:p w14:paraId="0FFBF775" w14:textId="77777777" w:rsidR="00D562E9" w:rsidRPr="00476723" w:rsidRDefault="00D562E9" w:rsidP="00D562E9">
      <w:pPr>
        <w:pStyle w:val="Sansinterligne"/>
        <w:numPr>
          <w:ilvl w:val="0"/>
          <w:numId w:val="38"/>
        </w:numPr>
      </w:pPr>
      <w:r w:rsidRPr="0089472B">
        <w:rPr>
          <w:b/>
        </w:rPr>
        <w:t>Hospital co-</w:t>
      </w:r>
      <w:r>
        <w:rPr>
          <w:b/>
        </w:rPr>
        <w:t>L</w:t>
      </w:r>
      <w:r w:rsidRPr="0089472B">
        <w:rPr>
          <w:b/>
        </w:rPr>
        <w:t>eads</w:t>
      </w:r>
      <w:r>
        <w:t>: an additional local collaborator who supports the consultant lead. This role is optional and can be a consultant, resident doctor / equivalent, or medical student.</w:t>
      </w:r>
    </w:p>
    <w:p w14:paraId="505107FD" w14:textId="77777777" w:rsidR="00D562E9" w:rsidRPr="00476723" w:rsidRDefault="00D562E9" w:rsidP="00D562E9">
      <w:pPr>
        <w:pStyle w:val="Sansinterligne"/>
        <w:numPr>
          <w:ilvl w:val="0"/>
          <w:numId w:val="38"/>
        </w:numPr>
      </w:pPr>
      <w:r w:rsidRPr="00B45E38">
        <w:rPr>
          <w:b/>
        </w:rPr>
        <w:t>National leads</w:t>
      </w:r>
      <w:r w:rsidRPr="00B45E38">
        <w:rPr>
          <w:bCs/>
        </w:rPr>
        <w:t xml:space="preserve">: </w:t>
      </w:r>
      <w:r>
        <w:rPr>
          <w:bCs/>
        </w:rPr>
        <w:t>global</w:t>
      </w:r>
      <w:r w:rsidRPr="00B45E38">
        <w:rPr>
          <w:bCs/>
        </w:rPr>
        <w:t xml:space="preserve"> network responsible for coordination of the study </w:t>
      </w:r>
      <w:r>
        <w:rPr>
          <w:bCs/>
        </w:rPr>
        <w:t>with</w:t>
      </w:r>
      <w:r w:rsidRPr="00B45E38">
        <w:rPr>
          <w:bCs/>
        </w:rPr>
        <w:t>in their countr</w:t>
      </w:r>
      <w:r>
        <w:rPr>
          <w:bCs/>
        </w:rPr>
        <w:t>y. They are responsible for ensuring any necessary national study approvals are in place. This involves identifying and recruiting hospitals to participate in the study and</w:t>
      </w:r>
      <w:r w:rsidRPr="00B45E38">
        <w:rPr>
          <w:bCs/>
        </w:rPr>
        <w:t xml:space="preserve"> acting as a link between local teams</w:t>
      </w:r>
      <w:r>
        <w:rPr>
          <w:bCs/>
        </w:rPr>
        <w:t xml:space="preserve"> (collaborators and consultant leads / hospital co-leads)</w:t>
      </w:r>
      <w:r w:rsidRPr="00B45E38">
        <w:rPr>
          <w:bCs/>
        </w:rPr>
        <w:t xml:space="preserve"> and the </w:t>
      </w:r>
      <w:r>
        <w:rPr>
          <w:bCs/>
        </w:rPr>
        <w:t>operations committee</w:t>
      </w:r>
      <w:r w:rsidRPr="00B45E38">
        <w:rPr>
          <w:bCs/>
        </w:rPr>
        <w:t>. Where needed, the</w:t>
      </w:r>
      <w:r>
        <w:rPr>
          <w:bCs/>
        </w:rPr>
        <w:t>y</w:t>
      </w:r>
      <w:r w:rsidRPr="00B45E38">
        <w:rPr>
          <w:bCs/>
        </w:rPr>
        <w:t xml:space="preserve"> will facilitate translation of protocol and CRFs into </w:t>
      </w:r>
      <w:r>
        <w:rPr>
          <w:bCs/>
        </w:rPr>
        <w:t>local</w:t>
      </w:r>
      <w:r w:rsidRPr="00B45E38">
        <w:rPr>
          <w:bCs/>
        </w:rPr>
        <w:t xml:space="preserve"> language</w:t>
      </w:r>
      <w:r>
        <w:rPr>
          <w:bCs/>
        </w:rPr>
        <w:t>s</w:t>
      </w:r>
      <w:r w:rsidRPr="00B45E38">
        <w:rPr>
          <w:bCs/>
        </w:rPr>
        <w:t xml:space="preserve">. </w:t>
      </w:r>
      <w:r>
        <w:rPr>
          <w:bCs/>
        </w:rPr>
        <w:t>If appropriate</w:t>
      </w:r>
      <w:r w:rsidRPr="00B45E38">
        <w:rPr>
          <w:bCs/>
        </w:rPr>
        <w:t>,</w:t>
      </w:r>
      <w:r>
        <w:rPr>
          <w:bCs/>
        </w:rPr>
        <w:t xml:space="preserve"> countries</w:t>
      </w:r>
      <w:r w:rsidRPr="00B45E38">
        <w:rPr>
          <w:bCs/>
        </w:rPr>
        <w:t xml:space="preserve"> </w:t>
      </w:r>
      <w:r>
        <w:rPr>
          <w:bCs/>
        </w:rPr>
        <w:t>may</w:t>
      </w:r>
      <w:r w:rsidRPr="00B45E38">
        <w:rPr>
          <w:bCs/>
        </w:rPr>
        <w:t xml:space="preserve"> have an adult national lead and a paediatric national lead to </w:t>
      </w:r>
      <w:r>
        <w:rPr>
          <w:bCs/>
        </w:rPr>
        <w:t>support</w:t>
      </w:r>
      <w:r w:rsidRPr="00B45E38">
        <w:rPr>
          <w:bCs/>
        </w:rPr>
        <w:t xml:space="preserve"> recruitment and in-country study management.</w:t>
      </w:r>
      <w:r>
        <w:rPr>
          <w:bCs/>
        </w:rPr>
        <w:t xml:space="preserve"> Following completion of the study, they support dissemination of its findings.</w:t>
      </w:r>
    </w:p>
    <w:p w14:paraId="4FAC4F7F" w14:textId="77777777" w:rsidR="00D562E9" w:rsidRPr="00476723" w:rsidRDefault="00D562E9" w:rsidP="00D562E9">
      <w:pPr>
        <w:pStyle w:val="Sansinterligne"/>
        <w:numPr>
          <w:ilvl w:val="0"/>
          <w:numId w:val="38"/>
        </w:numPr>
      </w:pPr>
      <w:r>
        <w:rPr>
          <w:b/>
        </w:rPr>
        <w:t>Operations committee</w:t>
      </w:r>
      <w:r w:rsidRPr="00B45E38">
        <w:rPr>
          <w:b/>
        </w:rPr>
        <w:t xml:space="preserve">: </w:t>
      </w:r>
      <w:r>
        <w:rPr>
          <w:bCs/>
        </w:rPr>
        <w:t>group with</w:t>
      </w:r>
      <w:r w:rsidRPr="00B45E38">
        <w:rPr>
          <w:bCs/>
        </w:rPr>
        <w:t xml:space="preserve"> overall responsibility for protocol design, project coordination, data handling</w:t>
      </w:r>
      <w:r>
        <w:rPr>
          <w:bCs/>
        </w:rPr>
        <w:t xml:space="preserve">, and </w:t>
      </w:r>
      <w:r w:rsidRPr="00B45E38">
        <w:rPr>
          <w:bCs/>
        </w:rPr>
        <w:t xml:space="preserve">day-to-day administration of the </w:t>
      </w:r>
      <w:r>
        <w:rPr>
          <w:bCs/>
        </w:rPr>
        <w:t>study.</w:t>
      </w:r>
    </w:p>
    <w:p w14:paraId="2072AC21" w14:textId="77777777" w:rsidR="00D562E9" w:rsidRPr="00476723" w:rsidRDefault="00D562E9" w:rsidP="00D562E9">
      <w:pPr>
        <w:pStyle w:val="Sansinterligne"/>
        <w:numPr>
          <w:ilvl w:val="0"/>
          <w:numId w:val="38"/>
        </w:numPr>
      </w:pPr>
      <w:r w:rsidRPr="00B45E38">
        <w:rPr>
          <w:b/>
        </w:rPr>
        <w:t xml:space="preserve">Steering </w:t>
      </w:r>
      <w:r>
        <w:rPr>
          <w:b/>
        </w:rPr>
        <w:t>g</w:t>
      </w:r>
      <w:r w:rsidRPr="00B45E38">
        <w:rPr>
          <w:b/>
        </w:rPr>
        <w:t>roup</w:t>
      </w:r>
      <w:r w:rsidRPr="00B45E38">
        <w:rPr>
          <w:bCs/>
        </w:rPr>
        <w:t xml:space="preserve">: </w:t>
      </w:r>
      <w:r>
        <w:rPr>
          <w:bCs/>
        </w:rPr>
        <w:t>a</w:t>
      </w:r>
      <w:r w:rsidRPr="00B45E38">
        <w:rPr>
          <w:bCs/>
        </w:rPr>
        <w:t xml:space="preserve"> diverse international, cross-disciplinary </w:t>
      </w:r>
      <w:r>
        <w:rPr>
          <w:bCs/>
        </w:rPr>
        <w:t>panel who</w:t>
      </w:r>
      <w:r w:rsidRPr="00B45E38">
        <w:rPr>
          <w:bCs/>
        </w:rPr>
        <w:t xml:space="preserve"> ensure contextual and scientific relevance of the protocol design, data fields and interpretation.</w:t>
      </w:r>
    </w:p>
    <w:p w14:paraId="6A424487" w14:textId="77777777" w:rsidR="00D562E9" w:rsidRPr="0089472B" w:rsidRDefault="00D562E9" w:rsidP="00D562E9">
      <w:pPr>
        <w:pStyle w:val="Sansinterligne"/>
        <w:numPr>
          <w:ilvl w:val="0"/>
          <w:numId w:val="38"/>
        </w:numPr>
      </w:pPr>
      <w:r w:rsidRPr="00B45E38">
        <w:rPr>
          <w:b/>
        </w:rPr>
        <w:t>Writing group</w:t>
      </w:r>
      <w:r w:rsidRPr="00B45E38">
        <w:rPr>
          <w:bCs/>
        </w:rPr>
        <w:t>: group responsible for the overall scientific content, data analysis, and preparation of research manuscripts</w:t>
      </w:r>
      <w:r>
        <w:rPr>
          <w:bCs/>
        </w:rPr>
        <w:t xml:space="preserve"> arising from the </w:t>
      </w:r>
      <w:proofErr w:type="spellStart"/>
      <w:r w:rsidRPr="00FB2CB4">
        <w:rPr>
          <w:bCs/>
        </w:rPr>
        <w:t>AlliGatOr</w:t>
      </w:r>
      <w:proofErr w:type="spellEnd"/>
      <w:r w:rsidRPr="00FB2CB4">
        <w:rPr>
          <w:bCs/>
        </w:rPr>
        <w:t xml:space="preserve"> </w:t>
      </w:r>
      <w:r>
        <w:rPr>
          <w:bCs/>
        </w:rPr>
        <w:t>study.</w:t>
      </w:r>
    </w:p>
    <w:p w14:paraId="0B4BE762" w14:textId="77777777" w:rsidR="00D562E9" w:rsidRPr="00476723" w:rsidRDefault="00D562E9" w:rsidP="00D562E9">
      <w:pPr>
        <w:pStyle w:val="Sansinterligne"/>
        <w:numPr>
          <w:ilvl w:val="0"/>
          <w:numId w:val="38"/>
        </w:numPr>
      </w:pPr>
      <w:r w:rsidRPr="00B45E38">
        <w:rPr>
          <w:b/>
        </w:rPr>
        <w:t xml:space="preserve">Statistical </w:t>
      </w:r>
      <w:r>
        <w:rPr>
          <w:b/>
        </w:rPr>
        <w:t>a</w:t>
      </w:r>
      <w:r w:rsidRPr="00B45E38">
        <w:rPr>
          <w:b/>
        </w:rPr>
        <w:t>nalysis team</w:t>
      </w:r>
      <w:r w:rsidRPr="00B45E38">
        <w:rPr>
          <w:bCs/>
        </w:rPr>
        <w:t xml:space="preserve">: </w:t>
      </w:r>
      <w:r>
        <w:rPr>
          <w:bCs/>
        </w:rPr>
        <w:t>group with</w:t>
      </w:r>
      <w:r w:rsidRPr="00B45E38">
        <w:rPr>
          <w:bCs/>
        </w:rPr>
        <w:t xml:space="preserve"> overall responsibility for the statistical analysis plan and quality assurance of data analysis</w:t>
      </w:r>
      <w:r>
        <w:rPr>
          <w:bCs/>
        </w:rPr>
        <w:t>.</w:t>
      </w:r>
    </w:p>
    <w:p w14:paraId="79F84322" w14:textId="77777777" w:rsidR="00D562E9" w:rsidRPr="000D3306" w:rsidRDefault="00D562E9" w:rsidP="00D562E9">
      <w:pPr>
        <w:pStyle w:val="Sansinterligne"/>
      </w:pPr>
      <w:r>
        <w:t xml:space="preserve">The </w:t>
      </w:r>
      <w:r w:rsidRPr="00D13EB1">
        <w:rPr>
          <w:b/>
          <w:bCs/>
        </w:rPr>
        <w:t>minimum requirements</w:t>
      </w:r>
      <w:r w:rsidRPr="000D3306">
        <w:t xml:space="preserve"> to be </w:t>
      </w:r>
      <w:r>
        <w:t>included</w:t>
      </w:r>
      <w:r w:rsidRPr="000D3306">
        <w:t xml:space="preserve"> as a</w:t>
      </w:r>
      <w:r>
        <w:t xml:space="preserve"> local collaborating</w:t>
      </w:r>
      <w:r w:rsidRPr="000D3306">
        <w:t xml:space="preserve"> author </w:t>
      </w:r>
      <w:r>
        <w:t xml:space="preserve">on </w:t>
      </w:r>
      <w:proofErr w:type="spellStart"/>
      <w:r w:rsidRPr="00FB2CB4">
        <w:t>AlliGatOr</w:t>
      </w:r>
      <w:proofErr w:type="spellEnd"/>
      <w:r w:rsidRPr="00FB2CB4">
        <w:t xml:space="preserve"> </w:t>
      </w:r>
      <w:r w:rsidRPr="000D3306">
        <w:t>study</w:t>
      </w:r>
      <w:r>
        <w:t xml:space="preserve"> outputs will be:</w:t>
      </w:r>
    </w:p>
    <w:p w14:paraId="443479D2" w14:textId="77777777" w:rsidR="00D562E9" w:rsidRPr="000D3306" w:rsidRDefault="00D562E9" w:rsidP="00D562E9">
      <w:pPr>
        <w:pStyle w:val="Sansinterligne"/>
        <w:numPr>
          <w:ilvl w:val="0"/>
          <w:numId w:val="39"/>
        </w:numPr>
      </w:pPr>
      <w:r w:rsidRPr="000D3306">
        <w:t xml:space="preserve">Successful clearance or approval by local standards to undertake </w:t>
      </w:r>
      <w:proofErr w:type="spellStart"/>
      <w:r w:rsidRPr="00FB2CB4">
        <w:t>AlliGatOr</w:t>
      </w:r>
      <w:proofErr w:type="spellEnd"/>
      <w:r w:rsidRPr="00FB2CB4">
        <w:t xml:space="preserve"> </w:t>
      </w:r>
      <w:r w:rsidRPr="000D3306">
        <w:t>study at their site</w:t>
      </w:r>
      <w:r>
        <w:t>.</w:t>
      </w:r>
    </w:p>
    <w:p w14:paraId="2C323A8B" w14:textId="77777777" w:rsidR="00D562E9" w:rsidRPr="000D3306" w:rsidRDefault="00D562E9" w:rsidP="00D562E9">
      <w:pPr>
        <w:pStyle w:val="Sansinterligne"/>
        <w:numPr>
          <w:ilvl w:val="0"/>
          <w:numId w:val="39"/>
        </w:numPr>
      </w:pPr>
      <w:r w:rsidRPr="000D3306">
        <w:t xml:space="preserve">Completion of the mandatory </w:t>
      </w:r>
      <w:proofErr w:type="spellStart"/>
      <w:r w:rsidRPr="00FB2CB4">
        <w:t>AlliGatOr</w:t>
      </w:r>
      <w:proofErr w:type="spellEnd"/>
      <w:r w:rsidRPr="00FB2CB4">
        <w:t xml:space="preserve"> </w:t>
      </w:r>
      <w:r w:rsidRPr="000D3306">
        <w:t>site survey</w:t>
      </w:r>
      <w:r>
        <w:t xml:space="preserve"> by the hospital Consultant Lead and/or hospital co-Lead.</w:t>
      </w:r>
    </w:p>
    <w:p w14:paraId="1DFCA464" w14:textId="77777777" w:rsidR="00D562E9" w:rsidRPr="00CB7904" w:rsidRDefault="00D562E9" w:rsidP="00D562E9">
      <w:pPr>
        <w:pStyle w:val="Sansinterligne"/>
        <w:numPr>
          <w:ilvl w:val="0"/>
          <w:numId w:val="39"/>
        </w:numPr>
      </w:pPr>
      <w:r w:rsidRPr="000D3306">
        <w:lastRenderedPageBreak/>
        <w:t>Participation in at least one data collection period</w:t>
      </w:r>
      <w:r>
        <w:t xml:space="preserve">, </w:t>
      </w:r>
      <w:r w:rsidRPr="000D3306">
        <w:t>including at least one eligible patient</w:t>
      </w:r>
      <w:r>
        <w:t>, and uploading a</w:t>
      </w:r>
      <w:r w:rsidRPr="000D3306">
        <w:t xml:space="preserve">ll data </w:t>
      </w:r>
      <w:r>
        <w:t>onto</w:t>
      </w:r>
      <w:r w:rsidRPr="000D3306">
        <w:t xml:space="preserve"> the </w:t>
      </w:r>
      <w:proofErr w:type="spellStart"/>
      <w:r w:rsidRPr="000D3306">
        <w:t>REDCap</w:t>
      </w:r>
      <w:proofErr w:type="spellEnd"/>
      <w:r w:rsidRPr="000D3306">
        <w:t xml:space="preserve"> database before </w:t>
      </w:r>
      <w:r>
        <w:t xml:space="preserve">the data lock </w:t>
      </w:r>
      <w:r w:rsidRPr="000D3306">
        <w:t>deadline.</w:t>
      </w:r>
    </w:p>
    <w:p w14:paraId="003B4528" w14:textId="77777777" w:rsidR="00D562E9" w:rsidRDefault="00D562E9" w:rsidP="00D562E9">
      <w:pPr>
        <w:spacing w:after="120" w:line="360" w:lineRule="auto"/>
        <w:rPr>
          <w:rFonts w:ascii="Arial" w:hAnsi="Arial" w:cs="Arial"/>
          <w:lang w:val="en-US"/>
        </w:rPr>
      </w:pPr>
    </w:p>
    <w:p w14:paraId="7CD8C52D" w14:textId="77777777" w:rsidR="00D562E9" w:rsidRPr="00476723" w:rsidRDefault="00D562E9" w:rsidP="00D562E9">
      <w:pPr>
        <w:pStyle w:val="Sous-titre"/>
      </w:pPr>
      <w:bookmarkStart w:id="1" w:name="_Toc180351679"/>
      <w:r>
        <w:t>Data governance</w:t>
      </w:r>
      <w:bookmarkEnd w:id="1"/>
    </w:p>
    <w:p w14:paraId="231151A7" w14:textId="77777777" w:rsidR="00D562E9" w:rsidRDefault="00D562E9" w:rsidP="00D562E9">
      <w:pPr>
        <w:pStyle w:val="Sansinterligne"/>
      </w:pPr>
      <w:r w:rsidRPr="000D3306">
        <w:t>All data will be captured and stored through Research Electronic Data Capture (</w:t>
      </w:r>
      <w:proofErr w:type="spellStart"/>
      <w:r w:rsidRPr="000D3306">
        <w:t>REDCap</w:t>
      </w:r>
      <w:proofErr w:type="spellEnd"/>
      <w:r w:rsidRPr="000D3306">
        <w:t xml:space="preserve">) web </w:t>
      </w:r>
      <w:r>
        <w:t>application,</w:t>
      </w:r>
      <w:r w:rsidRPr="000D3306">
        <w:t xml:space="preserve"> a secure online data management system. </w:t>
      </w:r>
      <w:proofErr w:type="spellStart"/>
      <w:r w:rsidRPr="000D3306">
        <w:t>REDCap</w:t>
      </w:r>
      <w:proofErr w:type="spellEnd"/>
      <w:r w:rsidRPr="000D3306">
        <w:t xml:space="preserve"> allows collaborators to enter and store data in a secure system.</w:t>
      </w:r>
      <w:r>
        <w:t xml:space="preserve"> T</w:t>
      </w:r>
      <w:r w:rsidRPr="00FB7F5D">
        <w:t xml:space="preserve">he </w:t>
      </w:r>
      <w:proofErr w:type="spellStart"/>
      <w:r w:rsidRPr="00FB7F5D">
        <w:t>REDCap</w:t>
      </w:r>
      <w:proofErr w:type="spellEnd"/>
      <w:r w:rsidRPr="00FB7F5D">
        <w:t xml:space="preserve"> database used for the study is run by the NIHR Global Health Research Unit on Global Surgery</w:t>
      </w:r>
      <w:r>
        <w:t xml:space="preserve"> (contact: Dr Dmitri </w:t>
      </w:r>
      <w:proofErr w:type="spellStart"/>
      <w:r>
        <w:t>Nepogodiev</w:t>
      </w:r>
      <w:proofErr w:type="spellEnd"/>
      <w:r>
        <w:t xml:space="preserve"> [d.nepogodiev@bham.ac.uk])</w:t>
      </w:r>
      <w:r w:rsidRPr="00FB7F5D">
        <w:t>, within the University of Birmingham Virtual Machine architecture</w:t>
      </w:r>
      <w:r>
        <w:t>,</w:t>
      </w:r>
      <w:r w:rsidRPr="00FB7F5D">
        <w:t xml:space="preserve"> which is physically secured. The architecture is the responsibility of the Storage and Virtualisation Team at the University of Birmingham, Edgbaston, Birmingham, B15 2TT.</w:t>
      </w:r>
      <w:r>
        <w:t xml:space="preserve"> </w:t>
      </w:r>
    </w:p>
    <w:p w14:paraId="6A763095" w14:textId="77777777" w:rsidR="00D562E9" w:rsidRDefault="00D562E9" w:rsidP="00D562E9">
      <w:pPr>
        <w:pStyle w:val="Sansinterligne"/>
      </w:pPr>
      <w:r w:rsidRPr="000D3306">
        <w:t xml:space="preserve">No </w:t>
      </w:r>
      <w:r>
        <w:t xml:space="preserve">sensitive or </w:t>
      </w:r>
      <w:r w:rsidRPr="000D3306">
        <w:t xml:space="preserve">identifiable data will be uploaded or stored on the </w:t>
      </w:r>
      <w:proofErr w:type="spellStart"/>
      <w:r w:rsidRPr="000D3306">
        <w:t>REDCap</w:t>
      </w:r>
      <w:proofErr w:type="spellEnd"/>
      <w:r w:rsidRPr="000D3306">
        <w:t xml:space="preserve"> database</w:t>
      </w:r>
      <w:r>
        <w:t xml:space="preserve">. </w:t>
      </w:r>
      <w:r w:rsidRPr="00FB7F5D">
        <w:t>Each patient will be allocated a unique study number at entry</w:t>
      </w:r>
      <w:r>
        <w:t xml:space="preserve"> on to </w:t>
      </w:r>
      <w:proofErr w:type="spellStart"/>
      <w:r>
        <w:t>REDCap</w:t>
      </w:r>
      <w:proofErr w:type="spellEnd"/>
      <w:r>
        <w:t xml:space="preserve">, meaning that all data will </w:t>
      </w:r>
      <w:r w:rsidRPr="00FB7F5D">
        <w:t>be pseudo-anonymised. The central research team will not have any access to patient identifiable data. All communication will use this as the identifier</w:t>
      </w:r>
      <w:r>
        <w:t>.</w:t>
      </w:r>
    </w:p>
    <w:p w14:paraId="5332B7D1" w14:textId="77777777" w:rsidR="00D562E9" w:rsidRDefault="00D562E9" w:rsidP="00D562E9">
      <w:pPr>
        <w:pStyle w:val="Sansinterligne"/>
      </w:pPr>
      <w:r>
        <w:t xml:space="preserve">Mini-team </w:t>
      </w:r>
      <w:r w:rsidRPr="000D3306">
        <w:t>collaborator</w:t>
      </w:r>
      <w:r>
        <w:t>s</w:t>
      </w:r>
      <w:r w:rsidRPr="000D3306">
        <w:t xml:space="preserve"> will be provided with </w:t>
      </w:r>
      <w:r>
        <w:t xml:space="preserve">personal </w:t>
      </w:r>
      <w:proofErr w:type="spellStart"/>
      <w:r w:rsidRPr="000D3306">
        <w:t>REDCap</w:t>
      </w:r>
      <w:proofErr w:type="spellEnd"/>
      <w:r w:rsidRPr="000D3306">
        <w:t xml:space="preserve"> login details</w:t>
      </w:r>
      <w:r>
        <w:t xml:space="preserve">. Two-factor verification (password plus a code sent via email or the Microsoft authenticator app) is mandatory for login. Mini-team collaborators will be able to </w:t>
      </w:r>
      <w:r w:rsidRPr="000D3306">
        <w:t xml:space="preserve">securely submit data </w:t>
      </w:r>
      <w:r>
        <w:t>o</w:t>
      </w:r>
      <w:r w:rsidRPr="000D3306">
        <w:t xml:space="preserve">nto the </w:t>
      </w:r>
      <w:proofErr w:type="spellStart"/>
      <w:r w:rsidRPr="000D3306">
        <w:t>REDCap</w:t>
      </w:r>
      <w:proofErr w:type="spellEnd"/>
      <w:r w:rsidRPr="000D3306">
        <w:t xml:space="preserve"> system</w:t>
      </w:r>
      <w:r>
        <w:t xml:space="preserve"> where they will only be able to access their own team’s data.</w:t>
      </w:r>
      <w:r w:rsidRPr="00FB7F5D">
        <w:t xml:space="preserve"> </w:t>
      </w:r>
      <w:r>
        <w:t>Mini-teams should handle data in</w:t>
      </w:r>
      <w:r w:rsidRPr="000D3306">
        <w:t xml:space="preserve"> accordance with local data governance policies, and </w:t>
      </w:r>
      <w:r>
        <w:t xml:space="preserve">(if applicable) </w:t>
      </w:r>
      <w:r w:rsidRPr="000D3306">
        <w:t xml:space="preserve">paper </w:t>
      </w:r>
      <w:r>
        <w:t>case report forms</w:t>
      </w:r>
      <w:r w:rsidRPr="000D3306">
        <w:t xml:space="preserve"> should be destroyed as</w:t>
      </w:r>
      <w:r>
        <w:t xml:space="preserve"> </w:t>
      </w:r>
      <w:r w:rsidRPr="000D3306">
        <w:t xml:space="preserve">confidential waste within the </w:t>
      </w:r>
      <w:r>
        <w:rPr>
          <w:rFonts w:eastAsia="Calibri" w:cs="Times New Roman"/>
        </w:rPr>
        <w:t>hospitals</w:t>
      </w:r>
      <w:r w:rsidRPr="000D3306">
        <w:t xml:space="preserve"> once uploaded to </w:t>
      </w:r>
      <w:proofErr w:type="spellStart"/>
      <w:r w:rsidRPr="000D3306">
        <w:t>REDCap</w:t>
      </w:r>
      <w:proofErr w:type="spellEnd"/>
      <w:r w:rsidRPr="000D3306">
        <w:t>.</w:t>
      </w:r>
    </w:p>
    <w:p w14:paraId="5BC2B826" w14:textId="77777777" w:rsidR="00D562E9" w:rsidRDefault="00D562E9" w:rsidP="00D562E9">
      <w:pPr>
        <w:pStyle w:val="Sansinterligne"/>
      </w:pPr>
      <w:r w:rsidRPr="00FB7F5D">
        <w:t>Once data collection is complete, the electronic research files containing anonymised data will be stored on secure non-networked desktop computers for up to 25 years, in line with current regulations. Access will be restricted to the researchers themselves.</w:t>
      </w:r>
      <w:r>
        <w:t xml:space="preserve"> </w:t>
      </w:r>
      <w:r w:rsidRPr="00FB7F5D">
        <w:t>All data will be analysed and reported in summary format. No individual will be identifiable</w:t>
      </w:r>
      <w:r w:rsidRPr="000D3306">
        <w:t>.</w:t>
      </w:r>
      <w:r>
        <w:t xml:space="preserve"> </w:t>
      </w:r>
      <w:r w:rsidRPr="00FB7F5D">
        <w:t xml:space="preserve">The anonymised data generated by the study will be analysed by Omar </w:t>
      </w:r>
      <w:proofErr w:type="spellStart"/>
      <w:r w:rsidRPr="00FB7F5D">
        <w:t>Omar</w:t>
      </w:r>
      <w:proofErr w:type="spellEnd"/>
      <w:r w:rsidRPr="00FB7F5D">
        <w:t xml:space="preserve"> (Senior Statistician, University of Birmingham).</w:t>
      </w:r>
    </w:p>
    <w:p w14:paraId="581F60DF" w14:textId="77777777" w:rsidR="00D562E9" w:rsidRPr="00476723" w:rsidRDefault="00D562E9" w:rsidP="00D562E9">
      <w:pPr>
        <w:pStyle w:val="Sous-titre"/>
      </w:pPr>
      <w:bookmarkStart w:id="2" w:name="_Toc180351680"/>
      <w:r>
        <w:t>Ethics</w:t>
      </w:r>
      <w:bookmarkEnd w:id="2"/>
    </w:p>
    <w:p w14:paraId="46D42766" w14:textId="77777777" w:rsidR="00D562E9" w:rsidRPr="00E12286" w:rsidRDefault="00D562E9" w:rsidP="00D562E9">
      <w:pPr>
        <w:pStyle w:val="Sansinterligne"/>
      </w:pPr>
      <w:r w:rsidRPr="000D3306">
        <w:t>The study will be carried out in accordance with national and international guidelines, as well as the basic principles of the protection of the rights and dignity of Human Beings, as set out in the Helsinki Declaration (64th Assembly Fortaleza, Brazil, in October 2013), and according to locally applicable legislation.</w:t>
      </w:r>
      <w:r>
        <w:t xml:space="preserve"> Ethical approval for </w:t>
      </w:r>
      <w:proofErr w:type="spellStart"/>
      <w:r>
        <w:t>AlliGatOr</w:t>
      </w:r>
      <w:proofErr w:type="spellEnd"/>
      <w:r>
        <w:t xml:space="preserve"> has been granted by University of Birmingham </w:t>
      </w:r>
      <w:r w:rsidRPr="006D79C3">
        <w:t>Science, Technology, Engineering and Mathematics Committee</w:t>
      </w:r>
      <w:r>
        <w:t xml:space="preserve"> (Reference number </w:t>
      </w:r>
      <w:r w:rsidRPr="00E12286">
        <w:t>ERN_3201-Oct2024</w:t>
      </w:r>
      <w:r>
        <w:t>). The principal investigator for this study is Mr Theophilus Teddy Kojo Anyomih, University of Birmingham).</w:t>
      </w:r>
    </w:p>
    <w:p w14:paraId="53F84C78" w14:textId="77777777" w:rsidR="00D562E9" w:rsidRPr="00476723" w:rsidRDefault="00D562E9" w:rsidP="00D562E9">
      <w:pPr>
        <w:pStyle w:val="Sous-titre"/>
      </w:pPr>
      <w:bookmarkStart w:id="3" w:name="_Toc179934804"/>
      <w:bookmarkStart w:id="4" w:name="_Toc180351681"/>
      <w:r w:rsidRPr="00476723">
        <w:t>Local project registration</w:t>
      </w:r>
      <w:bookmarkEnd w:id="3"/>
      <w:bookmarkEnd w:id="4"/>
    </w:p>
    <w:p w14:paraId="779A7E51" w14:textId="77777777" w:rsidR="00D562E9" w:rsidRPr="000D3306" w:rsidRDefault="00D562E9" w:rsidP="00D562E9">
      <w:pPr>
        <w:pStyle w:val="Sansinterligne"/>
      </w:pPr>
      <w:r>
        <w:t>If</w:t>
      </w:r>
      <w:r w:rsidRPr="000D3306">
        <w:t xml:space="preserve"> possible, the study </w:t>
      </w:r>
      <w:r>
        <w:t>should</w:t>
      </w:r>
      <w:r w:rsidRPr="000D3306">
        <w:t xml:space="preserve"> be registered as an audit or service evaluation. Some </w:t>
      </w:r>
      <w:r>
        <w:rPr>
          <w:rFonts w:eastAsia="Calibri" w:cs="Times New Roman"/>
        </w:rPr>
        <w:t>hospitals</w:t>
      </w:r>
      <w:r w:rsidRPr="000D3306">
        <w:t xml:space="preserve"> may require an ethical clearance. </w:t>
      </w:r>
      <w:r>
        <w:t>I</w:t>
      </w:r>
      <w:r w:rsidRPr="000D3306">
        <w:t xml:space="preserve">t is the responsibility of the hospital </w:t>
      </w:r>
      <w:r>
        <w:t xml:space="preserve">Consultant </w:t>
      </w:r>
      <w:proofErr w:type="gramStart"/>
      <w:r>
        <w:t>L</w:t>
      </w:r>
      <w:r w:rsidRPr="000D3306">
        <w:t>ead</w:t>
      </w:r>
      <w:proofErr w:type="gramEnd"/>
      <w:r w:rsidRPr="000D3306">
        <w:t xml:space="preserve"> </w:t>
      </w:r>
      <w:r>
        <w:t>to ensure that all relevant study approvals are secured prior to starting data collection</w:t>
      </w:r>
      <w:r w:rsidRPr="000D3306">
        <w:t>.</w:t>
      </w:r>
      <w:r>
        <w:t xml:space="preserve"> M</w:t>
      </w:r>
      <w:r w:rsidRPr="000D3306">
        <w:t>ini-team</w:t>
      </w:r>
      <w:r>
        <w:t>s</w:t>
      </w:r>
      <w:r w:rsidRPr="000D3306">
        <w:t xml:space="preserve"> should </w:t>
      </w:r>
      <w:r>
        <w:t xml:space="preserve">also </w:t>
      </w:r>
      <w:r w:rsidRPr="000D3306">
        <w:t>ensure that the study is appropriately registered before commencing data collection.</w:t>
      </w:r>
    </w:p>
    <w:p w14:paraId="7CECEAC0" w14:textId="77777777" w:rsidR="00D562E9" w:rsidRPr="000D3306" w:rsidRDefault="00D562E9" w:rsidP="00D562E9">
      <w:pPr>
        <w:pStyle w:val="Sansinterligne"/>
      </w:pPr>
      <w:r w:rsidRPr="000D3306">
        <w:t xml:space="preserve">When registering the </w:t>
      </w:r>
      <w:proofErr w:type="gramStart"/>
      <w:r w:rsidRPr="000D3306">
        <w:t>study</w:t>
      </w:r>
      <w:proofErr w:type="gramEnd"/>
      <w:r w:rsidRPr="000D3306">
        <w:t xml:space="preserve"> it </w:t>
      </w:r>
      <w:r>
        <w:t>should</w:t>
      </w:r>
      <w:r w:rsidRPr="000D3306">
        <w:t xml:space="preserve"> be emphasised that</w:t>
      </w:r>
      <w:r>
        <w:t>:</w:t>
      </w:r>
    </w:p>
    <w:p w14:paraId="27F6B539" w14:textId="77777777" w:rsidR="00D562E9" w:rsidRDefault="00D562E9" w:rsidP="00D562E9">
      <w:pPr>
        <w:pStyle w:val="Sansinterligne"/>
        <w:numPr>
          <w:ilvl w:val="0"/>
          <w:numId w:val="37"/>
        </w:numPr>
      </w:pPr>
      <w:r>
        <w:t>If possible, a waiver for individual patient consent should be requested.</w:t>
      </w:r>
    </w:p>
    <w:p w14:paraId="3E930DB8" w14:textId="77777777" w:rsidR="00D562E9" w:rsidRDefault="00D562E9" w:rsidP="00D562E9">
      <w:pPr>
        <w:pStyle w:val="Sansinterligne"/>
        <w:numPr>
          <w:ilvl w:val="0"/>
          <w:numId w:val="37"/>
        </w:numPr>
      </w:pPr>
      <w:r w:rsidRPr="00B46264">
        <w:t>There will be no changes to normal patient pathways</w:t>
      </w:r>
      <w:r>
        <w:t xml:space="preserve"> or</w:t>
      </w:r>
      <w:r w:rsidRPr="00B46264">
        <w:t xml:space="preserve"> treatment.</w:t>
      </w:r>
      <w:r>
        <w:t xml:space="preserve"> A</w:t>
      </w:r>
      <w:r w:rsidRPr="00B46264">
        <w:t>ll data collected will measure current practice.</w:t>
      </w:r>
    </w:p>
    <w:p w14:paraId="2A8226A9" w14:textId="77777777" w:rsidR="00D562E9" w:rsidRDefault="00D562E9" w:rsidP="00D562E9">
      <w:pPr>
        <w:pStyle w:val="Sansinterligne"/>
        <w:numPr>
          <w:ilvl w:val="0"/>
          <w:numId w:val="37"/>
        </w:numPr>
      </w:pPr>
      <w:r>
        <w:lastRenderedPageBreak/>
        <w:t>D</w:t>
      </w:r>
      <w:r w:rsidRPr="00B46264">
        <w:t>ata will be collected and stored online through a secure server, Research Electronic Data Capture (</w:t>
      </w:r>
      <w:proofErr w:type="spellStart"/>
      <w:r w:rsidRPr="00B46264">
        <w:t>REDCap</w:t>
      </w:r>
      <w:proofErr w:type="spellEnd"/>
      <w:r w:rsidRPr="00B46264">
        <w:t xml:space="preserve">) web application. </w:t>
      </w:r>
      <w:proofErr w:type="spellStart"/>
      <w:r w:rsidRPr="00B46264">
        <w:t>REDCap</w:t>
      </w:r>
      <w:proofErr w:type="spellEnd"/>
      <w:r w:rsidRPr="00B46264">
        <w:t xml:space="preserve"> allows collaborators to enter and store data in a secure system. Collaborators will be given secure </w:t>
      </w:r>
      <w:proofErr w:type="spellStart"/>
      <w:r w:rsidRPr="00B46264">
        <w:t>REDCap</w:t>
      </w:r>
      <w:proofErr w:type="spellEnd"/>
      <w:r w:rsidRPr="00B46264">
        <w:t xml:space="preserve"> project server login details, allowing secure data storage on the </w:t>
      </w:r>
      <w:proofErr w:type="spellStart"/>
      <w:r w:rsidRPr="00B46264">
        <w:t>REDCap</w:t>
      </w:r>
      <w:proofErr w:type="spellEnd"/>
      <w:r w:rsidRPr="00B46264">
        <w:t xml:space="preserve"> database.</w:t>
      </w:r>
    </w:p>
    <w:p w14:paraId="5E11DA90" w14:textId="77777777" w:rsidR="00D562E9" w:rsidRDefault="00D562E9" w:rsidP="00D562E9">
      <w:pPr>
        <w:spacing w:after="120" w:line="360" w:lineRule="auto"/>
        <w:rPr>
          <w:rFonts w:ascii="Arial" w:hAnsi="Arial" w:cs="Arial"/>
          <w:lang w:val="en-US"/>
        </w:rPr>
      </w:pPr>
    </w:p>
    <w:p w14:paraId="637318E3" w14:textId="198BFC2C" w:rsidR="00D562E9" w:rsidRDefault="00D562E9">
      <w:pPr>
        <w:rPr>
          <w:rFonts w:ascii="Arial" w:hAnsi="Arial" w:cs="Arial"/>
          <w:sz w:val="22"/>
          <w:szCs w:val="22"/>
        </w:rPr>
      </w:pPr>
    </w:p>
    <w:p w14:paraId="7693AF50" w14:textId="77777777" w:rsidR="00D562E9" w:rsidRDefault="00D562E9">
      <w:pPr>
        <w:rPr>
          <w:rFonts w:ascii="Arial" w:hAnsi="Arial" w:cs="Arial"/>
          <w:sz w:val="22"/>
          <w:szCs w:val="22"/>
        </w:rPr>
      </w:pPr>
      <w:r>
        <w:rPr>
          <w:rFonts w:ascii="Arial" w:hAnsi="Arial" w:cs="Arial"/>
          <w:sz w:val="22"/>
          <w:szCs w:val="22"/>
        </w:rPr>
        <w:br w:type="page"/>
      </w:r>
    </w:p>
    <w:p w14:paraId="534E6A83" w14:textId="3DE816DC" w:rsidR="00D562E9" w:rsidRPr="00D562E9" w:rsidRDefault="00D562E9" w:rsidP="00D562E9">
      <w:pPr>
        <w:pStyle w:val="Titre"/>
        <w:rPr>
          <w:rFonts w:ascii="Arial" w:hAnsi="Arial" w:cs="Arial"/>
          <w:b w:val="0"/>
          <w:bCs/>
          <w:color w:val="000000" w:themeColor="text1"/>
          <w:sz w:val="22"/>
          <w:szCs w:val="22"/>
        </w:rPr>
      </w:pPr>
      <w:r>
        <w:rPr>
          <w:rFonts w:ascii="Arial" w:hAnsi="Arial" w:cs="Arial"/>
          <w:b w:val="0"/>
          <w:bCs/>
          <w:color w:val="000000" w:themeColor="text1"/>
          <w:sz w:val="22"/>
          <w:szCs w:val="22"/>
        </w:rPr>
        <w:lastRenderedPageBreak/>
        <w:t>PATIENT CASE REPORT FORMS (CRFs)</w:t>
      </w:r>
    </w:p>
    <w:p w14:paraId="1323DD9D" w14:textId="2FC9299E" w:rsidR="00291265" w:rsidRPr="00172339" w:rsidRDefault="00291265" w:rsidP="00D85737">
      <w:pPr>
        <w:spacing w:after="120" w:line="360" w:lineRule="auto"/>
        <w:rPr>
          <w:rFonts w:ascii="Arial" w:hAnsi="Arial" w:cs="Arial"/>
          <w:sz w:val="22"/>
          <w:szCs w:val="22"/>
        </w:rPr>
      </w:pPr>
      <w:r w:rsidRPr="00172339">
        <w:rPr>
          <w:rFonts w:ascii="Arial" w:hAnsi="Arial" w:cs="Arial"/>
          <w:sz w:val="22"/>
          <w:szCs w:val="22"/>
        </w:rPr>
        <w:t xml:space="preserve">Table </w:t>
      </w:r>
      <w:r w:rsidR="00503220">
        <w:rPr>
          <w:rFonts w:ascii="Arial" w:hAnsi="Arial" w:cs="Arial"/>
          <w:sz w:val="22"/>
          <w:szCs w:val="22"/>
        </w:rPr>
        <w:t>S</w:t>
      </w:r>
      <w:r w:rsidR="004A368A">
        <w:rPr>
          <w:rFonts w:ascii="Arial" w:hAnsi="Arial" w:cs="Arial"/>
          <w:sz w:val="22"/>
          <w:szCs w:val="22"/>
        </w:rPr>
        <w:t>2</w:t>
      </w:r>
      <w:r w:rsidRPr="00172339">
        <w:rPr>
          <w:rFonts w:ascii="Arial" w:hAnsi="Arial" w:cs="Arial"/>
          <w:sz w:val="22"/>
          <w:szCs w:val="22"/>
        </w:rPr>
        <w:t>: Alligator patient case report forms (CRFs)</w:t>
      </w:r>
    </w:p>
    <w:tbl>
      <w:tblPr>
        <w:tblW w:w="0" w:type="auto"/>
        <w:tblCellMar>
          <w:top w:w="15" w:type="dxa"/>
          <w:left w:w="15" w:type="dxa"/>
          <w:bottom w:w="15" w:type="dxa"/>
          <w:right w:w="15" w:type="dxa"/>
        </w:tblCellMar>
        <w:tblLook w:val="04A0" w:firstRow="1" w:lastRow="0" w:firstColumn="1" w:lastColumn="0" w:noHBand="0" w:noVBand="1"/>
      </w:tblPr>
      <w:tblGrid>
        <w:gridCol w:w="2986"/>
        <w:gridCol w:w="6014"/>
      </w:tblGrid>
      <w:tr w:rsidR="00291265" w:rsidRPr="00291265" w14:paraId="4D55E932"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6C6AC"/>
            <w:hideMark/>
          </w:tcPr>
          <w:p w14:paraId="38690982"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Data field</w:t>
            </w:r>
          </w:p>
        </w:tc>
        <w:tc>
          <w:tcPr>
            <w:tcW w:w="0" w:type="auto"/>
            <w:tcBorders>
              <w:top w:val="single" w:sz="8" w:space="0" w:color="000000"/>
              <w:left w:val="single" w:sz="8" w:space="0" w:color="000000"/>
              <w:bottom w:val="single" w:sz="8" w:space="0" w:color="000000"/>
              <w:right w:val="single" w:sz="8" w:space="0" w:color="000000"/>
            </w:tcBorders>
            <w:shd w:val="clear" w:color="auto" w:fill="F6C6AC"/>
            <w:hideMark/>
          </w:tcPr>
          <w:p w14:paraId="309E8B62"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Options</w:t>
            </w:r>
          </w:p>
        </w:tc>
      </w:tr>
      <w:tr w:rsidR="00291265" w:rsidRPr="00291265" w14:paraId="73391E30" w14:textId="77777777" w:rsidTr="00CA2B26">
        <w:tc>
          <w:tcPr>
            <w:tcW w:w="0" w:type="auto"/>
            <w:gridSpan w:val="2"/>
            <w:tcBorders>
              <w:top w:val="single" w:sz="8" w:space="0" w:color="000000"/>
              <w:left w:val="single" w:sz="8" w:space="0" w:color="000000"/>
              <w:bottom w:val="single" w:sz="8" w:space="0" w:color="000000"/>
              <w:right w:val="single" w:sz="8" w:space="0" w:color="000000"/>
            </w:tcBorders>
            <w:shd w:val="clear" w:color="auto" w:fill="FAE2D6"/>
            <w:hideMark/>
          </w:tcPr>
          <w:p w14:paraId="73DFFEA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Demographics CRF</w:t>
            </w:r>
          </w:p>
        </w:tc>
      </w:tr>
      <w:tr w:rsidR="00291265" w:rsidRPr="00291265" w14:paraId="2372A594"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1480940"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Patient sex</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397D927"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Female / Male</w:t>
            </w:r>
          </w:p>
        </w:tc>
      </w:tr>
      <w:tr w:rsidR="00291265" w:rsidRPr="00291265" w14:paraId="0F6FAB43"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046F4B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Patient age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D26AAB5"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&lt;52 weeks / 1-4 years / 5-9 years /10-17 years / 18-29 years / 30-39 years / 40-49 years / 50-59 years / 60-69 years / 70-79 years / 80-89 years / ≥90 years</w:t>
            </w:r>
          </w:p>
        </w:tc>
      </w:tr>
      <w:tr w:rsidR="00291265" w:rsidRPr="00291265" w14:paraId="024B5E49"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A09F278"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Is the patient pregnant?</w:t>
            </w:r>
          </w:p>
          <w:p w14:paraId="7AA7CA38" w14:textId="77777777" w:rsidR="00291265" w:rsidRPr="00172339" w:rsidRDefault="00291265" w:rsidP="00CA2B26">
            <w:pPr>
              <w:rPr>
                <w:rFonts w:asciiTheme="minorHAnsi" w:hAnsiTheme="minorHAnsi" w:cstheme="minorHAnsi"/>
                <w:color w:val="000000" w:themeColor="text1"/>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205C46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not pregnant / Yes - first trimester / Yes - second trimester / Yes - third trimester</w:t>
            </w:r>
          </w:p>
        </w:tc>
      </w:tr>
      <w:tr w:rsidR="00291265" w:rsidRPr="00291265" w14:paraId="21356C4D"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06CCDF8"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American Society of Anesthesiologists (ASA) grade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926667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Grade I / Grade II / Grade III / Grade IV / Grade V</w:t>
            </w:r>
          </w:p>
        </w:tc>
      </w:tr>
      <w:tr w:rsidR="00291265" w:rsidRPr="00291265" w14:paraId="426C425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98878A0"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Comorbidities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8863E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Ischemic heart disease / Congestive heart failure / Cerebrovascular disease / </w:t>
            </w:r>
            <w:proofErr w:type="gramStart"/>
            <w:r w:rsidRPr="00172339">
              <w:rPr>
                <w:rFonts w:asciiTheme="minorHAnsi" w:hAnsiTheme="minorHAnsi" w:cstheme="minorHAnsi"/>
                <w:color w:val="000000" w:themeColor="text1"/>
                <w:sz w:val="18"/>
                <w:szCs w:val="18"/>
                <w:lang w:val="en-US"/>
              </w:rPr>
              <w:t>Chronic kidney disease</w:t>
            </w:r>
            <w:proofErr w:type="gramEnd"/>
            <w:r w:rsidRPr="00172339">
              <w:rPr>
                <w:rFonts w:asciiTheme="minorHAnsi" w:hAnsiTheme="minorHAnsi" w:cstheme="minorHAnsi"/>
                <w:color w:val="000000" w:themeColor="text1"/>
                <w:sz w:val="18"/>
                <w:szCs w:val="18"/>
                <w:lang w:val="en-US"/>
              </w:rPr>
              <w:t xml:space="preserve"> / Diabetes Mellitus (NIDDM / IDDM)</w:t>
            </w:r>
          </w:p>
        </w:tc>
      </w:tr>
      <w:tr w:rsidR="00291265" w:rsidRPr="00291265" w14:paraId="5CA9F87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E3B009E"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Previous abdominal surgery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893798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Open / Yes - Minimally Invasive Surgery</w:t>
            </w:r>
          </w:p>
        </w:tc>
      </w:tr>
      <w:tr w:rsidR="00291265" w:rsidRPr="00291265" w14:paraId="0CA0008C"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FAF12C6" w14:textId="31063BE4"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there a previous episode of right iliac fossa pain leading to hospital attendance (</w:t>
            </w:r>
            <w:r w:rsidR="00C30451">
              <w:rPr>
                <w:rFonts w:asciiTheme="minorHAnsi" w:hAnsiTheme="minorHAnsi" w:cstheme="minorHAnsi"/>
                <w:color w:val="000000" w:themeColor="text1"/>
                <w:sz w:val="18"/>
                <w:szCs w:val="18"/>
                <w:lang w:val="en-US"/>
              </w:rPr>
              <w:t>ED</w:t>
            </w:r>
            <w:r w:rsidRPr="00172339">
              <w:rPr>
                <w:rFonts w:asciiTheme="minorHAnsi" w:hAnsiTheme="minorHAnsi" w:cstheme="minorHAnsi"/>
                <w:color w:val="000000" w:themeColor="text1"/>
                <w:sz w:val="18"/>
                <w:szCs w:val="18"/>
                <w:lang w:val="en-US"/>
              </w:rPr>
              <w:t xml:space="preserve"> attendance or in-patient admission) within the 30 days before this admission? </w:t>
            </w:r>
          </w:p>
          <w:p w14:paraId="7A7032AF"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they were transferred from one hospital to this hospital, this would count as one episode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D554E0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appendicitis was not suspected / Yes - appendicitis was suspected but managed conservatively due to inflammatory mass / Yes - appendicitis was suspected but managed conservatively due to patient choice / Yes - appendicitis was suspected but managed conservatively for other reasons</w:t>
            </w:r>
          </w:p>
        </w:tc>
      </w:tr>
      <w:tr w:rsidR="00291265" w:rsidRPr="00291265" w14:paraId="01A43594" w14:textId="77777777" w:rsidTr="00CA2B26">
        <w:trPr>
          <w:trHeight w:val="156"/>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AE2D6"/>
            <w:hideMark/>
          </w:tcPr>
          <w:p w14:paraId="7141BAB2"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b/>
                <w:bCs/>
                <w:color w:val="000000" w:themeColor="text1"/>
                <w:sz w:val="18"/>
                <w:szCs w:val="18"/>
                <w:lang w:val="en-US"/>
              </w:rPr>
              <w:t>Presentation on this episode of care CRF</w:t>
            </w:r>
          </w:p>
        </w:tc>
      </w:tr>
      <w:tr w:rsidR="00291265" w:rsidRPr="00291265" w14:paraId="3DC98230"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3A82C6F"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Symptoms at presentation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5BD649C" w14:textId="77777777" w:rsidR="00291265" w:rsidRPr="00172339" w:rsidRDefault="00291265" w:rsidP="00CA2B26">
            <w:pPr>
              <w:rPr>
                <w:rFonts w:asciiTheme="minorHAnsi" w:hAnsiTheme="minorHAnsi" w:cstheme="minorHAnsi"/>
                <w:color w:val="000000" w:themeColor="text1"/>
                <w:sz w:val="18"/>
                <w:szCs w:val="18"/>
                <w:lang w:val="en-US"/>
              </w:rPr>
            </w:pPr>
            <w:proofErr w:type="spellStart"/>
            <w:r w:rsidRPr="00172339">
              <w:rPr>
                <w:rFonts w:asciiTheme="minorHAnsi" w:hAnsiTheme="minorHAnsi" w:cstheme="minorHAnsi"/>
                <w:color w:val="000000" w:themeColor="text1"/>
                <w:sz w:val="18"/>
                <w:szCs w:val="18"/>
                <w:lang w:val="en-US"/>
              </w:rPr>
              <w:t>Generalised</w:t>
            </w:r>
            <w:proofErr w:type="spellEnd"/>
            <w:r w:rsidRPr="00172339">
              <w:rPr>
                <w:rFonts w:asciiTheme="minorHAnsi" w:hAnsiTheme="minorHAnsi" w:cstheme="minorHAnsi"/>
                <w:color w:val="000000" w:themeColor="text1"/>
                <w:sz w:val="18"/>
                <w:szCs w:val="18"/>
                <w:lang w:val="en-US"/>
              </w:rPr>
              <w:t xml:space="preserve"> abdominal pain / Right iliac fossa pain / Bowel symptoms (</w:t>
            </w:r>
            <w:proofErr w:type="spellStart"/>
            <w:r w:rsidRPr="00172339">
              <w:rPr>
                <w:rFonts w:asciiTheme="minorHAnsi" w:hAnsiTheme="minorHAnsi" w:cstheme="minorHAnsi"/>
                <w:color w:val="000000" w:themeColor="text1"/>
                <w:sz w:val="18"/>
                <w:szCs w:val="18"/>
                <w:lang w:val="en-US"/>
              </w:rPr>
              <w:t>diarrhoea</w:t>
            </w:r>
            <w:proofErr w:type="spellEnd"/>
            <w:r w:rsidRPr="00172339">
              <w:rPr>
                <w:rFonts w:asciiTheme="minorHAnsi" w:hAnsiTheme="minorHAnsi" w:cstheme="minorHAnsi"/>
                <w:color w:val="000000" w:themeColor="text1"/>
                <w:sz w:val="18"/>
                <w:szCs w:val="18"/>
                <w:lang w:val="en-US"/>
              </w:rPr>
              <w:t xml:space="preserve"> / constipation) / Nausea / Vomiting / Loss of appetite / Migration of abdominal pain to right iliac fossa</w:t>
            </w:r>
          </w:p>
        </w:tc>
      </w:tr>
      <w:tr w:rsidR="00291265" w:rsidRPr="00291265" w14:paraId="750607D2"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6942E92"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Signs at presentation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DCB8DA7"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Fever (&gt;38) / RIF tenderness / </w:t>
            </w:r>
            <w:proofErr w:type="spellStart"/>
            <w:r w:rsidRPr="00172339">
              <w:rPr>
                <w:rFonts w:asciiTheme="minorHAnsi" w:hAnsiTheme="minorHAnsi" w:cstheme="minorHAnsi"/>
                <w:color w:val="000000" w:themeColor="text1"/>
                <w:sz w:val="18"/>
                <w:szCs w:val="18"/>
                <w:lang w:val="en-US"/>
              </w:rPr>
              <w:t>Localised</w:t>
            </w:r>
            <w:proofErr w:type="spellEnd"/>
            <w:r w:rsidRPr="00172339">
              <w:rPr>
                <w:rFonts w:asciiTheme="minorHAnsi" w:hAnsiTheme="minorHAnsi" w:cstheme="minorHAnsi"/>
                <w:color w:val="000000" w:themeColor="text1"/>
                <w:sz w:val="18"/>
                <w:szCs w:val="18"/>
                <w:lang w:val="en-US"/>
              </w:rPr>
              <w:t xml:space="preserve"> right iliac fossa peritonism / </w:t>
            </w:r>
            <w:proofErr w:type="spellStart"/>
            <w:r w:rsidRPr="00172339">
              <w:rPr>
                <w:rFonts w:asciiTheme="minorHAnsi" w:hAnsiTheme="minorHAnsi" w:cstheme="minorHAnsi"/>
                <w:color w:val="000000" w:themeColor="text1"/>
                <w:sz w:val="18"/>
                <w:szCs w:val="18"/>
                <w:lang w:val="en-US"/>
              </w:rPr>
              <w:t>Generalised</w:t>
            </w:r>
            <w:proofErr w:type="spellEnd"/>
            <w:r w:rsidRPr="00172339">
              <w:rPr>
                <w:rFonts w:asciiTheme="minorHAnsi" w:hAnsiTheme="minorHAnsi" w:cstheme="minorHAnsi"/>
                <w:color w:val="000000" w:themeColor="text1"/>
                <w:sz w:val="18"/>
                <w:szCs w:val="18"/>
                <w:lang w:val="en-US"/>
              </w:rPr>
              <w:t xml:space="preserve"> peritonism / Rovsing’s sign positive / Psoas sign positive / Obturator sign positive</w:t>
            </w:r>
          </w:p>
        </w:tc>
      </w:tr>
      <w:tr w:rsidR="00291265" w:rsidRPr="00291265" w14:paraId="77055B49"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367006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Immediately prior to attending this hospital, did the patient seek care from anywhere before attending this hospital?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187EFC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Traditional healer / Yes - Community health worker / Yes - Family/primary care doctor / Yes - Other hospital that referred this patient to this hospital / Yes - other (e.g. pharmacy)</w:t>
            </w:r>
          </w:p>
        </w:tc>
      </w:tr>
      <w:tr w:rsidR="00291265" w:rsidRPr="00291265" w14:paraId="6F90E15B"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8BE4C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‘Yes’ to any of the above, describe their pathway from symptom onset to this hospital, including the reason for any inter-hospital transfer</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8D35C83"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Free text (optional)</w:t>
            </w:r>
          </w:p>
        </w:tc>
      </w:tr>
      <w:tr w:rsidR="00291265" w:rsidRPr="00291265" w14:paraId="662C229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422631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Time from symptom onset to first assessment by the surgical team in this hospital</w:t>
            </w:r>
          </w:p>
          <w:p w14:paraId="5640F72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*Eg If it is only 12hrs, please indicate 0 days, 12hrs…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5573033"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Days…….</w:t>
            </w:r>
          </w:p>
          <w:p w14:paraId="4CE0C681"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Hours…….</w:t>
            </w:r>
          </w:p>
        </w:tc>
      </w:tr>
      <w:tr w:rsidR="00291265" w:rsidRPr="00291265" w14:paraId="672D5D41"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6390CD8"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Time from first assessment by the surgical team in this hospital to patient arriving in theatre</w:t>
            </w:r>
          </w:p>
          <w:p w14:paraId="15AEA79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*Eg If it is only 12hrs, please indicate 0 days, 12hrs…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85F2B22"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Days…….</w:t>
            </w:r>
          </w:p>
          <w:p w14:paraId="26069FCE"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Hours…….</w:t>
            </w:r>
          </w:p>
        </w:tc>
      </w:tr>
      <w:tr w:rsidR="00291265" w:rsidRPr="00291265" w14:paraId="333F9BA8"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25F620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any appendicitis risk scoring done?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0407119"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No / Yes - </w:t>
            </w:r>
            <w:proofErr w:type="spellStart"/>
            <w:r w:rsidRPr="00172339">
              <w:rPr>
                <w:rFonts w:asciiTheme="minorHAnsi" w:hAnsiTheme="minorHAnsi" w:cstheme="minorHAnsi"/>
                <w:color w:val="000000" w:themeColor="text1"/>
                <w:sz w:val="18"/>
                <w:szCs w:val="18"/>
                <w:lang w:val="en-US"/>
              </w:rPr>
              <w:t>Paediatric</w:t>
            </w:r>
            <w:proofErr w:type="spellEnd"/>
            <w:r w:rsidRPr="00172339">
              <w:rPr>
                <w:rFonts w:asciiTheme="minorHAnsi" w:hAnsiTheme="minorHAnsi" w:cstheme="minorHAnsi"/>
                <w:color w:val="000000" w:themeColor="text1"/>
                <w:sz w:val="18"/>
                <w:szCs w:val="18"/>
                <w:lang w:val="en-US"/>
              </w:rPr>
              <w:t xml:space="preserve"> appendicitis score / Yes - Adult Appendicitis Score / Yes - Appendicitis Inflammatory Response Score / Yes - Alvarado score / Yes - Other</w:t>
            </w:r>
          </w:p>
        </w:tc>
      </w:tr>
      <w:tr w:rsidR="00291265" w:rsidRPr="00291265" w14:paraId="1DB8ED6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A43522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an ultrasound performed preoperatively?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3B2642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confirmed appendicitis / Yes - equivocal result / Yes - no evidence of appendicitis</w:t>
            </w:r>
          </w:p>
        </w:tc>
      </w:tr>
      <w:tr w:rsidR="00291265" w:rsidRPr="00291265" w14:paraId="37A19106"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A7976E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a CT scan performed preoperatively?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0D2F22E"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confirmed appendicitis / Yes - equivocal result / Yes - no evidence of appendicitis</w:t>
            </w:r>
          </w:p>
        </w:tc>
      </w:tr>
      <w:tr w:rsidR="00291265" w:rsidRPr="00291265" w14:paraId="36581AE6"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C45638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an MRI scan performed preoperatively?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D07266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 / Yes - confirmed appendicitis / Yes - equivocal result / Yes - no evidence of appendicitis</w:t>
            </w:r>
          </w:p>
        </w:tc>
      </w:tr>
      <w:tr w:rsidR="00291265" w:rsidRPr="00291265" w14:paraId="5F7D150C"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D0CC437"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Which of the following blood tests were performed preoperatively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DD069F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CRP / White Cell Count / None of the above</w:t>
            </w:r>
          </w:p>
        </w:tc>
      </w:tr>
      <w:tr w:rsidR="00291265" w:rsidRPr="00291265" w14:paraId="450235A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C9D46AC"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lastRenderedPageBreak/>
              <w:t>If WCC performed, value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8AD221B"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 (x10</w:t>
            </w:r>
            <w:r w:rsidRPr="00172339">
              <w:rPr>
                <w:rFonts w:asciiTheme="minorHAnsi" w:hAnsiTheme="minorHAnsi" w:cstheme="minorHAnsi"/>
                <w:color w:val="000000" w:themeColor="text1"/>
                <w:sz w:val="18"/>
                <w:szCs w:val="18"/>
                <w:vertAlign w:val="superscript"/>
              </w:rPr>
              <w:t>9</w:t>
            </w:r>
            <w:r w:rsidRPr="00172339">
              <w:rPr>
                <w:rFonts w:asciiTheme="minorHAnsi" w:hAnsiTheme="minorHAnsi" w:cstheme="minorHAnsi"/>
                <w:color w:val="000000" w:themeColor="text1"/>
                <w:sz w:val="18"/>
                <w:szCs w:val="18"/>
              </w:rPr>
              <w:t>/L)</w:t>
            </w:r>
          </w:p>
        </w:tc>
      </w:tr>
      <w:tr w:rsidR="00291265" w:rsidRPr="00291265" w14:paraId="44F636A5"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0D2462E"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CRP performed, value</w:t>
            </w:r>
          </w:p>
          <w:p w14:paraId="1DDB10C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*Normal range (less than 5 mg/L)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81E7EDF"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 (mg/L)</w:t>
            </w:r>
          </w:p>
        </w:tc>
      </w:tr>
      <w:tr w:rsidR="00291265" w:rsidRPr="00291265" w14:paraId="10041553"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49B435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Most senior surgeon who reviewed patient prior to the decision to operate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372391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Consultant or equivalent level of experience / Doctor with &gt;3 years’ experience but not consultant / Doctor with </w:t>
            </w:r>
            <w:r w:rsidRPr="00172339">
              <w:rPr>
                <w:rFonts w:asciiTheme="minorHAnsi" w:hAnsiTheme="minorHAnsi" w:cstheme="minorHAnsi"/>
                <w:color w:val="000000" w:themeColor="text1"/>
                <w:sz w:val="18"/>
                <w:szCs w:val="18"/>
                <w:u w:val="single"/>
                <w:lang w:val="en-US"/>
              </w:rPr>
              <w:t>&lt;</w:t>
            </w:r>
            <w:r w:rsidRPr="00172339">
              <w:rPr>
                <w:rFonts w:asciiTheme="minorHAnsi" w:hAnsiTheme="minorHAnsi" w:cstheme="minorHAnsi"/>
                <w:color w:val="000000" w:themeColor="text1"/>
                <w:sz w:val="18"/>
                <w:szCs w:val="18"/>
                <w:lang w:val="en-US"/>
              </w:rPr>
              <w:t xml:space="preserve">3 years’ experience / non-physician (E.g. physician assistant, nurse </w:t>
            </w:r>
            <w:proofErr w:type="spellStart"/>
            <w:r w:rsidRPr="00172339">
              <w:rPr>
                <w:rFonts w:asciiTheme="minorHAnsi" w:hAnsiTheme="minorHAnsi" w:cstheme="minorHAnsi"/>
                <w:color w:val="000000" w:themeColor="text1"/>
                <w:sz w:val="18"/>
                <w:szCs w:val="18"/>
                <w:lang w:val="en-US"/>
              </w:rPr>
              <w:t>etc</w:t>
            </w:r>
            <w:proofErr w:type="spellEnd"/>
            <w:r w:rsidRPr="00172339">
              <w:rPr>
                <w:rFonts w:asciiTheme="minorHAnsi" w:hAnsiTheme="minorHAnsi" w:cstheme="minorHAnsi"/>
                <w:color w:val="000000" w:themeColor="text1"/>
                <w:sz w:val="18"/>
                <w:szCs w:val="18"/>
                <w:lang w:val="en-US"/>
              </w:rPr>
              <w:t>)</w:t>
            </w:r>
          </w:p>
        </w:tc>
      </w:tr>
      <w:tr w:rsidR="00291265" w:rsidRPr="00291265" w14:paraId="70144752" w14:textId="77777777" w:rsidTr="00CA2B26">
        <w:trPr>
          <w:trHeight w:val="83"/>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AE2D6"/>
            <w:hideMark/>
          </w:tcPr>
          <w:p w14:paraId="07B2C3F5"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Intraoperative CRF</w:t>
            </w:r>
          </w:p>
        </w:tc>
      </w:tr>
      <w:tr w:rsidR="00291265" w:rsidRPr="00291265" w14:paraId="175C0AD2"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501134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Grade of most senior surgeon scrubbed</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54D08EC"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Consultant or equivalent level of experience / Doctor with &gt;3 years’ experience but not consultant / Doctor with </w:t>
            </w:r>
            <w:r w:rsidRPr="00172339">
              <w:rPr>
                <w:rFonts w:asciiTheme="minorHAnsi" w:hAnsiTheme="minorHAnsi" w:cstheme="minorHAnsi"/>
                <w:color w:val="000000" w:themeColor="text1"/>
                <w:sz w:val="18"/>
                <w:szCs w:val="18"/>
                <w:u w:val="single"/>
                <w:lang w:val="en-US"/>
              </w:rPr>
              <w:t>&lt;</w:t>
            </w:r>
            <w:r w:rsidRPr="00172339">
              <w:rPr>
                <w:rFonts w:asciiTheme="minorHAnsi" w:hAnsiTheme="minorHAnsi" w:cstheme="minorHAnsi"/>
                <w:color w:val="000000" w:themeColor="text1"/>
                <w:sz w:val="18"/>
                <w:szCs w:val="18"/>
                <w:lang w:val="en-US"/>
              </w:rPr>
              <w:t xml:space="preserve">3 years’ experience / non-physician (E.g. physician assistant, nurse </w:t>
            </w:r>
            <w:proofErr w:type="spellStart"/>
            <w:r w:rsidRPr="00172339">
              <w:rPr>
                <w:rFonts w:asciiTheme="minorHAnsi" w:hAnsiTheme="minorHAnsi" w:cstheme="minorHAnsi"/>
                <w:color w:val="000000" w:themeColor="text1"/>
                <w:sz w:val="18"/>
                <w:szCs w:val="18"/>
                <w:lang w:val="en-US"/>
              </w:rPr>
              <w:t>etc</w:t>
            </w:r>
            <w:proofErr w:type="spellEnd"/>
            <w:r w:rsidRPr="00172339">
              <w:rPr>
                <w:rFonts w:asciiTheme="minorHAnsi" w:hAnsiTheme="minorHAnsi" w:cstheme="minorHAnsi"/>
                <w:color w:val="000000" w:themeColor="text1"/>
                <w:sz w:val="18"/>
                <w:szCs w:val="18"/>
                <w:lang w:val="en-US"/>
              </w:rPr>
              <w:t>)</w:t>
            </w:r>
          </w:p>
        </w:tc>
      </w:tr>
      <w:tr w:rsidR="00291265" w:rsidRPr="00291265" w14:paraId="1C3AE94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117DFE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Time of knife to skin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F54A94"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0800 - 17:59 / 1800 - 2359 /0000 - 0759</w:t>
            </w:r>
          </w:p>
        </w:tc>
      </w:tr>
      <w:tr w:rsidR="00291265" w:rsidRPr="00291265" w14:paraId="2B64A2D1"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B153180"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Approach</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718BF03"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Open - Lanz / Open - Other non-midline / Open – Midline / Laparoscopic / Laparoscopic converted to open / Robotic / Robotic converted to open / Natural orifice</w:t>
            </w:r>
          </w:p>
        </w:tc>
      </w:tr>
      <w:tr w:rsidR="00291265" w:rsidRPr="00291265" w14:paraId="4D1D786E"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EC705C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open approach, reason(s) for not taking laparoscopic approach? </w:t>
            </w:r>
          </w:p>
          <w:p w14:paraId="443501E0"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*E.g. of consumables specimen bag, </w:t>
            </w:r>
            <w:proofErr w:type="spellStart"/>
            <w:r w:rsidRPr="00172339">
              <w:rPr>
                <w:rFonts w:asciiTheme="minorHAnsi" w:hAnsiTheme="minorHAnsi" w:cstheme="minorHAnsi"/>
                <w:color w:val="000000" w:themeColor="text1"/>
                <w:sz w:val="18"/>
                <w:szCs w:val="18"/>
                <w:lang w:val="en-US"/>
              </w:rPr>
              <w:t>endoloop</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095C7C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Clinical contraindication / Cost of laparoscopy / Lack of laparoscopic equipment / Lack of laparoscopic consumables / Lack of laparoscopy trained surgeon / Surgeon preference / Patient preference / Unstable electricity supply / Lack of carbon dioxide / Patients could not afford to pay for laparoscopy</w:t>
            </w:r>
          </w:p>
        </w:tc>
      </w:tr>
      <w:tr w:rsidR="00291265" w:rsidRPr="00291265" w14:paraId="40C5D863"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EA1DFB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Additional procedure(s) performed</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103B7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None / Right hemicolectomy / Resection of Meckel’s diverticulum / Small bowel resection / </w:t>
            </w:r>
            <w:proofErr w:type="spellStart"/>
            <w:r w:rsidRPr="00172339">
              <w:rPr>
                <w:rFonts w:asciiTheme="minorHAnsi" w:hAnsiTheme="minorHAnsi" w:cstheme="minorHAnsi"/>
                <w:color w:val="000000" w:themeColor="text1"/>
                <w:sz w:val="18"/>
                <w:szCs w:val="18"/>
                <w:lang w:val="en-US"/>
              </w:rPr>
              <w:t>Gynaecological</w:t>
            </w:r>
            <w:proofErr w:type="spellEnd"/>
            <w:r w:rsidRPr="00172339">
              <w:rPr>
                <w:rFonts w:asciiTheme="minorHAnsi" w:hAnsiTheme="minorHAnsi" w:cstheme="minorHAnsi"/>
                <w:color w:val="000000" w:themeColor="text1"/>
                <w:sz w:val="18"/>
                <w:szCs w:val="18"/>
                <w:lang w:val="en-US"/>
              </w:rPr>
              <w:t xml:space="preserve"> procedure / Washout +/-drain / Other</w:t>
            </w:r>
          </w:p>
        </w:tc>
      </w:tr>
      <w:tr w:rsidR="00291265" w:rsidRPr="00291265" w14:paraId="07248562"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10B227D"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Macroscopic appearances of appendix intra-op</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36C4B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Normal appendix / Simple appendicitis / Complex appendicitis (gangrenous or perforated)</w:t>
            </w:r>
          </w:p>
        </w:tc>
      </w:tr>
      <w:tr w:rsidR="00291265" w:rsidRPr="00291265" w14:paraId="6CCB0693"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F1DBFBB" w14:textId="7D9B06AB"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Was there a power outage in the </w:t>
            </w:r>
            <w:r w:rsidR="00F1519D">
              <w:rPr>
                <w:rFonts w:asciiTheme="minorHAnsi" w:hAnsiTheme="minorHAnsi" w:cstheme="minorHAnsi"/>
                <w:color w:val="000000" w:themeColor="text1"/>
                <w:sz w:val="18"/>
                <w:szCs w:val="18"/>
                <w:lang w:val="en-US"/>
              </w:rPr>
              <w:t>operating room (</w:t>
            </w:r>
            <w:r w:rsidRPr="00172339">
              <w:rPr>
                <w:rFonts w:asciiTheme="minorHAnsi" w:hAnsiTheme="minorHAnsi" w:cstheme="minorHAnsi"/>
                <w:color w:val="000000" w:themeColor="text1"/>
                <w:sz w:val="18"/>
                <w:szCs w:val="18"/>
                <w:lang w:val="en-US"/>
              </w:rPr>
              <w:t>OR</w:t>
            </w:r>
            <w:r w:rsidR="00F1519D">
              <w:rPr>
                <w:rFonts w:asciiTheme="minorHAnsi" w:hAnsiTheme="minorHAnsi" w:cstheme="minorHAnsi"/>
                <w:color w:val="000000" w:themeColor="text1"/>
                <w:sz w:val="18"/>
                <w:szCs w:val="18"/>
                <w:lang w:val="en-US"/>
              </w:rPr>
              <w:t>)</w:t>
            </w:r>
            <w:r w:rsidRPr="00172339">
              <w:rPr>
                <w:rFonts w:asciiTheme="minorHAnsi" w:hAnsiTheme="minorHAnsi" w:cstheme="minorHAnsi"/>
                <w:color w:val="000000" w:themeColor="text1"/>
                <w:sz w:val="18"/>
                <w:szCs w:val="18"/>
                <w:lang w:val="en-US"/>
              </w:rPr>
              <w:t xml:space="preserve"> during the operation?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35130D4"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1-14 minutes / Yes, 15 -29 minutes / Yes, 30-59 minutes / &gt;1hr / No / Not sure</w:t>
            </w:r>
          </w:p>
        </w:tc>
      </w:tr>
      <w:tr w:rsidR="00291265" w:rsidRPr="00291265" w14:paraId="26F3346B"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3C8178F" w14:textId="3F2CA1BA"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If yes, </w:t>
            </w:r>
            <w:r w:rsidR="00F1519D" w:rsidRPr="00172339">
              <w:rPr>
                <w:rFonts w:asciiTheme="minorHAnsi" w:hAnsiTheme="minorHAnsi" w:cstheme="minorHAnsi"/>
                <w:color w:val="000000" w:themeColor="text1"/>
                <w:sz w:val="18"/>
                <w:szCs w:val="18"/>
                <w:lang w:val="en-US"/>
              </w:rPr>
              <w:t>what</w:t>
            </w:r>
            <w:r w:rsidRPr="00172339">
              <w:rPr>
                <w:rFonts w:asciiTheme="minorHAnsi" w:hAnsiTheme="minorHAnsi" w:cstheme="minorHAnsi"/>
                <w:color w:val="000000" w:themeColor="text1"/>
                <w:sz w:val="18"/>
                <w:szCs w:val="18"/>
                <w:lang w:val="en-US"/>
              </w:rPr>
              <w:t xml:space="preserve"> did you have to do differently as a result of the power outage?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E3CA0D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No changes to procedure / Conversion from laparoscopic to open / Use of torch light (phone, headlight) / Change in mode of </w:t>
            </w:r>
            <w:proofErr w:type="spellStart"/>
            <w:r w:rsidRPr="00172339">
              <w:rPr>
                <w:rFonts w:asciiTheme="minorHAnsi" w:hAnsiTheme="minorHAnsi" w:cstheme="minorHAnsi"/>
                <w:color w:val="000000" w:themeColor="text1"/>
                <w:sz w:val="18"/>
                <w:szCs w:val="18"/>
                <w:lang w:val="en-US"/>
              </w:rPr>
              <w:t>anaesthetic</w:t>
            </w:r>
            <w:proofErr w:type="spellEnd"/>
            <w:r w:rsidRPr="00172339">
              <w:rPr>
                <w:rFonts w:asciiTheme="minorHAnsi" w:hAnsiTheme="minorHAnsi" w:cstheme="minorHAnsi"/>
                <w:color w:val="000000" w:themeColor="text1"/>
                <w:sz w:val="18"/>
                <w:szCs w:val="18"/>
                <w:lang w:val="en-US"/>
              </w:rPr>
              <w:t xml:space="preserve"> / Other (please specify)</w:t>
            </w:r>
          </w:p>
        </w:tc>
      </w:tr>
      <w:tr w:rsidR="00291265" w:rsidRPr="00291265" w14:paraId="07F43673"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B2EBE51"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Did the power outage result in a complication?</w:t>
            </w:r>
          </w:p>
          <w:p w14:paraId="2B48144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*Grade the highest complication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73E9C06"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No impact / Minor complication (CD grade I)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minor delay in procedure, minor burning to skin / Moderate complication (CD grade II)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mild hypothermia, delay in antibiotic administration / Severe complications (CD grade III)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bleeding requiring immediate intervention or reoperation / Life-threatening complications (CD grade IV)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affecting patient ventilation or life sustaining equipment / Death of patient (CD grade V)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delay or unavailability of vital equipment resulting in patient’s death</w:t>
            </w:r>
          </w:p>
        </w:tc>
      </w:tr>
      <w:tr w:rsidR="00291265" w:rsidRPr="00291265" w14:paraId="3A8E4DFA" w14:textId="77777777" w:rsidTr="00CA2B26">
        <w:trPr>
          <w:trHeight w:val="46"/>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AE2D6"/>
            <w:hideMark/>
          </w:tcPr>
          <w:p w14:paraId="3ED989F5"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Follow-up CRF</w:t>
            </w:r>
          </w:p>
        </w:tc>
      </w:tr>
      <w:tr w:rsidR="00291265" w:rsidRPr="00291265" w14:paraId="34C0C388"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0523EB9"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Were antibiotics administered?</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E3CFCF2"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 before surgery / Yes – at induction/theatre (+/- 6h) / Yes – postop &lt;24hrs / Yes – postop 24hrs – 5days / Yes – postop &gt; 5days / Unsure / None</w:t>
            </w:r>
          </w:p>
        </w:tc>
      </w:tr>
      <w:tr w:rsidR="00291265" w:rsidRPr="00291265" w14:paraId="0DB71B3E"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21A049B"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30-day surgical site infection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B2FA419"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No / Yes</w:t>
            </w:r>
          </w:p>
        </w:tc>
      </w:tr>
      <w:tr w:rsidR="00291265" w:rsidRPr="00291265" w14:paraId="42038C5B"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49CC9ED"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30-day reoperation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DFB6FF9"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No / Yes</w:t>
            </w:r>
          </w:p>
        </w:tc>
      </w:tr>
      <w:tr w:rsidR="00291265" w:rsidRPr="00291265" w14:paraId="106046EB"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D2C644A"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30-day overall </w:t>
            </w:r>
            <w:proofErr w:type="spellStart"/>
            <w:r w:rsidRPr="00172339">
              <w:rPr>
                <w:rFonts w:asciiTheme="minorHAnsi" w:hAnsiTheme="minorHAnsi" w:cstheme="minorHAnsi"/>
                <w:color w:val="000000" w:themeColor="text1"/>
                <w:sz w:val="18"/>
                <w:szCs w:val="18"/>
                <w:lang w:val="en-US"/>
              </w:rPr>
              <w:t>Clavien</w:t>
            </w:r>
            <w:proofErr w:type="spellEnd"/>
            <w:r w:rsidRPr="00172339">
              <w:rPr>
                <w:rFonts w:asciiTheme="minorHAnsi" w:hAnsiTheme="minorHAnsi" w:cstheme="minorHAnsi"/>
                <w:color w:val="000000" w:themeColor="text1"/>
                <w:sz w:val="18"/>
                <w:szCs w:val="18"/>
                <w:lang w:val="en-US"/>
              </w:rPr>
              <w:t>-Dindo complication grade</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102D92"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None / Grade I / Grade II / Grade III / Grade IV / Grade V (Death)</w:t>
            </w:r>
          </w:p>
          <w:p w14:paraId="46B106D7" w14:textId="77777777" w:rsidR="00291265" w:rsidRPr="00172339" w:rsidRDefault="00291265" w:rsidP="00CA2B26">
            <w:pPr>
              <w:rPr>
                <w:rFonts w:asciiTheme="minorHAnsi" w:hAnsiTheme="minorHAnsi" w:cstheme="minorHAnsi"/>
                <w:color w:val="000000" w:themeColor="text1"/>
                <w:sz w:val="18"/>
                <w:szCs w:val="18"/>
              </w:rPr>
            </w:pPr>
          </w:p>
        </w:tc>
      </w:tr>
      <w:tr w:rsidR="00291265" w:rsidRPr="00291265" w14:paraId="6B0F2E57"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588D4C8F"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Post-operative length of hospital </w:t>
            </w:r>
            <w:proofErr w:type="gramStart"/>
            <w:r w:rsidRPr="00172339">
              <w:rPr>
                <w:rFonts w:asciiTheme="minorHAnsi" w:hAnsiTheme="minorHAnsi" w:cstheme="minorHAnsi"/>
                <w:color w:val="000000" w:themeColor="text1"/>
                <w:sz w:val="18"/>
                <w:szCs w:val="18"/>
                <w:lang w:val="en-US"/>
              </w:rPr>
              <w:t>stay</w:t>
            </w:r>
            <w:proofErr w:type="gramEnd"/>
            <w:r w:rsidRPr="00172339">
              <w:rPr>
                <w:rFonts w:asciiTheme="minorHAnsi" w:hAnsiTheme="minorHAnsi" w:cstheme="minorHAnsi"/>
                <w:color w:val="000000" w:themeColor="text1"/>
                <w:sz w:val="18"/>
                <w:szCs w:val="18"/>
                <w:lang w:val="en-US"/>
              </w:rPr>
              <w:t xml:space="preserve"> (in days) considering day </w:t>
            </w:r>
            <w:r w:rsidRPr="00172339">
              <w:rPr>
                <w:rFonts w:asciiTheme="minorHAnsi" w:hAnsiTheme="minorHAnsi" w:cstheme="minorHAnsi"/>
                <w:b/>
                <w:bCs/>
                <w:color w:val="000000" w:themeColor="text1"/>
                <w:sz w:val="18"/>
                <w:szCs w:val="18"/>
                <w:lang w:val="en-US"/>
              </w:rPr>
              <w:t>of</w:t>
            </w:r>
            <w:r w:rsidRPr="00172339">
              <w:rPr>
                <w:rFonts w:asciiTheme="minorHAnsi" w:hAnsiTheme="minorHAnsi" w:cstheme="minorHAnsi"/>
                <w:color w:val="000000" w:themeColor="text1"/>
                <w:sz w:val="18"/>
                <w:szCs w:val="18"/>
                <w:lang w:val="en-US"/>
              </w:rPr>
              <w:t xml:space="preserve"> surgery as day 0 </w:t>
            </w:r>
          </w:p>
          <w:p w14:paraId="3FBEE3B7"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discharged on day of surgery, enter 0</w:t>
            </w:r>
          </w:p>
          <w:p w14:paraId="1932AE30" w14:textId="77777777" w:rsidR="00291265" w:rsidRPr="00172339" w:rsidRDefault="00291265" w:rsidP="00CA2B26">
            <w:pPr>
              <w:rPr>
                <w:rFonts w:asciiTheme="minorHAnsi" w:hAnsiTheme="minorHAnsi" w:cstheme="minorHAnsi"/>
                <w:color w:val="000000" w:themeColor="text1"/>
                <w:sz w:val="18"/>
                <w:szCs w:val="18"/>
                <w:lang w:val="en-US"/>
              </w:rPr>
            </w:pPr>
          </w:p>
        </w:tc>
        <w:tc>
          <w:tcPr>
            <w:tcW w:w="0" w:type="auto"/>
            <w:tcBorders>
              <w:top w:val="single" w:sz="8" w:space="0" w:color="000000"/>
              <w:left w:val="single" w:sz="8" w:space="0" w:color="000000"/>
              <w:bottom w:val="single" w:sz="8" w:space="0" w:color="000000"/>
              <w:right w:val="single" w:sz="8" w:space="0" w:color="000000"/>
            </w:tcBorders>
            <w:hideMark/>
          </w:tcPr>
          <w:p w14:paraId="48511E9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 Days</w:t>
            </w:r>
          </w:p>
        </w:tc>
      </w:tr>
      <w:tr w:rsidR="00291265" w:rsidRPr="00291265" w14:paraId="5368A6D1"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4071B53E"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30-day readmission</w:t>
            </w:r>
          </w:p>
        </w:tc>
        <w:tc>
          <w:tcPr>
            <w:tcW w:w="0" w:type="auto"/>
            <w:tcBorders>
              <w:top w:val="single" w:sz="8" w:space="0" w:color="000000"/>
              <w:left w:val="single" w:sz="8" w:space="0" w:color="000000"/>
              <w:bottom w:val="single" w:sz="8" w:space="0" w:color="000000"/>
              <w:right w:val="single" w:sz="8" w:space="0" w:color="000000"/>
            </w:tcBorders>
            <w:hideMark/>
          </w:tcPr>
          <w:p w14:paraId="6542EC1B"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No / Yes</w:t>
            </w:r>
          </w:p>
        </w:tc>
      </w:tr>
      <w:tr w:rsidR="00291265" w:rsidRPr="00291265" w14:paraId="32E41DAF"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0D4860D"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If yes, length of hospital re-admission </w:t>
            </w:r>
            <w:proofErr w:type="gramStart"/>
            <w:r w:rsidRPr="00172339">
              <w:rPr>
                <w:rFonts w:asciiTheme="minorHAnsi" w:hAnsiTheme="minorHAnsi" w:cstheme="minorHAnsi"/>
                <w:color w:val="000000" w:themeColor="text1"/>
                <w:sz w:val="18"/>
                <w:szCs w:val="18"/>
                <w:lang w:val="en-US"/>
              </w:rPr>
              <w:t>stay</w:t>
            </w:r>
            <w:proofErr w:type="gramEnd"/>
            <w:r w:rsidRPr="00172339">
              <w:rPr>
                <w:rFonts w:asciiTheme="minorHAnsi" w:hAnsiTheme="minorHAnsi" w:cstheme="minorHAnsi"/>
                <w:color w:val="000000" w:themeColor="text1"/>
                <w:sz w:val="18"/>
                <w:szCs w:val="18"/>
                <w:lang w:val="en-US"/>
              </w:rPr>
              <w:t xml:space="preserve"> (in days)</w:t>
            </w:r>
          </w:p>
          <w:p w14:paraId="242790AB"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readmitted and discharged, enter 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CE5B1D6"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w:t>
            </w:r>
          </w:p>
        </w:tc>
      </w:tr>
      <w:tr w:rsidR="00291265" w:rsidRPr="00291265" w14:paraId="1FA145B8"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4538C3A" w14:textId="77777777" w:rsidR="00291265" w:rsidRPr="00172339" w:rsidRDefault="00291265"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Histology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4377C1D" w14:textId="77777777" w:rsidR="00291265" w:rsidRPr="00172339" w:rsidRDefault="00291265"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Normal appendix / Simple appendicitis / Complex appendicitis (gangrenous or perforated) / Adenocarcinoma / Carcinoid / Mucocele / Crohn’s disease / Other </w:t>
            </w:r>
          </w:p>
        </w:tc>
      </w:tr>
    </w:tbl>
    <w:p w14:paraId="08FC6DE0" w14:textId="77777777" w:rsidR="00291265" w:rsidRDefault="00291265" w:rsidP="00291265">
      <w:pPr>
        <w:rPr>
          <w:rFonts w:ascii="Arial" w:hAnsi="Arial" w:cs="Arial"/>
          <w:color w:val="000000" w:themeColor="text1"/>
          <w:lang w:val="en-US"/>
        </w:rPr>
      </w:pPr>
    </w:p>
    <w:p w14:paraId="6A53FA73" w14:textId="77777777" w:rsidR="00B85DD7" w:rsidRDefault="00B85DD7" w:rsidP="00291265">
      <w:pPr>
        <w:rPr>
          <w:rFonts w:ascii="Arial" w:hAnsi="Arial" w:cs="Arial"/>
          <w:color w:val="000000" w:themeColor="text1"/>
          <w:lang w:val="en-US"/>
        </w:rPr>
      </w:pPr>
    </w:p>
    <w:p w14:paraId="73CA43D8" w14:textId="77777777" w:rsidR="00B85DD7" w:rsidRDefault="00B85DD7" w:rsidP="00291265">
      <w:pPr>
        <w:rPr>
          <w:rFonts w:ascii="Arial" w:hAnsi="Arial" w:cs="Arial"/>
          <w:color w:val="000000" w:themeColor="text1"/>
          <w:lang w:val="en-US"/>
        </w:rPr>
      </w:pPr>
    </w:p>
    <w:p w14:paraId="6EE44FC9" w14:textId="000DDFFF" w:rsidR="00B85DD7" w:rsidRDefault="00B85DD7" w:rsidP="00291265">
      <w:pPr>
        <w:rPr>
          <w:rFonts w:ascii="Arial" w:hAnsi="Arial" w:cs="Arial"/>
          <w:color w:val="000000" w:themeColor="text1"/>
          <w:lang w:val="en-US"/>
        </w:rPr>
      </w:pPr>
    </w:p>
    <w:p w14:paraId="36B3649C" w14:textId="77777777" w:rsidR="004A368A" w:rsidRDefault="004A368A" w:rsidP="00291265">
      <w:pPr>
        <w:rPr>
          <w:rFonts w:ascii="Arial" w:hAnsi="Arial" w:cs="Arial"/>
          <w:color w:val="000000" w:themeColor="text1"/>
          <w:lang w:val="en-US"/>
        </w:rPr>
      </w:pPr>
    </w:p>
    <w:p w14:paraId="4C6228CF" w14:textId="350C422C" w:rsidR="00291265" w:rsidRPr="00D562E9" w:rsidRDefault="00BE6F45" w:rsidP="00D562E9">
      <w:pPr>
        <w:rPr>
          <w:rFonts w:ascii="Arial" w:hAnsi="Arial" w:cs="Arial"/>
          <w:color w:val="000000" w:themeColor="text1"/>
          <w:lang w:val="en-US"/>
        </w:rPr>
      </w:pPr>
      <w:r>
        <w:rPr>
          <w:rFonts w:ascii="Arial" w:hAnsi="Arial" w:cs="Arial"/>
          <w:color w:val="000000" w:themeColor="text1"/>
          <w:lang w:val="en-US"/>
        </w:rPr>
        <w:br w:type="page"/>
      </w:r>
      <w:r w:rsidR="00894DFC" w:rsidRPr="00172339">
        <w:rPr>
          <w:rFonts w:ascii="Arial" w:hAnsi="Arial" w:cs="Arial"/>
          <w:sz w:val="22"/>
          <w:szCs w:val="22"/>
          <w:lang w:val="en-US"/>
        </w:rPr>
        <w:lastRenderedPageBreak/>
        <w:t xml:space="preserve">Table </w:t>
      </w:r>
      <w:r w:rsidR="00894DFC">
        <w:rPr>
          <w:rFonts w:ascii="Arial" w:hAnsi="Arial" w:cs="Arial"/>
          <w:sz w:val="22"/>
          <w:szCs w:val="22"/>
          <w:lang w:val="en-US"/>
        </w:rPr>
        <w:t xml:space="preserve">S3: </w:t>
      </w:r>
      <w:r w:rsidR="00291265" w:rsidRPr="00172339">
        <w:rPr>
          <w:rFonts w:ascii="Arial" w:hAnsi="Arial" w:cs="Arial"/>
          <w:sz w:val="22"/>
          <w:szCs w:val="22"/>
          <w:lang w:val="en-US"/>
        </w:rPr>
        <w:t>Study definitions</w:t>
      </w:r>
    </w:p>
    <w:p w14:paraId="35E730C7" w14:textId="77777777" w:rsidR="00D562E9" w:rsidRDefault="00D562E9" w:rsidP="00291265">
      <w:pPr>
        <w:rPr>
          <w:rFonts w:ascii="Arial" w:hAnsi="Arial" w:cs="Arial"/>
          <w:b/>
          <w:bCs/>
          <w:color w:val="000000" w:themeColor="text1"/>
          <w:sz w:val="20"/>
          <w:szCs w:val="20"/>
          <w:lang w:val="en-US"/>
        </w:rPr>
      </w:pPr>
    </w:p>
    <w:tbl>
      <w:tblPr>
        <w:tblStyle w:val="Grilledutableau"/>
        <w:tblW w:w="0" w:type="auto"/>
        <w:tblLook w:val="04A0" w:firstRow="1" w:lastRow="0" w:firstColumn="1" w:lastColumn="0" w:noHBand="0" w:noVBand="1"/>
      </w:tblPr>
      <w:tblGrid>
        <w:gridCol w:w="9010"/>
      </w:tblGrid>
      <w:tr w:rsidR="00894DFC" w:rsidRPr="005434A0" w14:paraId="60BAC3E5" w14:textId="77777777" w:rsidTr="005434A0">
        <w:tc>
          <w:tcPr>
            <w:tcW w:w="9010" w:type="dxa"/>
            <w:shd w:val="clear" w:color="auto" w:fill="BFBFBF" w:themeFill="background1" w:themeFillShade="BF"/>
          </w:tcPr>
          <w:p w14:paraId="5E608A6B" w14:textId="77777777" w:rsidR="00894DFC" w:rsidRPr="005434A0" w:rsidRDefault="00894DFC" w:rsidP="00894DFC">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Surgical site infections </w:t>
            </w:r>
          </w:p>
          <w:p w14:paraId="38AB0B15" w14:textId="77777777" w:rsidR="00894DFC" w:rsidRPr="005434A0" w:rsidRDefault="00894DFC" w:rsidP="00894DFC">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Surgical site infection is defined at 30 days post-surgery using the Centers for Disease Control (CDC)</w:t>
            </w:r>
            <w:r w:rsidRPr="005434A0">
              <w:rPr>
                <w:rFonts w:ascii="Calibri" w:hAnsi="Calibri" w:cs="Calibri"/>
                <w:color w:val="000000"/>
                <w:sz w:val="18"/>
                <w:szCs w:val="18"/>
                <w:vertAlign w:val="superscript"/>
                <w:lang w:val="en-US"/>
              </w:rPr>
              <w:t xml:space="preserve"> </w:t>
            </w:r>
            <w:r w:rsidRPr="005434A0">
              <w:rPr>
                <w:rFonts w:ascii="Calibri" w:hAnsi="Calibri" w:cs="Calibri"/>
                <w:color w:val="000000" w:themeColor="text1"/>
                <w:sz w:val="18"/>
                <w:szCs w:val="18"/>
                <w:lang w:val="en-US"/>
              </w:rPr>
              <w:t>definition of deep incisional or superficial incisional SSI as follows </w:t>
            </w:r>
          </w:p>
          <w:p w14:paraId="14D4F7CD" w14:textId="77777777" w:rsidR="00894DFC" w:rsidRPr="005434A0" w:rsidRDefault="00894DFC" w:rsidP="00894DFC">
            <w:pPr>
              <w:numPr>
                <w:ilvl w:val="0"/>
                <w:numId w:val="25"/>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The infection must occur within 30 days of the index operation </w:t>
            </w:r>
          </w:p>
          <w:p w14:paraId="49333EC6" w14:textId="77777777" w:rsidR="00894DFC" w:rsidRPr="005434A0" w:rsidRDefault="00894DFC" w:rsidP="00894DFC">
            <w:pPr>
              <w:numPr>
                <w:ilvl w:val="0"/>
                <w:numId w:val="25"/>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The infection must involve the skin, subcutaneous, muscular, or fascial layers of the incision </w:t>
            </w:r>
          </w:p>
          <w:p w14:paraId="4DFC20D3" w14:textId="77777777" w:rsidR="00894DFC" w:rsidRPr="005434A0" w:rsidRDefault="00894DFC" w:rsidP="00894DFC">
            <w:pPr>
              <w:numPr>
                <w:ilvl w:val="0"/>
                <w:numId w:val="25"/>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The patient must have at least one of the following: purulent drainage from the wound; organisms detected by wound swab; diagnosed clinically or at imaging; wound opened spontaneously or by a clinician</w:t>
            </w:r>
          </w:p>
          <w:p w14:paraId="5C8411E5" w14:textId="77777777" w:rsidR="00894DFC" w:rsidRPr="005434A0" w:rsidRDefault="00894DFC" w:rsidP="00894DFC">
            <w:pPr>
              <w:numPr>
                <w:ilvl w:val="0"/>
                <w:numId w:val="25"/>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The patient has at least one of the following: pain, tenderness, localized swelling, redness, heat at the wound site, systemic fever (&gt;38°C).</w:t>
            </w:r>
            <w:sdt>
              <w:sdtPr>
                <w:rPr>
                  <w:rFonts w:ascii="Calibri" w:hAnsi="Calibri" w:cs="Calibri"/>
                  <w:color w:val="000000"/>
                  <w:sz w:val="18"/>
                  <w:szCs w:val="18"/>
                  <w:vertAlign w:val="superscript"/>
                  <w:lang w:val="en-US"/>
                </w:rPr>
                <w:tag w:val="MENDELEY_CITATION_v3_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"/>
                <w:id w:val="576020862"/>
                <w:placeholder>
                  <w:docPart w:val="9643057C856A694E936F63C612ED3FF9"/>
                </w:placeholder>
              </w:sdtPr>
              <w:sdtContent>
                <w:r w:rsidRPr="005434A0">
                  <w:rPr>
                    <w:rFonts w:ascii="Calibri" w:hAnsi="Calibri" w:cs="Calibri"/>
                    <w:color w:val="000000"/>
                    <w:sz w:val="18"/>
                    <w:szCs w:val="18"/>
                    <w:vertAlign w:val="superscript"/>
                    <w:lang w:val="en-US"/>
                  </w:rPr>
                  <w:t>3</w:t>
                </w:r>
              </w:sdtContent>
            </w:sdt>
          </w:p>
          <w:p w14:paraId="7D487B9A" w14:textId="77777777" w:rsidR="00894DFC" w:rsidRPr="005434A0" w:rsidRDefault="00894DFC" w:rsidP="00291265">
            <w:pPr>
              <w:rPr>
                <w:rFonts w:ascii="Calibri" w:hAnsi="Calibri" w:cs="Calibri"/>
                <w:color w:val="000000" w:themeColor="text1"/>
                <w:sz w:val="18"/>
                <w:szCs w:val="18"/>
                <w:lang w:val="en-US"/>
              </w:rPr>
            </w:pPr>
          </w:p>
        </w:tc>
      </w:tr>
      <w:tr w:rsidR="00894DFC" w:rsidRPr="005434A0" w14:paraId="50A7D67D" w14:textId="77777777" w:rsidTr="005434A0">
        <w:tc>
          <w:tcPr>
            <w:tcW w:w="9010" w:type="dxa"/>
            <w:shd w:val="clear" w:color="auto" w:fill="D9D9D9" w:themeFill="background1" w:themeFillShade="D9"/>
          </w:tcPr>
          <w:p w14:paraId="2D83F483" w14:textId="77777777" w:rsidR="005434A0" w:rsidRPr="005434A0" w:rsidRDefault="005434A0" w:rsidP="005434A0">
            <w:pPr>
              <w:rPr>
                <w:rFonts w:ascii="Calibri" w:hAnsi="Calibri" w:cs="Calibri"/>
                <w:color w:val="000000" w:themeColor="text1"/>
                <w:sz w:val="18"/>
                <w:szCs w:val="18"/>
                <w:lang w:val="en-US"/>
              </w:rPr>
            </w:pPr>
            <w:proofErr w:type="spellStart"/>
            <w:r w:rsidRPr="005434A0">
              <w:rPr>
                <w:rFonts w:ascii="Calibri" w:hAnsi="Calibri" w:cs="Calibri"/>
                <w:color w:val="000000" w:themeColor="text1"/>
                <w:sz w:val="18"/>
                <w:szCs w:val="18"/>
                <w:lang w:val="en-US"/>
              </w:rPr>
              <w:t>Clavien</w:t>
            </w:r>
            <w:proofErr w:type="spellEnd"/>
            <w:r w:rsidRPr="005434A0">
              <w:rPr>
                <w:rFonts w:ascii="Calibri" w:hAnsi="Calibri" w:cs="Calibri"/>
                <w:color w:val="000000" w:themeColor="text1"/>
                <w:sz w:val="18"/>
                <w:szCs w:val="18"/>
                <w:lang w:val="en-US"/>
              </w:rPr>
              <w:t>-Dindo classification</w:t>
            </w:r>
          </w:p>
          <w:p w14:paraId="3A481444" w14:textId="77777777" w:rsidR="005434A0" w:rsidRPr="005434A0" w:rsidRDefault="005434A0" w:rsidP="005434A0">
            <w:pPr>
              <w:rPr>
                <w:rFonts w:ascii="Calibri" w:hAnsi="Calibri" w:cs="Calibri"/>
                <w:color w:val="000000" w:themeColor="text1"/>
                <w:sz w:val="18"/>
                <w:szCs w:val="18"/>
                <w:lang w:val="en-US"/>
              </w:rPr>
            </w:pPr>
          </w:p>
          <w:p w14:paraId="7A3E43E6"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 xml:space="preserve">In the </w:t>
            </w:r>
            <w:proofErr w:type="spellStart"/>
            <w:r w:rsidRPr="005434A0">
              <w:rPr>
                <w:rFonts w:ascii="Calibri" w:hAnsi="Calibri" w:cs="Calibri"/>
                <w:color w:val="000000" w:themeColor="text1"/>
                <w:sz w:val="18"/>
                <w:szCs w:val="18"/>
                <w:lang w:val="en-US"/>
              </w:rPr>
              <w:t>Clavien</w:t>
            </w:r>
            <w:proofErr w:type="spellEnd"/>
            <w:r w:rsidRPr="005434A0">
              <w:rPr>
                <w:rFonts w:ascii="Calibri" w:hAnsi="Calibri" w:cs="Calibri"/>
                <w:color w:val="000000" w:themeColor="text1"/>
                <w:sz w:val="18"/>
                <w:szCs w:val="18"/>
                <w:lang w:val="en-US"/>
              </w:rPr>
              <w:t xml:space="preserve">-Dindo classification of post-operative complications, a complication is any deviation from the normal post-operative course that has an adverse effect on the patient and is not either a treatment failure (i.e. original surgery fails to achieve its intended benefits; e.g. </w:t>
            </w:r>
            <w:proofErr w:type="spellStart"/>
            <w:r w:rsidRPr="005434A0">
              <w:rPr>
                <w:rFonts w:ascii="Calibri" w:hAnsi="Calibri" w:cs="Calibri"/>
                <w:color w:val="000000" w:themeColor="text1"/>
                <w:sz w:val="18"/>
                <w:szCs w:val="18"/>
                <w:lang w:val="en-US"/>
              </w:rPr>
              <w:t>tumour</w:t>
            </w:r>
            <w:proofErr w:type="spellEnd"/>
            <w:r w:rsidRPr="005434A0">
              <w:rPr>
                <w:rFonts w:ascii="Calibri" w:hAnsi="Calibri" w:cs="Calibri"/>
                <w:color w:val="000000" w:themeColor="text1"/>
                <w:sz w:val="18"/>
                <w:szCs w:val="18"/>
                <w:lang w:val="en-US"/>
              </w:rPr>
              <w:t xml:space="preserve"> recurrence following cancer surgery) or sequelae (i.e. </w:t>
            </w:r>
            <w:proofErr w:type="spellStart"/>
            <w:r w:rsidRPr="005434A0">
              <w:rPr>
                <w:rFonts w:ascii="Calibri" w:hAnsi="Calibri" w:cs="Calibri"/>
                <w:color w:val="000000" w:themeColor="text1"/>
                <w:sz w:val="18"/>
                <w:szCs w:val="18"/>
                <w:lang w:val="en-US"/>
              </w:rPr>
              <w:t>recognised</w:t>
            </w:r>
            <w:proofErr w:type="spellEnd"/>
            <w:r w:rsidRPr="005434A0">
              <w:rPr>
                <w:rFonts w:ascii="Calibri" w:hAnsi="Calibri" w:cs="Calibri"/>
                <w:color w:val="000000" w:themeColor="text1"/>
                <w:sz w:val="18"/>
                <w:szCs w:val="18"/>
                <w:lang w:val="en-US"/>
              </w:rPr>
              <w:t xml:space="preserve"> consequences of a given procedure; e.g. immune deficiency following splenectomy).</w:t>
            </w:r>
            <w:sdt>
              <w:sdtPr>
                <w:rPr>
                  <w:rFonts w:ascii="Calibri" w:hAnsi="Calibri" w:cs="Calibri"/>
                  <w:color w:val="000000"/>
                  <w:sz w:val="18"/>
                  <w:szCs w:val="18"/>
                  <w:vertAlign w:val="superscript"/>
                  <w:lang w:val="en-US"/>
                </w:rPr>
                <w:tag w:val="MENDELEY_CITATION_v3_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"/>
                <w:id w:val="1578634054"/>
                <w:placeholder>
                  <w:docPart w:val="F9E84D231996CD49A519C485A4CC6C37"/>
                </w:placeholder>
              </w:sdtPr>
              <w:sdtContent>
                <w:r w:rsidRPr="005434A0">
                  <w:rPr>
                    <w:rFonts w:ascii="Calibri" w:hAnsi="Calibri" w:cs="Calibri"/>
                    <w:color w:val="000000"/>
                    <w:sz w:val="18"/>
                    <w:szCs w:val="18"/>
                    <w:vertAlign w:val="superscript"/>
                    <w:lang w:val="en-US"/>
                  </w:rPr>
                  <w:t>4</w:t>
                </w:r>
              </w:sdtContent>
            </w:sdt>
          </w:p>
          <w:p w14:paraId="41BFCE88" w14:textId="77777777" w:rsidR="005434A0" w:rsidRPr="005434A0" w:rsidRDefault="005434A0" w:rsidP="005434A0">
            <w:pPr>
              <w:rPr>
                <w:rFonts w:ascii="Calibri" w:hAnsi="Calibri" w:cs="Calibri"/>
                <w:color w:val="000000" w:themeColor="text1"/>
                <w:sz w:val="18"/>
                <w:szCs w:val="18"/>
                <w:lang w:val="en-US"/>
              </w:rPr>
            </w:pPr>
          </w:p>
          <w:p w14:paraId="76631A89"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 xml:space="preserve">In the </w:t>
            </w:r>
            <w:proofErr w:type="spellStart"/>
            <w:r w:rsidRPr="005434A0">
              <w:rPr>
                <w:rFonts w:ascii="Calibri" w:hAnsi="Calibri" w:cs="Calibri"/>
                <w:color w:val="000000" w:themeColor="text1"/>
                <w:sz w:val="18"/>
                <w:szCs w:val="18"/>
                <w:lang w:val="en-US"/>
              </w:rPr>
              <w:t>Clavien</w:t>
            </w:r>
            <w:proofErr w:type="spellEnd"/>
            <w:r w:rsidRPr="005434A0">
              <w:rPr>
                <w:rFonts w:ascii="Calibri" w:hAnsi="Calibri" w:cs="Calibri"/>
                <w:color w:val="000000" w:themeColor="text1"/>
                <w:sz w:val="18"/>
                <w:szCs w:val="18"/>
                <w:lang w:val="en-US"/>
              </w:rPr>
              <w:t xml:space="preserve">-Dindo classification, the factor determining the severity of a complication is the treatment required (Table 4). A given complication may be graded differently depending on how it has been managed. For example, an anastomotic leak may be managed just with antibiotics if it is contained (grade II) or it may require re-operation under </w:t>
            </w:r>
            <w:proofErr w:type="spellStart"/>
            <w:r w:rsidRPr="005434A0">
              <w:rPr>
                <w:rFonts w:ascii="Calibri" w:hAnsi="Calibri" w:cs="Calibri"/>
                <w:color w:val="000000" w:themeColor="text1"/>
                <w:sz w:val="18"/>
                <w:szCs w:val="18"/>
                <w:lang w:val="en-US"/>
              </w:rPr>
              <w:t>anaesthetic</w:t>
            </w:r>
            <w:proofErr w:type="spellEnd"/>
            <w:r w:rsidRPr="005434A0">
              <w:rPr>
                <w:rFonts w:ascii="Calibri" w:hAnsi="Calibri" w:cs="Calibri"/>
                <w:color w:val="000000" w:themeColor="text1"/>
                <w:sz w:val="18"/>
                <w:szCs w:val="18"/>
                <w:lang w:val="en-US"/>
              </w:rPr>
              <w:t xml:space="preserve"> (grade </w:t>
            </w:r>
            <w:proofErr w:type="spellStart"/>
            <w:r w:rsidRPr="005434A0">
              <w:rPr>
                <w:rFonts w:ascii="Calibri" w:hAnsi="Calibri" w:cs="Calibri"/>
                <w:color w:val="000000" w:themeColor="text1"/>
                <w:sz w:val="18"/>
                <w:szCs w:val="18"/>
                <w:lang w:val="en-US"/>
              </w:rPr>
              <w:t>IIIb</w:t>
            </w:r>
            <w:proofErr w:type="spellEnd"/>
            <w:r w:rsidRPr="005434A0">
              <w:rPr>
                <w:rFonts w:ascii="Calibri" w:hAnsi="Calibri" w:cs="Calibri"/>
                <w:color w:val="000000" w:themeColor="text1"/>
                <w:sz w:val="18"/>
                <w:szCs w:val="18"/>
                <w:lang w:val="en-US"/>
              </w:rPr>
              <w:t xml:space="preserve">). </w:t>
            </w:r>
          </w:p>
          <w:p w14:paraId="52FDDF85" w14:textId="77777777" w:rsidR="005434A0" w:rsidRPr="005434A0" w:rsidRDefault="005434A0" w:rsidP="005434A0">
            <w:pPr>
              <w:rPr>
                <w:rFonts w:ascii="Calibri" w:hAnsi="Calibri" w:cs="Calibri"/>
                <w:color w:val="000000" w:themeColor="text1"/>
                <w:sz w:val="18"/>
                <w:szCs w:val="18"/>
                <w:lang w:val="en-US"/>
              </w:rPr>
            </w:pPr>
          </w:p>
          <w:p w14:paraId="7074E4C7"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Some other considerations:</w:t>
            </w:r>
          </w:p>
          <w:p w14:paraId="4F79A2F9" w14:textId="77777777" w:rsidR="005434A0" w:rsidRPr="005434A0" w:rsidRDefault="005434A0" w:rsidP="005434A0">
            <w:pPr>
              <w:numPr>
                <w:ilvl w:val="0"/>
                <w:numId w:val="26"/>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 xml:space="preserve">For </w:t>
            </w:r>
            <w:proofErr w:type="spellStart"/>
            <w:r w:rsidRPr="005434A0">
              <w:rPr>
                <w:rFonts w:ascii="Calibri" w:hAnsi="Calibri" w:cs="Calibri"/>
                <w:color w:val="000000" w:themeColor="text1"/>
                <w:sz w:val="18"/>
                <w:szCs w:val="18"/>
                <w:lang w:val="en-US"/>
              </w:rPr>
              <w:t>AlliGatOr</w:t>
            </w:r>
            <w:proofErr w:type="spellEnd"/>
            <w:r w:rsidRPr="005434A0">
              <w:rPr>
                <w:rFonts w:ascii="Calibri" w:hAnsi="Calibri" w:cs="Calibri"/>
                <w:color w:val="000000" w:themeColor="text1"/>
                <w:sz w:val="18"/>
                <w:szCs w:val="18"/>
                <w:lang w:val="en-US"/>
              </w:rPr>
              <w:t xml:space="preserve">, if a patient has experienced multiple complications, please record the single highest </w:t>
            </w:r>
            <w:proofErr w:type="spellStart"/>
            <w:r w:rsidRPr="005434A0">
              <w:rPr>
                <w:rFonts w:ascii="Calibri" w:hAnsi="Calibri" w:cs="Calibri"/>
                <w:color w:val="000000" w:themeColor="text1"/>
                <w:sz w:val="18"/>
                <w:szCs w:val="18"/>
                <w:lang w:val="en-US"/>
              </w:rPr>
              <w:t>Clavien</w:t>
            </w:r>
            <w:proofErr w:type="spellEnd"/>
            <w:r w:rsidRPr="005434A0">
              <w:rPr>
                <w:rFonts w:ascii="Calibri" w:hAnsi="Calibri" w:cs="Calibri"/>
                <w:color w:val="000000" w:themeColor="text1"/>
                <w:sz w:val="18"/>
                <w:szCs w:val="18"/>
                <w:lang w:val="en-US"/>
              </w:rPr>
              <w:t>-Dindo grade scored.</w:t>
            </w:r>
          </w:p>
          <w:p w14:paraId="086E0DE4" w14:textId="77777777" w:rsidR="005434A0" w:rsidRPr="005434A0" w:rsidRDefault="005434A0" w:rsidP="005434A0">
            <w:pPr>
              <w:numPr>
                <w:ilvl w:val="0"/>
                <w:numId w:val="26"/>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Intra-operative complications are not considered unless they have an adverse effect on the patient post-operatively. The exception to this is intra-operative death; this is classified as grade V.</w:t>
            </w:r>
          </w:p>
          <w:p w14:paraId="011798BB" w14:textId="77777777" w:rsidR="005434A0" w:rsidRPr="005434A0" w:rsidRDefault="005434A0" w:rsidP="005434A0">
            <w:pPr>
              <w:numPr>
                <w:ilvl w:val="0"/>
                <w:numId w:val="26"/>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All post-operative adverse events within the follow-up period (30 days) are included, even when there is no direct relationship to the surgery, including complications occurring following discharge.</w:t>
            </w:r>
          </w:p>
          <w:p w14:paraId="77FA1941" w14:textId="655AE33D" w:rsidR="00894DFC" w:rsidRPr="005434A0" w:rsidRDefault="005434A0" w:rsidP="00291265">
            <w:pPr>
              <w:numPr>
                <w:ilvl w:val="0"/>
                <w:numId w:val="26"/>
              </w:num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 xml:space="preserve">Diagnostic procedures are not included. For example, a diagnostic </w:t>
            </w:r>
            <w:proofErr w:type="spellStart"/>
            <w:r w:rsidRPr="005434A0">
              <w:rPr>
                <w:rFonts w:ascii="Calibri" w:hAnsi="Calibri" w:cs="Calibri"/>
                <w:color w:val="000000" w:themeColor="text1"/>
                <w:sz w:val="18"/>
                <w:szCs w:val="18"/>
                <w:lang w:val="en-US"/>
              </w:rPr>
              <w:t>oesophagoduodenoscopy</w:t>
            </w:r>
            <w:proofErr w:type="spellEnd"/>
            <w:r w:rsidRPr="005434A0">
              <w:rPr>
                <w:rFonts w:ascii="Calibri" w:hAnsi="Calibri" w:cs="Calibri"/>
                <w:color w:val="000000" w:themeColor="text1"/>
                <w:sz w:val="18"/>
                <w:szCs w:val="18"/>
                <w:lang w:val="en-US"/>
              </w:rPr>
              <w:t xml:space="preserve"> (OGD) to look for a source of bleeding without any intervention would not be considered a complication, but a therapeutic OGD with clipping of a bleeding vessel would be considered a grade III complication. Since negative exploratory laparotomies are considered diagnostic procedures, they should not be recorded as complications.</w:t>
            </w:r>
          </w:p>
        </w:tc>
      </w:tr>
      <w:tr w:rsidR="00894DFC" w:rsidRPr="005434A0" w14:paraId="0AA6A49E" w14:textId="77777777" w:rsidTr="00894DFC">
        <w:tc>
          <w:tcPr>
            <w:tcW w:w="9010" w:type="dxa"/>
          </w:tcPr>
          <w:tbl>
            <w:tblPr>
              <w:tblW w:w="0" w:type="auto"/>
              <w:tblCellMar>
                <w:top w:w="15" w:type="dxa"/>
                <w:left w:w="15" w:type="dxa"/>
                <w:bottom w:w="15" w:type="dxa"/>
                <w:right w:w="15" w:type="dxa"/>
              </w:tblCellMar>
              <w:tblLook w:val="04A0" w:firstRow="1" w:lastRow="0" w:firstColumn="1" w:lastColumn="0" w:noHBand="0" w:noVBand="1"/>
            </w:tblPr>
            <w:tblGrid>
              <w:gridCol w:w="8794"/>
            </w:tblGrid>
            <w:tr w:rsidR="005434A0" w:rsidRPr="005434A0" w14:paraId="3E0166B9" w14:textId="77777777" w:rsidTr="005434A0">
              <w:tc>
                <w:tcPr>
                  <w:tcW w:w="0" w:type="auto"/>
                  <w:shd w:val="clear" w:color="auto" w:fill="D9D9D9"/>
                  <w:tcMar>
                    <w:top w:w="0" w:type="dxa"/>
                    <w:left w:w="108" w:type="dxa"/>
                    <w:bottom w:w="0" w:type="dxa"/>
                    <w:right w:w="108" w:type="dxa"/>
                  </w:tcMar>
                </w:tcPr>
                <w:p w14:paraId="0CD40CF2" w14:textId="77777777" w:rsidR="005434A0" w:rsidRPr="005434A0" w:rsidRDefault="005434A0" w:rsidP="005434A0">
                  <w:pPr>
                    <w:rPr>
                      <w:rFonts w:ascii="Calibri" w:hAnsi="Calibri" w:cs="Calibri"/>
                      <w:color w:val="000000" w:themeColor="text1"/>
                      <w:sz w:val="18"/>
                      <w:szCs w:val="18"/>
                    </w:rPr>
                  </w:pPr>
                  <w:proofErr w:type="spellStart"/>
                  <w:r w:rsidRPr="005434A0">
                    <w:rPr>
                      <w:rFonts w:ascii="Calibri" w:hAnsi="Calibri" w:cs="Calibri"/>
                      <w:color w:val="000000" w:themeColor="text1"/>
                      <w:sz w:val="18"/>
                      <w:szCs w:val="18"/>
                      <w:lang w:val="en-US"/>
                    </w:rPr>
                    <w:t>Clavien</w:t>
                  </w:r>
                  <w:proofErr w:type="spellEnd"/>
                  <w:r w:rsidRPr="005434A0">
                    <w:rPr>
                      <w:rFonts w:ascii="Calibri" w:hAnsi="Calibri" w:cs="Calibri"/>
                      <w:color w:val="000000" w:themeColor="text1"/>
                      <w:sz w:val="18"/>
                      <w:szCs w:val="18"/>
                      <w:lang w:val="en-US"/>
                    </w:rPr>
                    <w:t xml:space="preserve"> Dindo Classification</w:t>
                  </w:r>
                </w:p>
              </w:tc>
            </w:tr>
            <w:tr w:rsidR="005434A0" w:rsidRPr="005434A0" w14:paraId="4E02922E" w14:textId="77777777" w:rsidTr="005434A0">
              <w:tc>
                <w:tcPr>
                  <w:tcW w:w="0" w:type="auto"/>
                  <w:shd w:val="clear" w:color="auto" w:fill="D9D9D9"/>
                  <w:tcMar>
                    <w:top w:w="0" w:type="dxa"/>
                    <w:left w:w="108" w:type="dxa"/>
                    <w:bottom w:w="0" w:type="dxa"/>
                    <w:right w:w="108" w:type="dxa"/>
                  </w:tcMar>
                  <w:hideMark/>
                </w:tcPr>
                <w:p w14:paraId="56CE93A2"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Grade I</w:t>
                  </w:r>
                </w:p>
              </w:tc>
            </w:tr>
            <w:tr w:rsidR="005434A0" w:rsidRPr="005434A0" w14:paraId="349426C5" w14:textId="77777777" w:rsidTr="005434A0">
              <w:tc>
                <w:tcPr>
                  <w:tcW w:w="0" w:type="auto"/>
                  <w:tcMar>
                    <w:top w:w="0" w:type="dxa"/>
                    <w:left w:w="108" w:type="dxa"/>
                    <w:bottom w:w="0" w:type="dxa"/>
                    <w:right w:w="108" w:type="dxa"/>
                  </w:tcMar>
                  <w:hideMark/>
                </w:tcPr>
                <w:p w14:paraId="53AED0DE"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Any deviation from the normal postoperative course without the need for pharmacological (other than “allowed therapeutic regimens”), surgical, endoscopic or radiological intervention.</w:t>
                  </w:r>
                </w:p>
                <w:p w14:paraId="748FAC89"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Allowed therapeutic regimens are: selected drugs (antiemetics, antipyretics, analgesics, diuretics and electrolyte replacement), physiotherapy and wound infections opened at the bedside but not treated with antibiotics.</w:t>
                  </w:r>
                </w:p>
                <w:p w14:paraId="46DB0672" w14:textId="77777777" w:rsidR="005434A0" w:rsidRPr="005434A0" w:rsidRDefault="005434A0" w:rsidP="005434A0">
                  <w:pPr>
                    <w:rPr>
                      <w:rFonts w:ascii="Calibri" w:hAnsi="Calibri" w:cs="Calibri"/>
                      <w:color w:val="000000" w:themeColor="text1"/>
                      <w:sz w:val="18"/>
                      <w:szCs w:val="18"/>
                      <w:lang w:val="en-US"/>
                    </w:rPr>
                  </w:pPr>
                </w:p>
                <w:p w14:paraId="5B9314DC"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u w:val="single"/>
                      <w:lang w:val="en-US"/>
                    </w:rPr>
                    <w:t>Examples</w:t>
                  </w:r>
                  <w:r w:rsidRPr="005434A0">
                    <w:rPr>
                      <w:rFonts w:ascii="Calibri" w:hAnsi="Calibri" w:cs="Calibri"/>
                      <w:color w:val="000000" w:themeColor="text1"/>
                      <w:sz w:val="18"/>
                      <w:szCs w:val="18"/>
                      <w:lang w:val="en-US"/>
                    </w:rPr>
                    <w:t xml:space="preserve">: Ileus (deviation from the norm); </w:t>
                  </w:r>
                  <w:proofErr w:type="spellStart"/>
                  <w:r w:rsidRPr="005434A0">
                    <w:rPr>
                      <w:rFonts w:ascii="Calibri" w:hAnsi="Calibri" w:cs="Calibri"/>
                      <w:color w:val="000000" w:themeColor="text1"/>
                      <w:sz w:val="18"/>
                      <w:szCs w:val="18"/>
                      <w:lang w:val="en-US"/>
                    </w:rPr>
                    <w:t>hypokalaemia</w:t>
                  </w:r>
                  <w:proofErr w:type="spellEnd"/>
                  <w:r w:rsidRPr="005434A0">
                    <w:rPr>
                      <w:rFonts w:ascii="Calibri" w:hAnsi="Calibri" w:cs="Calibri"/>
                      <w:color w:val="000000" w:themeColor="text1"/>
                      <w:sz w:val="18"/>
                      <w:szCs w:val="18"/>
                      <w:lang w:val="en-US"/>
                    </w:rPr>
                    <w:t xml:space="preserve"> treated with K; nausea treated with cyclizine; acute kidney injury treated with intravenous fluids.</w:t>
                  </w:r>
                </w:p>
              </w:tc>
            </w:tr>
            <w:tr w:rsidR="005434A0" w:rsidRPr="005434A0" w14:paraId="46177F29" w14:textId="77777777" w:rsidTr="005434A0">
              <w:tc>
                <w:tcPr>
                  <w:tcW w:w="0" w:type="auto"/>
                  <w:shd w:val="clear" w:color="auto" w:fill="D9D9D9"/>
                  <w:tcMar>
                    <w:top w:w="0" w:type="dxa"/>
                    <w:left w:w="108" w:type="dxa"/>
                    <w:bottom w:w="0" w:type="dxa"/>
                    <w:right w:w="108" w:type="dxa"/>
                  </w:tcMar>
                  <w:hideMark/>
                </w:tcPr>
                <w:p w14:paraId="32A02E28"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Grade II</w:t>
                  </w:r>
                </w:p>
              </w:tc>
            </w:tr>
            <w:tr w:rsidR="005434A0" w:rsidRPr="005434A0" w14:paraId="75ACFB59" w14:textId="77777777" w:rsidTr="005434A0">
              <w:tc>
                <w:tcPr>
                  <w:tcW w:w="0" w:type="auto"/>
                  <w:tcMar>
                    <w:top w:w="0" w:type="dxa"/>
                    <w:left w:w="108" w:type="dxa"/>
                    <w:bottom w:w="0" w:type="dxa"/>
                    <w:right w:w="108" w:type="dxa"/>
                  </w:tcMar>
                  <w:hideMark/>
                </w:tcPr>
                <w:p w14:paraId="0E761E71"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Requiring pharmacological treatment with drugs beyond those allowed for grade I complications; including blood transfusions; total parenteral nutrition.</w:t>
                  </w:r>
                </w:p>
                <w:p w14:paraId="647A80A8" w14:textId="77777777" w:rsidR="005434A0" w:rsidRPr="005434A0" w:rsidRDefault="005434A0" w:rsidP="005434A0">
                  <w:pPr>
                    <w:rPr>
                      <w:rFonts w:ascii="Calibri" w:hAnsi="Calibri" w:cs="Calibri"/>
                      <w:color w:val="000000" w:themeColor="text1"/>
                      <w:sz w:val="18"/>
                      <w:szCs w:val="18"/>
                      <w:lang w:val="en-US"/>
                    </w:rPr>
                  </w:pPr>
                </w:p>
                <w:p w14:paraId="4AA6A24B"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u w:val="single"/>
                      <w:lang w:val="en-US"/>
                    </w:rPr>
                    <w:t>Examples</w:t>
                  </w:r>
                  <w:r w:rsidRPr="005434A0">
                    <w:rPr>
                      <w:rFonts w:ascii="Calibri" w:hAnsi="Calibri" w:cs="Calibri"/>
                      <w:color w:val="000000" w:themeColor="text1"/>
                      <w:sz w:val="18"/>
                      <w:szCs w:val="18"/>
                      <w:lang w:val="en-US"/>
                    </w:rPr>
                    <w:t xml:space="preserve">: Surgical site infection treated with antibiotics; myocardial infarction treated medically; deep venous thrombosis treated with enoxaparin; pneumonia or urinary tract infection treated with antibiotics; blood transfusion for </w:t>
                  </w:r>
                  <w:proofErr w:type="spellStart"/>
                  <w:r w:rsidRPr="005434A0">
                    <w:rPr>
                      <w:rFonts w:ascii="Calibri" w:hAnsi="Calibri" w:cs="Calibri"/>
                      <w:color w:val="000000" w:themeColor="text1"/>
                      <w:sz w:val="18"/>
                      <w:szCs w:val="18"/>
                      <w:lang w:val="en-US"/>
                    </w:rPr>
                    <w:t>anaemia</w:t>
                  </w:r>
                  <w:proofErr w:type="spellEnd"/>
                  <w:r w:rsidRPr="005434A0">
                    <w:rPr>
                      <w:rFonts w:ascii="Calibri" w:hAnsi="Calibri" w:cs="Calibri"/>
                      <w:color w:val="000000" w:themeColor="text1"/>
                      <w:sz w:val="18"/>
                      <w:szCs w:val="18"/>
                      <w:lang w:val="en-US"/>
                    </w:rPr>
                    <w:t>.</w:t>
                  </w:r>
                </w:p>
              </w:tc>
            </w:tr>
            <w:tr w:rsidR="005434A0" w:rsidRPr="005434A0" w14:paraId="39B3C03E" w14:textId="77777777" w:rsidTr="005434A0">
              <w:tc>
                <w:tcPr>
                  <w:tcW w:w="0" w:type="auto"/>
                  <w:shd w:val="clear" w:color="auto" w:fill="D9D9D9"/>
                  <w:tcMar>
                    <w:top w:w="0" w:type="dxa"/>
                    <w:left w:w="108" w:type="dxa"/>
                    <w:bottom w:w="0" w:type="dxa"/>
                    <w:right w:w="108" w:type="dxa"/>
                  </w:tcMar>
                  <w:hideMark/>
                </w:tcPr>
                <w:p w14:paraId="083378F3"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Grade III</w:t>
                  </w:r>
                </w:p>
              </w:tc>
            </w:tr>
            <w:tr w:rsidR="005434A0" w:rsidRPr="005434A0" w14:paraId="5AC21FEC" w14:textId="77777777" w:rsidTr="005434A0">
              <w:tc>
                <w:tcPr>
                  <w:tcW w:w="0" w:type="auto"/>
                  <w:tcMar>
                    <w:top w:w="0" w:type="dxa"/>
                    <w:left w:w="108" w:type="dxa"/>
                    <w:bottom w:w="0" w:type="dxa"/>
                    <w:right w:w="108" w:type="dxa"/>
                  </w:tcMar>
                  <w:hideMark/>
                </w:tcPr>
                <w:p w14:paraId="3FE2ECAE"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Requiring surgical, endoscopic or radiological intervention.</w:t>
                  </w:r>
                </w:p>
                <w:p w14:paraId="7F9EA719" w14:textId="77777777" w:rsidR="005434A0" w:rsidRPr="005434A0" w:rsidRDefault="005434A0" w:rsidP="005434A0">
                  <w:pPr>
                    <w:rPr>
                      <w:rFonts w:ascii="Calibri" w:hAnsi="Calibri" w:cs="Calibri"/>
                      <w:color w:val="000000" w:themeColor="text1"/>
                      <w:sz w:val="18"/>
                      <w:szCs w:val="18"/>
                      <w:lang w:val="en-US"/>
                    </w:rPr>
                  </w:pPr>
                </w:p>
                <w:p w14:paraId="047D6CC3" w14:textId="7777777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u w:val="single"/>
                      <w:lang w:val="en-US"/>
                    </w:rPr>
                    <w:t>Examples</w:t>
                  </w:r>
                  <w:r w:rsidRPr="005434A0">
                    <w:rPr>
                      <w:rFonts w:ascii="Calibri" w:hAnsi="Calibri" w:cs="Calibri"/>
                      <w:color w:val="000000" w:themeColor="text1"/>
                      <w:sz w:val="18"/>
                      <w:szCs w:val="18"/>
                      <w:lang w:val="en-US"/>
                    </w:rPr>
                    <w:t>: Therapeutic endoscopic therapy (do not include diagnostic procedures); interventional radiology procedures; return to theatre for any reason</w:t>
                  </w:r>
                </w:p>
              </w:tc>
            </w:tr>
            <w:tr w:rsidR="005434A0" w:rsidRPr="005434A0" w14:paraId="5AAAADB7" w14:textId="77777777" w:rsidTr="005434A0">
              <w:tc>
                <w:tcPr>
                  <w:tcW w:w="0" w:type="auto"/>
                  <w:shd w:val="clear" w:color="auto" w:fill="D9D9D9"/>
                  <w:tcMar>
                    <w:top w:w="0" w:type="dxa"/>
                    <w:left w:w="108" w:type="dxa"/>
                    <w:bottom w:w="0" w:type="dxa"/>
                    <w:right w:w="108" w:type="dxa"/>
                  </w:tcMar>
                  <w:hideMark/>
                </w:tcPr>
                <w:p w14:paraId="644F8B95"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Grade IV</w:t>
                  </w:r>
                </w:p>
              </w:tc>
            </w:tr>
            <w:tr w:rsidR="005434A0" w:rsidRPr="005434A0" w14:paraId="6E8BB6DB" w14:textId="77777777" w:rsidTr="005434A0">
              <w:tc>
                <w:tcPr>
                  <w:tcW w:w="0" w:type="auto"/>
                  <w:tcMar>
                    <w:top w:w="0" w:type="dxa"/>
                    <w:left w:w="108" w:type="dxa"/>
                    <w:bottom w:w="0" w:type="dxa"/>
                    <w:right w:w="108" w:type="dxa"/>
                  </w:tcMar>
                  <w:hideMark/>
                </w:tcPr>
                <w:p w14:paraId="44077E79" w14:textId="6870D1C7" w:rsidR="005434A0" w:rsidRPr="005434A0" w:rsidRDefault="005434A0" w:rsidP="005434A0">
                  <w:pPr>
                    <w:rPr>
                      <w:rFonts w:ascii="Calibri" w:hAnsi="Calibri" w:cs="Calibri"/>
                      <w:color w:val="000000" w:themeColor="text1"/>
                      <w:sz w:val="18"/>
                      <w:szCs w:val="18"/>
                      <w:lang w:val="en-US"/>
                    </w:rPr>
                  </w:pPr>
                  <w:r w:rsidRPr="005434A0">
                    <w:rPr>
                      <w:rFonts w:ascii="Calibri" w:hAnsi="Calibri" w:cs="Calibri"/>
                      <w:color w:val="000000" w:themeColor="text1"/>
                      <w:sz w:val="18"/>
                      <w:szCs w:val="18"/>
                      <w:lang w:val="en-US"/>
                    </w:rPr>
                    <w:t xml:space="preserve">Life-threatening complications requiring critical care management; brain </w:t>
                  </w:r>
                  <w:proofErr w:type="spellStart"/>
                  <w:r w:rsidRPr="005434A0">
                    <w:rPr>
                      <w:rFonts w:ascii="Calibri" w:hAnsi="Calibri" w:cs="Calibri"/>
                      <w:color w:val="000000" w:themeColor="text1"/>
                      <w:sz w:val="18"/>
                      <w:szCs w:val="18"/>
                      <w:lang w:val="en-US"/>
                    </w:rPr>
                    <w:t>haemorrhage</w:t>
                  </w:r>
                  <w:proofErr w:type="spellEnd"/>
                  <w:r w:rsidRPr="005434A0">
                    <w:rPr>
                      <w:rFonts w:ascii="Calibri" w:hAnsi="Calibri" w:cs="Calibri"/>
                      <w:color w:val="000000" w:themeColor="text1"/>
                      <w:sz w:val="18"/>
                      <w:szCs w:val="18"/>
                      <w:lang w:val="en-US"/>
                    </w:rPr>
                    <w:t xml:space="preserve">; or ischemic stroke (excluding TIA). </w:t>
                  </w:r>
                  <w:r w:rsidRPr="005434A0">
                    <w:rPr>
                      <w:rFonts w:ascii="Calibri" w:hAnsi="Calibri" w:cs="Calibri"/>
                      <w:color w:val="000000" w:themeColor="text1"/>
                      <w:sz w:val="18"/>
                      <w:szCs w:val="18"/>
                      <w:u w:val="single"/>
                      <w:lang w:val="en-US"/>
                    </w:rPr>
                    <w:t>Examples</w:t>
                  </w:r>
                  <w:r w:rsidRPr="005434A0">
                    <w:rPr>
                      <w:rFonts w:ascii="Calibri" w:hAnsi="Calibri" w:cs="Calibri"/>
                      <w:color w:val="000000" w:themeColor="text1"/>
                      <w:sz w:val="18"/>
                      <w:szCs w:val="18"/>
                      <w:lang w:val="en-US"/>
                    </w:rPr>
                    <w:t>: Pneumonia with ventilator support, renal failure with filtration; SAH; stroke</w:t>
                  </w:r>
                </w:p>
              </w:tc>
            </w:tr>
            <w:tr w:rsidR="005434A0" w:rsidRPr="005434A0" w14:paraId="7EAEEE01" w14:textId="77777777" w:rsidTr="005434A0">
              <w:tc>
                <w:tcPr>
                  <w:tcW w:w="0" w:type="auto"/>
                  <w:shd w:val="clear" w:color="auto" w:fill="D9D9D9"/>
                  <w:tcMar>
                    <w:top w:w="0" w:type="dxa"/>
                    <w:left w:w="108" w:type="dxa"/>
                    <w:bottom w:w="0" w:type="dxa"/>
                    <w:right w:w="108" w:type="dxa"/>
                  </w:tcMar>
                  <w:hideMark/>
                </w:tcPr>
                <w:p w14:paraId="00F2D3AB"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Grade V</w:t>
                  </w:r>
                </w:p>
              </w:tc>
            </w:tr>
            <w:tr w:rsidR="005434A0" w:rsidRPr="005434A0" w14:paraId="132BD1EA" w14:textId="77777777" w:rsidTr="005434A0">
              <w:tc>
                <w:tcPr>
                  <w:tcW w:w="0" w:type="auto"/>
                  <w:tcMar>
                    <w:top w:w="0" w:type="dxa"/>
                    <w:left w:w="108" w:type="dxa"/>
                    <w:bottom w:w="0" w:type="dxa"/>
                    <w:right w:w="108" w:type="dxa"/>
                  </w:tcMar>
                  <w:hideMark/>
                </w:tcPr>
                <w:p w14:paraId="17EDA6FC" w14:textId="77777777" w:rsidR="005434A0" w:rsidRPr="005434A0" w:rsidRDefault="005434A0" w:rsidP="005434A0">
                  <w:pPr>
                    <w:rPr>
                      <w:rFonts w:ascii="Calibri" w:hAnsi="Calibri" w:cs="Calibri"/>
                      <w:color w:val="000000" w:themeColor="text1"/>
                      <w:sz w:val="18"/>
                      <w:szCs w:val="18"/>
                    </w:rPr>
                  </w:pPr>
                  <w:r w:rsidRPr="005434A0">
                    <w:rPr>
                      <w:rFonts w:ascii="Calibri" w:hAnsi="Calibri" w:cs="Calibri"/>
                      <w:color w:val="000000" w:themeColor="text1"/>
                      <w:sz w:val="18"/>
                      <w:szCs w:val="18"/>
                    </w:rPr>
                    <w:t>Death of a patient</w:t>
                  </w:r>
                </w:p>
              </w:tc>
            </w:tr>
          </w:tbl>
          <w:p w14:paraId="51DC4743" w14:textId="77777777" w:rsidR="00894DFC" w:rsidRPr="005434A0" w:rsidRDefault="00894DFC" w:rsidP="00291265">
            <w:pPr>
              <w:rPr>
                <w:rFonts w:ascii="Calibri" w:hAnsi="Calibri" w:cs="Calibri"/>
                <w:color w:val="000000" w:themeColor="text1"/>
                <w:sz w:val="18"/>
                <w:szCs w:val="18"/>
                <w:lang w:val="en-US"/>
              </w:rPr>
            </w:pPr>
          </w:p>
        </w:tc>
      </w:tr>
    </w:tbl>
    <w:p w14:paraId="61DA4F10" w14:textId="6691BEB7" w:rsidR="007F0A83" w:rsidRPr="00172339" w:rsidRDefault="007F0A83" w:rsidP="00D85737">
      <w:pPr>
        <w:spacing w:after="120" w:line="360" w:lineRule="auto"/>
        <w:rPr>
          <w:rFonts w:ascii="Arial" w:hAnsi="Arial" w:cs="Arial"/>
          <w:sz w:val="22"/>
          <w:szCs w:val="22"/>
          <w:lang w:val="en-US"/>
        </w:rPr>
      </w:pPr>
      <w:r w:rsidRPr="00172339">
        <w:rPr>
          <w:rFonts w:ascii="Arial" w:hAnsi="Arial" w:cs="Arial"/>
          <w:sz w:val="22"/>
          <w:szCs w:val="22"/>
          <w:lang w:val="en-US"/>
        </w:rPr>
        <w:lastRenderedPageBreak/>
        <w:t>Table</w:t>
      </w:r>
      <w:r w:rsidR="00503220">
        <w:rPr>
          <w:rFonts w:ascii="Arial" w:hAnsi="Arial" w:cs="Arial"/>
          <w:sz w:val="22"/>
          <w:szCs w:val="22"/>
          <w:lang w:val="en-US"/>
        </w:rPr>
        <w:t xml:space="preserve"> S</w:t>
      </w:r>
      <w:r w:rsidR="004A368A">
        <w:rPr>
          <w:rFonts w:ascii="Arial" w:hAnsi="Arial" w:cs="Arial"/>
          <w:sz w:val="22"/>
          <w:szCs w:val="22"/>
          <w:lang w:val="en-US"/>
        </w:rPr>
        <w:t>4</w:t>
      </w:r>
      <w:r w:rsidRPr="00172339">
        <w:rPr>
          <w:rFonts w:ascii="Arial" w:hAnsi="Arial" w:cs="Arial"/>
          <w:sz w:val="22"/>
          <w:szCs w:val="22"/>
          <w:lang w:val="en-US"/>
        </w:rPr>
        <w:t>: Data guide</w:t>
      </w:r>
    </w:p>
    <w:p w14:paraId="32B95E41" w14:textId="77777777" w:rsidR="007F0A83" w:rsidRPr="007F0A83" w:rsidRDefault="007F0A83" w:rsidP="007F0A83">
      <w:pPr>
        <w:pStyle w:val="Titre2"/>
        <w:rPr>
          <w:sz w:val="20"/>
          <w:szCs w:val="20"/>
        </w:rPr>
      </w:pPr>
      <w:bookmarkStart w:id="5" w:name="_Toc189914726"/>
      <w:r w:rsidRPr="007F0A83">
        <w:rPr>
          <w:sz w:val="20"/>
          <w:szCs w:val="20"/>
        </w:rPr>
        <w:t>Demographics Form</w:t>
      </w:r>
      <w:bookmarkEnd w:id="5"/>
    </w:p>
    <w:p w14:paraId="0C61BC1B" w14:textId="77777777" w:rsidR="007F0A83" w:rsidRPr="007F0A83" w:rsidRDefault="007F0A83" w:rsidP="007F0A83">
      <w:pPr>
        <w:rPr>
          <w:rFonts w:ascii="Arial" w:hAnsi="Arial" w:cs="Arial"/>
          <w:sz w:val="20"/>
          <w:szCs w:val="20"/>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3315"/>
        <w:gridCol w:w="5695"/>
      </w:tblGrid>
      <w:tr w:rsidR="007F0A83" w:rsidRPr="007F0A83" w14:paraId="4B56EB37" w14:textId="77777777" w:rsidTr="00353B0E">
        <w:tc>
          <w:tcPr>
            <w:tcW w:w="3529" w:type="dxa"/>
            <w:shd w:val="clear" w:color="auto" w:fill="1F4E79" w:themeFill="accent5" w:themeFillShade="80"/>
          </w:tcPr>
          <w:p w14:paraId="1C7A1F25"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Data field</w:t>
            </w:r>
          </w:p>
        </w:tc>
        <w:tc>
          <w:tcPr>
            <w:tcW w:w="6136" w:type="dxa"/>
            <w:shd w:val="clear" w:color="auto" w:fill="1F4E79" w:themeFill="accent5" w:themeFillShade="80"/>
          </w:tcPr>
          <w:p w14:paraId="14097EEC"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Notes</w:t>
            </w:r>
          </w:p>
        </w:tc>
      </w:tr>
      <w:tr w:rsidR="007F0A83" w:rsidRPr="007F0A83" w14:paraId="011B45CC" w14:textId="77777777" w:rsidTr="00353B0E">
        <w:tc>
          <w:tcPr>
            <w:tcW w:w="3529" w:type="dxa"/>
            <w:shd w:val="clear" w:color="auto" w:fill="DEEAF6" w:themeFill="accent5" w:themeFillTint="33"/>
          </w:tcPr>
          <w:p w14:paraId="608A81C2"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Age</w:t>
            </w:r>
          </w:p>
        </w:tc>
        <w:tc>
          <w:tcPr>
            <w:tcW w:w="6136" w:type="dxa"/>
            <w:shd w:val="clear" w:color="auto" w:fill="DEEAF6" w:themeFill="accent5" w:themeFillTint="33"/>
          </w:tcPr>
          <w:p w14:paraId="3CA0D51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the patient’s age in years on the day of surgery from the dropdown menu. For infants under 1 year of age, also select their age in months.</w:t>
            </w:r>
          </w:p>
        </w:tc>
      </w:tr>
      <w:tr w:rsidR="007F0A83" w:rsidRPr="007F0A83" w14:paraId="4BDC6143" w14:textId="77777777" w:rsidTr="00353B0E">
        <w:tc>
          <w:tcPr>
            <w:tcW w:w="3529" w:type="dxa"/>
          </w:tcPr>
          <w:p w14:paraId="0E515B4F"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Sex</w:t>
            </w:r>
          </w:p>
        </w:tc>
        <w:tc>
          <w:tcPr>
            <w:tcW w:w="6136" w:type="dxa"/>
          </w:tcPr>
          <w:p w14:paraId="6228A20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sex, as assigned at birth.</w:t>
            </w:r>
          </w:p>
        </w:tc>
      </w:tr>
      <w:tr w:rsidR="007F0A83" w:rsidRPr="007F0A83" w14:paraId="41BF8F8B" w14:textId="77777777" w:rsidTr="00353B0E">
        <w:tc>
          <w:tcPr>
            <w:tcW w:w="3529" w:type="dxa"/>
            <w:shd w:val="clear" w:color="auto" w:fill="DEEAF6" w:themeFill="accent5" w:themeFillTint="33"/>
          </w:tcPr>
          <w:p w14:paraId="608C157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American Society of Anaesthesiologists (ASA) grade</w:t>
            </w:r>
          </w:p>
        </w:tc>
        <w:tc>
          <w:tcPr>
            <w:tcW w:w="6136" w:type="dxa"/>
            <w:shd w:val="clear" w:color="auto" w:fill="DEEAF6" w:themeFill="accent5" w:themeFillTint="33"/>
          </w:tcPr>
          <w:p w14:paraId="7921478E"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ASA grade, as measured on the day of surgery.</w:t>
            </w:r>
          </w:p>
          <w:p w14:paraId="0CC3090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Grade I:</w:t>
            </w:r>
            <w:r w:rsidRPr="00172339">
              <w:rPr>
                <w:rFonts w:asciiTheme="minorHAnsi" w:hAnsiTheme="minorHAnsi" w:cstheme="minorHAnsi"/>
                <w:sz w:val="18"/>
                <w:szCs w:val="18"/>
              </w:rPr>
              <w:t xml:space="preserve"> Normal healthy patient without any systemic disease or physiological disturbances.</w:t>
            </w:r>
          </w:p>
          <w:p w14:paraId="313EF1F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Grade II:</w:t>
            </w:r>
            <w:r w:rsidRPr="00172339">
              <w:rPr>
                <w:rFonts w:asciiTheme="minorHAnsi" w:hAnsiTheme="minorHAnsi" w:cstheme="minorHAnsi"/>
                <w:sz w:val="18"/>
                <w:szCs w:val="18"/>
              </w:rPr>
              <w:t xml:space="preserve"> Patient with mild systemic disease that is controlled and does not limit their daily activities (e.g. well-controlled diabetes or hypertension, mild asthma, or a patient who is pregnant).</w:t>
            </w:r>
          </w:p>
          <w:p w14:paraId="56D4898F"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Grade III:</w:t>
            </w:r>
            <w:r w:rsidRPr="00172339">
              <w:rPr>
                <w:rFonts w:asciiTheme="minorHAnsi" w:hAnsiTheme="minorHAnsi" w:cstheme="minorHAnsi"/>
                <w:sz w:val="18"/>
                <w:szCs w:val="18"/>
              </w:rPr>
              <w:t xml:space="preserve"> Patient with severe systemic disease that limits their activities but is not incapacitating (e.g. patient with poorly controlled hypertension, stable angina, or COPD).</w:t>
            </w:r>
          </w:p>
          <w:p w14:paraId="32AE191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Grade IV:</w:t>
            </w:r>
            <w:r w:rsidRPr="00172339">
              <w:rPr>
                <w:rFonts w:asciiTheme="minorHAnsi" w:hAnsiTheme="minorHAnsi" w:cstheme="minorHAnsi"/>
                <w:sz w:val="18"/>
                <w:szCs w:val="18"/>
              </w:rPr>
              <w:t xml:space="preserve"> Patient with severe systemic disease that is a constant threat to life (e.g. a patient with unstable angina, heart failure, or advanced renal disease requiring dialysis).</w:t>
            </w:r>
          </w:p>
          <w:p w14:paraId="5C04DDD8"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Grade V:</w:t>
            </w:r>
            <w:r w:rsidRPr="00172339">
              <w:rPr>
                <w:rFonts w:asciiTheme="minorHAnsi" w:hAnsiTheme="minorHAnsi" w:cstheme="minorHAnsi"/>
                <w:sz w:val="18"/>
                <w:szCs w:val="18"/>
              </w:rPr>
              <w:t xml:space="preserve"> Moribund patient not expected to survive without the surgical intervention (e.g. a patient with a ruptured abdominal aneurysm or massive trauma).</w:t>
            </w:r>
          </w:p>
        </w:tc>
      </w:tr>
      <w:tr w:rsidR="007F0A83" w:rsidRPr="007F0A83" w14:paraId="7F76612C" w14:textId="77777777" w:rsidTr="00353B0E">
        <w:tc>
          <w:tcPr>
            <w:tcW w:w="3529" w:type="dxa"/>
          </w:tcPr>
          <w:p w14:paraId="6CF2ACCC"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Previous abdominal surgery</w:t>
            </w:r>
          </w:p>
        </w:tc>
        <w:tc>
          <w:tcPr>
            <w:tcW w:w="6136" w:type="dxa"/>
          </w:tcPr>
          <w:p w14:paraId="34DBFE2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whether the patient has had any previous abdominal surgery. This could include (not exhaustive list): cholecystectomy, hernia repair, colorectal surgery, c-section, etc</w:t>
            </w:r>
          </w:p>
          <w:p w14:paraId="76B100BE"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whether this was open (any open incision, including laparoscopic/robotic converted to open) or minimally invasive (laparoscopic or robotic). If the patient has had multiple previous surgeries, you can tick both open and minimally invasive boxes.</w:t>
            </w:r>
          </w:p>
        </w:tc>
      </w:tr>
      <w:tr w:rsidR="007F0A83" w:rsidRPr="007F0A83" w14:paraId="7FC26208" w14:textId="77777777" w:rsidTr="00353B0E">
        <w:tc>
          <w:tcPr>
            <w:tcW w:w="3529" w:type="dxa"/>
            <w:shd w:val="clear" w:color="auto" w:fill="DEEAF6" w:themeFill="accent5" w:themeFillTint="33"/>
          </w:tcPr>
          <w:p w14:paraId="7B7AC14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Comorbidities</w:t>
            </w:r>
          </w:p>
        </w:tc>
        <w:tc>
          <w:tcPr>
            <w:tcW w:w="6136" w:type="dxa"/>
            <w:shd w:val="clear" w:color="auto" w:fill="DEEAF6" w:themeFill="accent5" w:themeFillTint="33"/>
          </w:tcPr>
          <w:p w14:paraId="2F54C696"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Tick all the appropriate options for this patient.</w:t>
            </w:r>
          </w:p>
          <w:p w14:paraId="62533897" w14:textId="77777777" w:rsidR="007F0A83" w:rsidRPr="00172339" w:rsidRDefault="007F0A83" w:rsidP="007F0A83">
            <w:pPr>
              <w:pStyle w:val="Paragraphedeliste"/>
              <w:numPr>
                <w:ilvl w:val="0"/>
                <w:numId w:val="27"/>
              </w:numPr>
              <w:rPr>
                <w:rFonts w:cstheme="minorHAnsi"/>
                <w:sz w:val="18"/>
                <w:szCs w:val="18"/>
              </w:rPr>
            </w:pPr>
            <w:r w:rsidRPr="00172339">
              <w:rPr>
                <w:rFonts w:cstheme="minorHAnsi"/>
                <w:sz w:val="18"/>
                <w:szCs w:val="18"/>
              </w:rPr>
              <w:t>Ischaemic heart disease includes myocardial infarction, angina, history of Coronary artery bypass graft surgery, or history of percutaneous transluminal coronary angioplasty.</w:t>
            </w:r>
          </w:p>
          <w:p w14:paraId="2DAED95D" w14:textId="77777777" w:rsidR="007F0A83" w:rsidRPr="00172339" w:rsidRDefault="007F0A83" w:rsidP="007F0A83">
            <w:pPr>
              <w:pStyle w:val="Paragraphedeliste"/>
              <w:numPr>
                <w:ilvl w:val="0"/>
                <w:numId w:val="27"/>
              </w:numPr>
              <w:rPr>
                <w:rFonts w:cstheme="minorHAnsi"/>
                <w:sz w:val="18"/>
                <w:szCs w:val="18"/>
              </w:rPr>
            </w:pPr>
            <w:r w:rsidRPr="00172339">
              <w:rPr>
                <w:rFonts w:cstheme="minorHAnsi"/>
                <w:sz w:val="18"/>
                <w:szCs w:val="18"/>
              </w:rPr>
              <w:t>Cerebrovascular disease includes both stroke and transient ischaemic attack (TIA).</w:t>
            </w:r>
          </w:p>
          <w:p w14:paraId="27D59CD4" w14:textId="77777777" w:rsidR="007F0A83" w:rsidRPr="00172339" w:rsidRDefault="007F0A83" w:rsidP="007F0A83">
            <w:pPr>
              <w:pStyle w:val="Paragraphedeliste"/>
              <w:numPr>
                <w:ilvl w:val="0"/>
                <w:numId w:val="27"/>
              </w:numPr>
              <w:rPr>
                <w:rFonts w:cstheme="minorHAnsi"/>
                <w:sz w:val="18"/>
                <w:szCs w:val="18"/>
              </w:rPr>
            </w:pPr>
            <w:r w:rsidRPr="00172339">
              <w:rPr>
                <w:rFonts w:cstheme="minorHAnsi"/>
                <w:sz w:val="18"/>
                <w:szCs w:val="18"/>
              </w:rPr>
              <w:t>Chronic kidney disease (CKD) should be an established CKD diagnosis – please take care to not confuse with an acute kidney injury.</w:t>
            </w:r>
          </w:p>
          <w:p w14:paraId="48EE34E7" w14:textId="77777777" w:rsidR="007F0A83" w:rsidRPr="00172339" w:rsidRDefault="007F0A83" w:rsidP="007F0A83">
            <w:pPr>
              <w:pStyle w:val="Paragraphedeliste"/>
              <w:numPr>
                <w:ilvl w:val="0"/>
                <w:numId w:val="27"/>
              </w:numPr>
              <w:rPr>
                <w:rFonts w:cstheme="minorHAnsi"/>
                <w:sz w:val="18"/>
                <w:szCs w:val="18"/>
              </w:rPr>
            </w:pPr>
            <w:r w:rsidRPr="00172339">
              <w:rPr>
                <w:rFonts w:cstheme="minorHAnsi"/>
                <w:sz w:val="18"/>
                <w:szCs w:val="18"/>
              </w:rPr>
              <w:t>Diabetes mellitus includes both type 1 and type 2 diabetes mellitus.</w:t>
            </w:r>
          </w:p>
          <w:p w14:paraId="75704B1F" w14:textId="77777777" w:rsidR="007F0A83" w:rsidRPr="00172339" w:rsidRDefault="007F0A83" w:rsidP="00CA2B26">
            <w:pPr>
              <w:rPr>
                <w:rFonts w:asciiTheme="minorHAnsi" w:hAnsiTheme="minorHAnsi" w:cstheme="minorHAnsi"/>
                <w:sz w:val="18"/>
                <w:szCs w:val="18"/>
              </w:rPr>
            </w:pPr>
          </w:p>
          <w:p w14:paraId="6FFECFDB"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there is no hospital record to confirm whether a patient does or does not have a comorbidity, please record the patient as not having that comorbidity.</w:t>
            </w:r>
          </w:p>
          <w:p w14:paraId="1D78FE78" w14:textId="77777777" w:rsidR="007F0A83" w:rsidRPr="00172339" w:rsidRDefault="007F0A83" w:rsidP="00CA2B26">
            <w:pPr>
              <w:rPr>
                <w:rFonts w:asciiTheme="minorHAnsi" w:hAnsiTheme="minorHAnsi" w:cstheme="minorHAnsi"/>
                <w:sz w:val="18"/>
                <w:szCs w:val="18"/>
              </w:rPr>
            </w:pPr>
          </w:p>
          <w:p w14:paraId="45C70973"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appropriate, you can tick multiple comorbidity boxes. If the patient has none of these comorbidities, tick "None of the above".</w:t>
            </w:r>
          </w:p>
        </w:tc>
      </w:tr>
      <w:tr w:rsidR="007F0A83" w:rsidRPr="007F0A83" w14:paraId="17121139" w14:textId="77777777" w:rsidTr="00353B0E">
        <w:tc>
          <w:tcPr>
            <w:tcW w:w="3529" w:type="dxa"/>
          </w:tcPr>
          <w:p w14:paraId="5F37C44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Was there a previous episode of right iliac fossa (RIF) pain leading to emergency department attendance or in-patient admission within the 30 days before this admission?</w:t>
            </w:r>
          </w:p>
        </w:tc>
        <w:tc>
          <w:tcPr>
            <w:tcW w:w="6136" w:type="dxa"/>
          </w:tcPr>
          <w:p w14:paraId="79714C2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A “previous episode” means that the patient attended an emergency department or was admitted to hospital with RIF pain, and then discharged home with no plan for further inpatient treatment. If a patient was transferred from one hospital directly to this hospital this would considered the same as the current episode, so tick ‘no’.</w:t>
            </w:r>
          </w:p>
          <w:p w14:paraId="0A8454A2" w14:textId="77777777" w:rsidR="007F0A83" w:rsidRPr="00172339" w:rsidRDefault="007F0A83" w:rsidP="00CA2B26">
            <w:pPr>
              <w:rPr>
                <w:rFonts w:asciiTheme="minorHAnsi" w:hAnsiTheme="minorHAnsi" w:cstheme="minorHAnsi"/>
                <w:sz w:val="18"/>
                <w:szCs w:val="18"/>
              </w:rPr>
            </w:pPr>
          </w:p>
          <w:p w14:paraId="11AF8F1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If yes, please select the </w:t>
            </w:r>
            <w:r w:rsidRPr="00172339">
              <w:rPr>
                <w:rFonts w:asciiTheme="minorHAnsi" w:hAnsiTheme="minorHAnsi" w:cstheme="minorHAnsi"/>
                <w:sz w:val="18"/>
                <w:szCs w:val="18"/>
                <w:u w:val="single"/>
              </w:rPr>
              <w:t>single best matching</w:t>
            </w:r>
            <w:r w:rsidRPr="00172339">
              <w:rPr>
                <w:rFonts w:asciiTheme="minorHAnsi" w:hAnsiTheme="minorHAnsi" w:cstheme="minorHAnsi"/>
                <w:sz w:val="18"/>
                <w:szCs w:val="18"/>
              </w:rPr>
              <w:t xml:space="preserve"> statement relating to whether appendicitis was suspected or not on the previous admission and, if so, why appendicectomy was not performed. If there were multiple previous episodes in the previous 30 days, please consider the most recent episode.</w:t>
            </w:r>
          </w:p>
        </w:tc>
      </w:tr>
    </w:tbl>
    <w:p w14:paraId="2B2B6856" w14:textId="77777777" w:rsidR="007F0A83" w:rsidRPr="007F0A83" w:rsidRDefault="007F0A83" w:rsidP="007F0A83">
      <w:pPr>
        <w:rPr>
          <w:rFonts w:ascii="Arial" w:hAnsi="Arial" w:cs="Arial"/>
          <w:sz w:val="20"/>
          <w:szCs w:val="20"/>
        </w:rPr>
      </w:pPr>
    </w:p>
    <w:p w14:paraId="24C4EC8F" w14:textId="77777777" w:rsidR="00B85DD7" w:rsidRDefault="00B85DD7" w:rsidP="007F0A83">
      <w:pPr>
        <w:pStyle w:val="Titre2"/>
        <w:rPr>
          <w:sz w:val="20"/>
          <w:szCs w:val="20"/>
        </w:rPr>
      </w:pPr>
      <w:bookmarkStart w:id="6" w:name="_Toc189914727"/>
    </w:p>
    <w:p w14:paraId="612D77A0" w14:textId="77777777" w:rsidR="00B85DD7" w:rsidRDefault="00B85DD7" w:rsidP="007F0A83">
      <w:pPr>
        <w:pStyle w:val="Titre2"/>
        <w:rPr>
          <w:sz w:val="20"/>
          <w:szCs w:val="20"/>
        </w:rPr>
      </w:pPr>
    </w:p>
    <w:p w14:paraId="3B4E80A9" w14:textId="31B3FE3F" w:rsidR="007F0A83" w:rsidRPr="007F0A83" w:rsidRDefault="007F0A83" w:rsidP="007F0A83">
      <w:pPr>
        <w:pStyle w:val="Titre2"/>
        <w:rPr>
          <w:sz w:val="20"/>
          <w:szCs w:val="20"/>
        </w:rPr>
      </w:pPr>
      <w:r w:rsidRPr="007F0A83">
        <w:rPr>
          <w:sz w:val="20"/>
          <w:szCs w:val="20"/>
        </w:rPr>
        <w:lastRenderedPageBreak/>
        <w:t>Presentation on this Episode of Care Form</w:t>
      </w:r>
      <w:bookmarkEnd w:id="6"/>
    </w:p>
    <w:p w14:paraId="4DAAAFEE" w14:textId="77777777" w:rsidR="007F0A83" w:rsidRPr="007F0A83" w:rsidRDefault="007F0A83" w:rsidP="007F0A83">
      <w:pPr>
        <w:rPr>
          <w:rFonts w:ascii="Arial" w:hAnsi="Arial" w:cs="Arial"/>
          <w:sz w:val="20"/>
          <w:szCs w:val="20"/>
        </w:rPr>
      </w:pPr>
    </w:p>
    <w:tbl>
      <w:tblPr>
        <w:tblStyle w:val="Grilledutableau"/>
        <w:tblW w:w="0" w:type="auto"/>
        <w:tblBorders>
          <w:top w:val="single" w:sz="12" w:space="0" w:color="C00000"/>
          <w:left w:val="single" w:sz="12" w:space="0" w:color="C00000"/>
          <w:bottom w:val="single" w:sz="12" w:space="0" w:color="C00000"/>
          <w:right w:val="single" w:sz="12" w:space="0" w:color="C00000"/>
          <w:insideH w:val="single" w:sz="12" w:space="0" w:color="C00000"/>
          <w:insideV w:val="none" w:sz="0" w:space="0" w:color="auto"/>
        </w:tblBorders>
        <w:tblLook w:val="04A0" w:firstRow="1" w:lastRow="0" w:firstColumn="1" w:lastColumn="0" w:noHBand="0" w:noVBand="1"/>
      </w:tblPr>
      <w:tblGrid>
        <w:gridCol w:w="3297"/>
        <w:gridCol w:w="5693"/>
      </w:tblGrid>
      <w:tr w:rsidR="007F0A83" w:rsidRPr="007F0A83" w14:paraId="4108C512" w14:textId="77777777" w:rsidTr="00CA2B26">
        <w:tc>
          <w:tcPr>
            <w:tcW w:w="3529" w:type="dxa"/>
            <w:shd w:val="clear" w:color="auto" w:fill="1F4E79" w:themeFill="accent5" w:themeFillShade="80"/>
          </w:tcPr>
          <w:p w14:paraId="282C23D1"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Data field</w:t>
            </w:r>
          </w:p>
        </w:tc>
        <w:tc>
          <w:tcPr>
            <w:tcW w:w="6136" w:type="dxa"/>
            <w:shd w:val="clear" w:color="auto" w:fill="1F4E79" w:themeFill="accent5" w:themeFillShade="80"/>
          </w:tcPr>
          <w:p w14:paraId="4066C10C"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Notes</w:t>
            </w:r>
          </w:p>
        </w:tc>
      </w:tr>
      <w:tr w:rsidR="007F0A83" w:rsidRPr="007F0A83" w14:paraId="0D55B8AB" w14:textId="77777777" w:rsidTr="00CA2B26">
        <w:tc>
          <w:tcPr>
            <w:tcW w:w="3529" w:type="dxa"/>
            <w:shd w:val="clear" w:color="auto" w:fill="DEEAF6" w:themeFill="accent5" w:themeFillTint="33"/>
          </w:tcPr>
          <w:p w14:paraId="087D29F8"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Symptoms at presentation</w:t>
            </w:r>
          </w:p>
        </w:tc>
        <w:tc>
          <w:tcPr>
            <w:tcW w:w="6136" w:type="dxa"/>
            <w:shd w:val="clear" w:color="auto" w:fill="DEEAF6" w:themeFill="accent5" w:themeFillTint="33"/>
          </w:tcPr>
          <w:p w14:paraId="44BFCE2F" w14:textId="70425B80"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Select all the symptoms that the patient had when they were first assessed by the surgical team on this presentation. If the patient has none of these symptoms, tick </w:t>
            </w:r>
            <w:r w:rsidR="00E87028">
              <w:rPr>
                <w:rFonts w:asciiTheme="minorHAnsi" w:hAnsiTheme="minorHAnsi" w:cstheme="minorHAnsi"/>
                <w:sz w:val="18"/>
                <w:szCs w:val="18"/>
              </w:rPr>
              <w:t>“</w:t>
            </w:r>
            <w:r w:rsidRPr="00172339">
              <w:rPr>
                <w:rFonts w:asciiTheme="minorHAnsi" w:hAnsiTheme="minorHAnsi" w:cstheme="minorHAnsi"/>
                <w:sz w:val="18"/>
                <w:szCs w:val="18"/>
              </w:rPr>
              <w:t>None of the above</w:t>
            </w:r>
            <w:r w:rsidR="00E87028">
              <w:rPr>
                <w:rFonts w:asciiTheme="minorHAnsi" w:hAnsiTheme="minorHAnsi" w:cstheme="minorHAnsi"/>
                <w:sz w:val="18"/>
                <w:szCs w:val="18"/>
              </w:rPr>
              <w:t>”</w:t>
            </w:r>
            <w:r w:rsidRPr="00172339">
              <w:rPr>
                <w:rFonts w:asciiTheme="minorHAnsi" w:hAnsiTheme="minorHAnsi" w:cstheme="minorHAnsi"/>
                <w:sz w:val="18"/>
                <w:szCs w:val="18"/>
              </w:rPr>
              <w:t>.</w:t>
            </w:r>
          </w:p>
        </w:tc>
      </w:tr>
      <w:tr w:rsidR="007F0A83" w:rsidRPr="007F0A83" w14:paraId="09D074E9" w14:textId="77777777" w:rsidTr="00CA2B26">
        <w:tc>
          <w:tcPr>
            <w:tcW w:w="3529" w:type="dxa"/>
          </w:tcPr>
          <w:p w14:paraId="2C9A389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Signs at presentation</w:t>
            </w:r>
          </w:p>
        </w:tc>
        <w:tc>
          <w:tcPr>
            <w:tcW w:w="6136" w:type="dxa"/>
          </w:tcPr>
          <w:p w14:paraId="3378A7E2" w14:textId="533F5652"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Select all the signs that the patient had when they were first assessed by the surgical team on this presentation. If the patient has none of these symptoms, tick </w:t>
            </w:r>
            <w:r w:rsidR="00E87028">
              <w:rPr>
                <w:rFonts w:asciiTheme="minorHAnsi" w:hAnsiTheme="minorHAnsi" w:cstheme="minorHAnsi"/>
                <w:sz w:val="18"/>
                <w:szCs w:val="18"/>
              </w:rPr>
              <w:t>“</w:t>
            </w:r>
            <w:r w:rsidRPr="00172339">
              <w:rPr>
                <w:rFonts w:asciiTheme="minorHAnsi" w:hAnsiTheme="minorHAnsi" w:cstheme="minorHAnsi"/>
                <w:sz w:val="18"/>
                <w:szCs w:val="18"/>
              </w:rPr>
              <w:t>None of the above</w:t>
            </w:r>
            <w:r w:rsidR="00E87028">
              <w:rPr>
                <w:rFonts w:asciiTheme="minorHAnsi" w:hAnsiTheme="minorHAnsi" w:cstheme="minorHAnsi"/>
                <w:sz w:val="18"/>
                <w:szCs w:val="18"/>
              </w:rPr>
              <w:t>”</w:t>
            </w:r>
            <w:r w:rsidRPr="00172339">
              <w:rPr>
                <w:rFonts w:asciiTheme="minorHAnsi" w:hAnsiTheme="minorHAnsi" w:cstheme="minorHAnsi"/>
                <w:sz w:val="18"/>
                <w:szCs w:val="18"/>
              </w:rPr>
              <w:t>.</w:t>
            </w:r>
          </w:p>
          <w:p w14:paraId="36CD4C17" w14:textId="77777777" w:rsidR="007F0A83" w:rsidRPr="00172339" w:rsidRDefault="007F0A83" w:rsidP="00CA2B26">
            <w:pPr>
              <w:rPr>
                <w:rFonts w:asciiTheme="minorHAnsi" w:hAnsiTheme="minorHAnsi" w:cstheme="minorHAnsi"/>
                <w:sz w:val="18"/>
                <w:szCs w:val="18"/>
              </w:rPr>
            </w:pPr>
          </w:p>
          <w:p w14:paraId="7CECD0AA" w14:textId="56F16CC9"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Rosving</w:t>
            </w:r>
            <w:r w:rsidR="00C30451">
              <w:rPr>
                <w:rFonts w:asciiTheme="minorHAnsi" w:hAnsiTheme="minorHAnsi" w:cstheme="minorHAnsi"/>
                <w:b/>
                <w:bCs/>
                <w:sz w:val="18"/>
                <w:szCs w:val="18"/>
              </w:rPr>
              <w:t>’s</w:t>
            </w:r>
            <w:r w:rsidRPr="00172339">
              <w:rPr>
                <w:rFonts w:asciiTheme="minorHAnsi" w:hAnsiTheme="minorHAnsi" w:cstheme="minorHAnsi"/>
                <w:b/>
                <w:bCs/>
                <w:sz w:val="18"/>
                <w:szCs w:val="18"/>
              </w:rPr>
              <w:t xml:space="preserve"> sign:</w:t>
            </w:r>
            <w:r w:rsidRPr="00172339">
              <w:rPr>
                <w:rFonts w:asciiTheme="minorHAnsi" w:hAnsiTheme="minorHAnsi" w:cstheme="minorHAnsi"/>
                <w:sz w:val="18"/>
                <w:szCs w:val="18"/>
              </w:rPr>
              <w:t xml:space="preserve"> pain in right lower quadrant of the abdomen when applying pressure to the left lower quadrant.</w:t>
            </w:r>
          </w:p>
          <w:p w14:paraId="240E0072"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Psoas sign:</w:t>
            </w:r>
            <w:r w:rsidRPr="00172339">
              <w:rPr>
                <w:rFonts w:asciiTheme="minorHAnsi" w:hAnsiTheme="minorHAnsi" w:cstheme="minorHAnsi"/>
                <w:sz w:val="18"/>
                <w:szCs w:val="18"/>
              </w:rPr>
              <w:t xml:space="preserve"> right lower quadrant pain when extending right hip.</w:t>
            </w:r>
          </w:p>
          <w:p w14:paraId="4833E477"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b/>
                <w:bCs/>
                <w:sz w:val="18"/>
                <w:szCs w:val="18"/>
              </w:rPr>
              <w:t>Obturator sign:</w:t>
            </w:r>
            <w:r w:rsidRPr="00172339">
              <w:rPr>
                <w:rFonts w:asciiTheme="minorHAnsi" w:hAnsiTheme="minorHAnsi" w:cstheme="minorHAnsi"/>
                <w:sz w:val="18"/>
                <w:szCs w:val="18"/>
              </w:rPr>
              <w:t xml:space="preserve"> right lower quadrant pain during internal rotation of the flexed hip.</w:t>
            </w:r>
          </w:p>
        </w:tc>
      </w:tr>
      <w:tr w:rsidR="007F0A83" w:rsidRPr="007F0A83" w14:paraId="5E24A4A1" w14:textId="77777777" w:rsidTr="00CA2B26">
        <w:tc>
          <w:tcPr>
            <w:tcW w:w="3529" w:type="dxa"/>
            <w:shd w:val="clear" w:color="auto" w:fill="DEEAF6" w:themeFill="accent5" w:themeFillTint="33"/>
          </w:tcPr>
          <w:p w14:paraId="1D21D3A8" w14:textId="77777777" w:rsidR="007F0A83" w:rsidRPr="00172339" w:rsidRDefault="007F0A83" w:rsidP="00CA2B26">
            <w:pPr>
              <w:pStyle w:val="NormalWeb"/>
              <w:spacing w:after="150"/>
              <w:rPr>
                <w:rFonts w:asciiTheme="minorHAnsi" w:hAnsiTheme="minorHAnsi" w:cstheme="minorHAnsi"/>
                <w:color w:val="000000"/>
                <w:sz w:val="18"/>
                <w:szCs w:val="18"/>
              </w:rPr>
            </w:pPr>
            <w:r w:rsidRPr="00172339">
              <w:rPr>
                <w:rFonts w:asciiTheme="minorHAnsi" w:hAnsiTheme="minorHAnsi" w:cstheme="minorHAnsi"/>
                <w:color w:val="000000"/>
                <w:sz w:val="18"/>
                <w:szCs w:val="18"/>
              </w:rPr>
              <w:t>Immediately prior to attending this hospital, did patient seek care from anywhere else?</w:t>
            </w:r>
          </w:p>
        </w:tc>
        <w:tc>
          <w:tcPr>
            <w:tcW w:w="6136" w:type="dxa"/>
            <w:shd w:val="clear" w:color="auto" w:fill="DEEAF6" w:themeFill="accent5" w:themeFillTint="33"/>
          </w:tcPr>
          <w:p w14:paraId="35C192AC"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Select the places where the patient sought care during this episode, before attending your hospital. If you select any of the “yes” options, please use the text box to describe the patient’s pathway from first onset of symptoms to presenting at your hospital on this episode.</w:t>
            </w:r>
          </w:p>
        </w:tc>
      </w:tr>
      <w:tr w:rsidR="007F0A83" w:rsidRPr="007F0A83" w14:paraId="1DB697D0" w14:textId="77777777" w:rsidTr="00CA2B26">
        <w:tc>
          <w:tcPr>
            <w:tcW w:w="3529" w:type="dxa"/>
          </w:tcPr>
          <w:p w14:paraId="3ECC8DA7"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Time from symptom onset to first assessment by the surgical team</w:t>
            </w:r>
          </w:p>
        </w:tc>
        <w:tc>
          <w:tcPr>
            <w:tcW w:w="6136" w:type="dxa"/>
          </w:tcPr>
          <w:p w14:paraId="48631F5A"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the time from when </w:t>
            </w:r>
            <w:r w:rsidRPr="00172339">
              <w:rPr>
                <w:rFonts w:asciiTheme="minorHAnsi" w:hAnsiTheme="minorHAnsi" w:cstheme="minorHAnsi"/>
                <w:color w:val="000000"/>
                <w:sz w:val="18"/>
                <w:szCs w:val="18"/>
              </w:rPr>
              <w:t>symptom onset on this episode to the patient first being assessed by the surgical team in your hospital.</w:t>
            </w:r>
          </w:p>
        </w:tc>
      </w:tr>
      <w:tr w:rsidR="007F0A83" w:rsidRPr="007F0A83" w14:paraId="3EC10E9D" w14:textId="77777777" w:rsidTr="00CA2B26">
        <w:tc>
          <w:tcPr>
            <w:tcW w:w="3529" w:type="dxa"/>
            <w:shd w:val="clear" w:color="auto" w:fill="DEEAF6" w:themeFill="accent5" w:themeFillTint="33"/>
          </w:tcPr>
          <w:p w14:paraId="00EAD16C"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Time from first assessment by the surgical team in this hospital to patient arriving in theatre</w:t>
            </w:r>
          </w:p>
        </w:tc>
        <w:tc>
          <w:tcPr>
            <w:tcW w:w="6136" w:type="dxa"/>
            <w:shd w:val="clear" w:color="auto" w:fill="DEEAF6" w:themeFill="accent5" w:themeFillTint="33"/>
          </w:tcPr>
          <w:p w14:paraId="4B70BAF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the time from when </w:t>
            </w:r>
            <w:r w:rsidRPr="00172339">
              <w:rPr>
                <w:rFonts w:asciiTheme="minorHAnsi" w:hAnsiTheme="minorHAnsi" w:cstheme="minorHAnsi"/>
                <w:color w:val="000000"/>
                <w:sz w:val="18"/>
                <w:szCs w:val="18"/>
              </w:rPr>
              <w:t>symptom onset on this episode to the patient first being assessed by the surgical team in your hospital.</w:t>
            </w:r>
          </w:p>
        </w:tc>
      </w:tr>
      <w:tr w:rsidR="007F0A83" w:rsidRPr="007F0A83" w14:paraId="38CC5C58" w14:textId="77777777" w:rsidTr="00CA2B26">
        <w:tc>
          <w:tcPr>
            <w:tcW w:w="3529" w:type="dxa"/>
          </w:tcPr>
          <w:p w14:paraId="0F5A7887"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Was any appendicitis risk scoring done?</w:t>
            </w:r>
          </w:p>
        </w:tc>
        <w:tc>
          <w:tcPr>
            <w:tcW w:w="6136" w:type="dxa"/>
          </w:tcPr>
          <w:p w14:paraId="1CCE7E3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Risk scoring is not required as part of the </w:t>
            </w:r>
            <w:proofErr w:type="spellStart"/>
            <w:r w:rsidRPr="00172339">
              <w:rPr>
                <w:rFonts w:asciiTheme="minorHAnsi" w:hAnsiTheme="minorHAnsi" w:cstheme="minorHAnsi"/>
                <w:sz w:val="18"/>
                <w:szCs w:val="18"/>
              </w:rPr>
              <w:t>AlliGatOr</w:t>
            </w:r>
            <w:proofErr w:type="spellEnd"/>
            <w:r w:rsidRPr="00172339">
              <w:rPr>
                <w:rFonts w:asciiTheme="minorHAnsi" w:hAnsiTheme="minorHAnsi" w:cstheme="minorHAnsi"/>
                <w:sz w:val="18"/>
                <w:szCs w:val="18"/>
              </w:rPr>
              <w:t xml:space="preserve"> protocol. Only record if risk scoring was performed routinely, unrelated to </w:t>
            </w:r>
            <w:proofErr w:type="spellStart"/>
            <w:r w:rsidRPr="00172339">
              <w:rPr>
                <w:rFonts w:asciiTheme="minorHAnsi" w:hAnsiTheme="minorHAnsi" w:cstheme="minorHAnsi"/>
                <w:sz w:val="18"/>
                <w:szCs w:val="18"/>
              </w:rPr>
              <w:t>AlliGatOr</w:t>
            </w:r>
            <w:proofErr w:type="spellEnd"/>
            <w:r w:rsidRPr="00172339">
              <w:rPr>
                <w:rFonts w:asciiTheme="minorHAnsi" w:hAnsiTheme="minorHAnsi" w:cstheme="minorHAnsi"/>
                <w:sz w:val="18"/>
                <w:szCs w:val="18"/>
              </w:rPr>
              <w:t>.</w:t>
            </w:r>
          </w:p>
        </w:tc>
      </w:tr>
      <w:tr w:rsidR="007F0A83" w:rsidRPr="007F0A83" w14:paraId="4A63EA17" w14:textId="77777777" w:rsidTr="00CA2B26">
        <w:tc>
          <w:tcPr>
            <w:tcW w:w="3529" w:type="dxa"/>
            <w:shd w:val="clear" w:color="auto" w:fill="DEEAF6" w:themeFill="accent5" w:themeFillTint="33"/>
          </w:tcPr>
          <w:p w14:paraId="12FF7270"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Which of the following blood tests were performed preoperatively?</w:t>
            </w:r>
          </w:p>
        </w:tc>
        <w:tc>
          <w:tcPr>
            <w:tcW w:w="6136" w:type="dxa"/>
            <w:shd w:val="clear" w:color="auto" w:fill="DEEAF6" w:themeFill="accent5" w:themeFillTint="33"/>
          </w:tcPr>
          <w:p w14:paraId="6CD5FDB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whether C-reactive protein (CRP) and/or white cell count (WCC) blood tests were performed </w:t>
            </w:r>
            <w:r w:rsidRPr="00172339">
              <w:rPr>
                <w:rFonts w:asciiTheme="minorHAnsi" w:hAnsiTheme="minorHAnsi" w:cstheme="minorHAnsi"/>
                <w:b/>
                <w:bCs/>
                <w:sz w:val="18"/>
                <w:szCs w:val="18"/>
                <w:u w:val="single"/>
              </w:rPr>
              <w:t>before</w:t>
            </w:r>
            <w:r w:rsidRPr="00172339">
              <w:rPr>
                <w:rFonts w:asciiTheme="minorHAnsi" w:hAnsiTheme="minorHAnsi" w:cstheme="minorHAnsi"/>
                <w:sz w:val="18"/>
                <w:szCs w:val="18"/>
              </w:rPr>
              <w:t xml:space="preserve"> the operation. If so, enter the numerical values in the fields that appear:</w:t>
            </w:r>
          </w:p>
          <w:p w14:paraId="68724252" w14:textId="77777777" w:rsidR="007F0A83" w:rsidRPr="00172339" w:rsidRDefault="007F0A83" w:rsidP="007F0A83">
            <w:pPr>
              <w:pStyle w:val="Paragraphedeliste"/>
              <w:numPr>
                <w:ilvl w:val="0"/>
                <w:numId w:val="34"/>
              </w:numPr>
              <w:rPr>
                <w:rFonts w:cstheme="minorHAnsi"/>
                <w:sz w:val="18"/>
                <w:szCs w:val="18"/>
              </w:rPr>
            </w:pPr>
            <w:r w:rsidRPr="00172339">
              <w:rPr>
                <w:rFonts w:cstheme="minorHAnsi"/>
                <w:sz w:val="18"/>
                <w:szCs w:val="18"/>
              </w:rPr>
              <w:t>For WCC, please enter the value as x10</w:t>
            </w:r>
            <w:r w:rsidRPr="00172339">
              <w:rPr>
                <w:rFonts w:cstheme="minorHAnsi"/>
                <w:sz w:val="18"/>
                <w:szCs w:val="18"/>
                <w:vertAlign w:val="superscript"/>
              </w:rPr>
              <w:t>9</w:t>
            </w:r>
            <w:r w:rsidRPr="00172339">
              <w:rPr>
                <w:rFonts w:cstheme="minorHAnsi"/>
                <w:sz w:val="18"/>
                <w:szCs w:val="18"/>
              </w:rPr>
              <w:t>/L (typical normal is 4-11).</w:t>
            </w:r>
          </w:p>
          <w:p w14:paraId="02672786" w14:textId="77777777" w:rsidR="007F0A83" w:rsidRPr="00172339" w:rsidRDefault="007F0A83" w:rsidP="007F0A83">
            <w:pPr>
              <w:pStyle w:val="Paragraphedeliste"/>
              <w:numPr>
                <w:ilvl w:val="0"/>
                <w:numId w:val="34"/>
              </w:numPr>
              <w:rPr>
                <w:rFonts w:cstheme="minorHAnsi"/>
                <w:sz w:val="18"/>
                <w:szCs w:val="18"/>
              </w:rPr>
            </w:pPr>
            <w:r w:rsidRPr="00172339">
              <w:rPr>
                <w:rFonts w:cstheme="minorHAnsi"/>
                <w:sz w:val="18"/>
                <w:szCs w:val="18"/>
              </w:rPr>
              <w:t>For CRP, please enter the value as mg/L (typical normal is &lt;5).</w:t>
            </w:r>
          </w:p>
        </w:tc>
      </w:tr>
      <w:tr w:rsidR="007F0A83" w:rsidRPr="007F0A83" w14:paraId="224E0AF3" w14:textId="77777777" w:rsidTr="00CA2B26">
        <w:tc>
          <w:tcPr>
            <w:tcW w:w="3529" w:type="dxa"/>
          </w:tcPr>
          <w:p w14:paraId="761846DA"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Was an ultrasound performed preoperatively?</w:t>
            </w:r>
          </w:p>
        </w:tc>
        <w:tc>
          <w:tcPr>
            <w:tcW w:w="6136" w:type="dxa"/>
            <w:vMerge w:val="restart"/>
          </w:tcPr>
          <w:p w14:paraId="1C63098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Only consider scans abdominal/pelvic scans. If a scan was performed, please record the result:</w:t>
            </w:r>
          </w:p>
          <w:p w14:paraId="1E70CB39" w14:textId="5BCFBAA8" w:rsidR="007F0A83" w:rsidRPr="00172339" w:rsidRDefault="007F0A83" w:rsidP="007F0A83">
            <w:pPr>
              <w:pStyle w:val="Paragraphedeliste"/>
              <w:numPr>
                <w:ilvl w:val="0"/>
                <w:numId w:val="35"/>
              </w:numPr>
              <w:rPr>
                <w:rFonts w:cstheme="minorHAnsi"/>
                <w:sz w:val="18"/>
                <w:szCs w:val="18"/>
              </w:rPr>
            </w:pPr>
            <w:r w:rsidRPr="00172339">
              <w:rPr>
                <w:rFonts w:cstheme="minorHAnsi"/>
                <w:sz w:val="18"/>
                <w:szCs w:val="18"/>
              </w:rPr>
              <w:t xml:space="preserve">Appendicitis confirmed: scan reported as demonstrating </w:t>
            </w:r>
            <w:r w:rsidR="00C30451">
              <w:rPr>
                <w:rFonts w:cstheme="minorHAnsi"/>
                <w:sz w:val="18"/>
                <w:szCs w:val="18"/>
              </w:rPr>
              <w:t>i</w:t>
            </w:r>
            <w:r w:rsidR="00E87028">
              <w:rPr>
                <w:rFonts w:cstheme="minorHAnsi"/>
                <w:sz w:val="18"/>
                <w:szCs w:val="18"/>
              </w:rPr>
              <w:t>nflamed</w:t>
            </w:r>
            <w:r w:rsidRPr="00172339">
              <w:rPr>
                <w:rFonts w:cstheme="minorHAnsi"/>
                <w:sz w:val="18"/>
                <w:szCs w:val="18"/>
              </w:rPr>
              <w:t xml:space="preserve"> appendix.</w:t>
            </w:r>
          </w:p>
          <w:p w14:paraId="6830FB02" w14:textId="77777777" w:rsidR="007F0A83" w:rsidRPr="00172339" w:rsidRDefault="007F0A83" w:rsidP="007F0A83">
            <w:pPr>
              <w:pStyle w:val="Paragraphedeliste"/>
              <w:numPr>
                <w:ilvl w:val="0"/>
                <w:numId w:val="35"/>
              </w:numPr>
              <w:rPr>
                <w:rFonts w:cstheme="minorHAnsi"/>
                <w:sz w:val="18"/>
                <w:szCs w:val="18"/>
              </w:rPr>
            </w:pPr>
            <w:r w:rsidRPr="00172339">
              <w:rPr>
                <w:rFonts w:cstheme="minorHAnsi"/>
                <w:sz w:val="18"/>
                <w:szCs w:val="18"/>
              </w:rPr>
              <w:t>Appendicitis ruled out: scan reported as demonstrating normal appendix.</w:t>
            </w:r>
          </w:p>
          <w:p w14:paraId="3A1A697F" w14:textId="77777777" w:rsidR="007F0A83" w:rsidRPr="00172339" w:rsidRDefault="007F0A83" w:rsidP="007F0A83">
            <w:pPr>
              <w:pStyle w:val="Paragraphedeliste"/>
              <w:numPr>
                <w:ilvl w:val="0"/>
                <w:numId w:val="35"/>
              </w:numPr>
              <w:rPr>
                <w:rFonts w:cstheme="minorHAnsi"/>
                <w:sz w:val="18"/>
                <w:szCs w:val="18"/>
              </w:rPr>
            </w:pPr>
            <w:r w:rsidRPr="00172339">
              <w:rPr>
                <w:rFonts w:cstheme="minorHAnsi"/>
                <w:sz w:val="18"/>
                <w:szCs w:val="18"/>
              </w:rPr>
              <w:t>Equivocal: scan reported as being unable to either confirm or disprove a diagnosis of appendicitis with any certainty.</w:t>
            </w:r>
          </w:p>
        </w:tc>
      </w:tr>
      <w:tr w:rsidR="007F0A83" w:rsidRPr="007F0A83" w14:paraId="1E01493B" w14:textId="77777777" w:rsidTr="00CA2B26">
        <w:tc>
          <w:tcPr>
            <w:tcW w:w="3529" w:type="dxa"/>
            <w:shd w:val="clear" w:color="auto" w:fill="DEEAF6" w:themeFill="accent5" w:themeFillTint="33"/>
          </w:tcPr>
          <w:p w14:paraId="2706CFA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Was a CT scan performed preoperatively?</w:t>
            </w:r>
          </w:p>
        </w:tc>
        <w:tc>
          <w:tcPr>
            <w:tcW w:w="6136" w:type="dxa"/>
            <w:vMerge/>
            <w:shd w:val="clear" w:color="auto" w:fill="DEEAF6" w:themeFill="accent5" w:themeFillTint="33"/>
          </w:tcPr>
          <w:p w14:paraId="4B58855E" w14:textId="77777777" w:rsidR="007F0A83" w:rsidRPr="00172339" w:rsidRDefault="007F0A83" w:rsidP="00CA2B26">
            <w:pPr>
              <w:rPr>
                <w:rFonts w:asciiTheme="minorHAnsi" w:hAnsiTheme="minorHAnsi" w:cstheme="minorHAnsi"/>
                <w:sz w:val="18"/>
                <w:szCs w:val="18"/>
              </w:rPr>
            </w:pPr>
          </w:p>
        </w:tc>
      </w:tr>
      <w:tr w:rsidR="007F0A83" w:rsidRPr="007F0A83" w14:paraId="3E4A9ED9" w14:textId="77777777" w:rsidTr="00CA2B26">
        <w:tc>
          <w:tcPr>
            <w:tcW w:w="3529" w:type="dxa"/>
          </w:tcPr>
          <w:p w14:paraId="32632D5B"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Was </w:t>
            </w:r>
            <w:proofErr w:type="gramStart"/>
            <w:r w:rsidRPr="00172339">
              <w:rPr>
                <w:rFonts w:asciiTheme="minorHAnsi" w:hAnsiTheme="minorHAnsi" w:cstheme="minorHAnsi"/>
                <w:sz w:val="18"/>
                <w:szCs w:val="18"/>
              </w:rPr>
              <w:t>a</w:t>
            </w:r>
            <w:proofErr w:type="gramEnd"/>
            <w:r w:rsidRPr="00172339">
              <w:rPr>
                <w:rFonts w:asciiTheme="minorHAnsi" w:hAnsiTheme="minorHAnsi" w:cstheme="minorHAnsi"/>
                <w:sz w:val="18"/>
                <w:szCs w:val="18"/>
              </w:rPr>
              <w:t xml:space="preserve"> MRI scan performed preoperatively?</w:t>
            </w:r>
          </w:p>
        </w:tc>
        <w:tc>
          <w:tcPr>
            <w:tcW w:w="6136" w:type="dxa"/>
            <w:vMerge/>
          </w:tcPr>
          <w:p w14:paraId="21CFDC7E" w14:textId="77777777" w:rsidR="007F0A83" w:rsidRPr="00172339" w:rsidRDefault="007F0A83" w:rsidP="00CA2B26">
            <w:pPr>
              <w:rPr>
                <w:rFonts w:asciiTheme="minorHAnsi" w:hAnsiTheme="minorHAnsi" w:cstheme="minorHAnsi"/>
                <w:sz w:val="18"/>
                <w:szCs w:val="18"/>
              </w:rPr>
            </w:pPr>
          </w:p>
        </w:tc>
      </w:tr>
      <w:tr w:rsidR="007F0A83" w:rsidRPr="007F0A83" w14:paraId="611B81F1" w14:textId="77777777" w:rsidTr="00CA2B26">
        <w:tc>
          <w:tcPr>
            <w:tcW w:w="3529" w:type="dxa"/>
            <w:shd w:val="clear" w:color="auto" w:fill="DEEAF6" w:themeFill="accent5" w:themeFillTint="33"/>
          </w:tcPr>
          <w:p w14:paraId="4FBCB2D6"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Most senior surgeon who reviewed patient prior to the decision to operate</w:t>
            </w:r>
          </w:p>
        </w:tc>
        <w:tc>
          <w:tcPr>
            <w:tcW w:w="6136" w:type="dxa"/>
            <w:shd w:val="clear" w:color="auto" w:fill="DEEAF6" w:themeFill="accent5" w:themeFillTint="33"/>
          </w:tcPr>
          <w:p w14:paraId="1525AAF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the grade of the most senior surgeon who reviewed the patient </w:t>
            </w:r>
            <w:r w:rsidRPr="00172339">
              <w:rPr>
                <w:rFonts w:asciiTheme="minorHAnsi" w:hAnsiTheme="minorHAnsi" w:cstheme="minorHAnsi"/>
                <w:sz w:val="18"/>
                <w:szCs w:val="18"/>
                <w:u w:val="single"/>
              </w:rPr>
              <w:t>in-person</w:t>
            </w:r>
            <w:r w:rsidRPr="00172339">
              <w:rPr>
                <w:rFonts w:asciiTheme="minorHAnsi" w:hAnsiTheme="minorHAnsi" w:cstheme="minorHAnsi"/>
                <w:sz w:val="18"/>
                <w:szCs w:val="18"/>
              </w:rPr>
              <w:t>. If a senior surgeon was consulted by another team member by telephone, this should not be considered for the purpose of this question. A consultant (attending) surgeon is defined as a surgeon who has completed a formal surgical training programme and been accredited as a specialist surgeon.</w:t>
            </w:r>
          </w:p>
        </w:tc>
      </w:tr>
    </w:tbl>
    <w:p w14:paraId="7754E2B3" w14:textId="77777777" w:rsidR="007F0A83" w:rsidRPr="007F0A83" w:rsidRDefault="007F0A83" w:rsidP="007F0A83">
      <w:pPr>
        <w:rPr>
          <w:rFonts w:ascii="Arial" w:hAnsi="Arial" w:cs="Arial"/>
          <w:sz w:val="20"/>
          <w:szCs w:val="20"/>
        </w:rPr>
      </w:pPr>
    </w:p>
    <w:p w14:paraId="0E89D94D" w14:textId="77777777" w:rsidR="007F0A83" w:rsidRPr="007F0A83" w:rsidRDefault="007F0A83" w:rsidP="007F0A83">
      <w:pPr>
        <w:rPr>
          <w:rFonts w:ascii="Arial" w:hAnsi="Arial" w:cs="Arial"/>
          <w:b/>
          <w:bCs/>
          <w:color w:val="2E74B5" w:themeColor="accent5" w:themeShade="BF"/>
          <w:sz w:val="20"/>
          <w:szCs w:val="20"/>
        </w:rPr>
      </w:pPr>
      <w:r w:rsidRPr="007F0A83">
        <w:rPr>
          <w:sz w:val="20"/>
          <w:szCs w:val="20"/>
        </w:rPr>
        <w:br w:type="page"/>
      </w:r>
    </w:p>
    <w:p w14:paraId="59622494" w14:textId="77777777" w:rsidR="007F0A83" w:rsidRPr="007F0A83" w:rsidRDefault="007F0A83" w:rsidP="007F0A83">
      <w:pPr>
        <w:pStyle w:val="Titre2"/>
        <w:rPr>
          <w:sz w:val="20"/>
          <w:szCs w:val="20"/>
        </w:rPr>
      </w:pPr>
      <w:bookmarkStart w:id="7" w:name="_Toc189914728"/>
      <w:r w:rsidRPr="007F0A83">
        <w:rPr>
          <w:sz w:val="20"/>
          <w:szCs w:val="20"/>
        </w:rPr>
        <w:lastRenderedPageBreak/>
        <w:t>Intraoperative Form</w:t>
      </w:r>
      <w:bookmarkEnd w:id="7"/>
    </w:p>
    <w:p w14:paraId="25223827" w14:textId="77777777" w:rsidR="007F0A83" w:rsidRPr="007F0A83" w:rsidRDefault="007F0A83" w:rsidP="007F0A83">
      <w:pPr>
        <w:rPr>
          <w:sz w:val="20"/>
          <w:szCs w:val="20"/>
        </w:rPr>
      </w:pPr>
    </w:p>
    <w:tbl>
      <w:tblPr>
        <w:tblStyle w:val="Grilledutableau"/>
        <w:tblW w:w="0" w:type="auto"/>
        <w:tblBorders>
          <w:top w:val="single" w:sz="12" w:space="0" w:color="C00000"/>
          <w:left w:val="single" w:sz="12" w:space="0" w:color="C00000"/>
          <w:bottom w:val="single" w:sz="12" w:space="0" w:color="C00000"/>
          <w:right w:val="single" w:sz="12" w:space="0" w:color="C00000"/>
          <w:insideH w:val="single" w:sz="12" w:space="0" w:color="C00000"/>
          <w:insideV w:val="none" w:sz="0" w:space="0" w:color="auto"/>
        </w:tblBorders>
        <w:tblLook w:val="04A0" w:firstRow="1" w:lastRow="0" w:firstColumn="1" w:lastColumn="0" w:noHBand="0" w:noVBand="1"/>
      </w:tblPr>
      <w:tblGrid>
        <w:gridCol w:w="3285"/>
        <w:gridCol w:w="5705"/>
      </w:tblGrid>
      <w:tr w:rsidR="007F0A83" w:rsidRPr="007F0A83" w14:paraId="22BD3AE2" w14:textId="77777777" w:rsidTr="00CA2B26">
        <w:tc>
          <w:tcPr>
            <w:tcW w:w="3529" w:type="dxa"/>
            <w:shd w:val="clear" w:color="auto" w:fill="1F4E79" w:themeFill="accent5" w:themeFillShade="80"/>
          </w:tcPr>
          <w:p w14:paraId="2CD109B5"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Data field</w:t>
            </w:r>
          </w:p>
        </w:tc>
        <w:tc>
          <w:tcPr>
            <w:tcW w:w="6136" w:type="dxa"/>
            <w:shd w:val="clear" w:color="auto" w:fill="1F4E79" w:themeFill="accent5" w:themeFillShade="80"/>
          </w:tcPr>
          <w:p w14:paraId="6A6E40EA"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Notes</w:t>
            </w:r>
          </w:p>
        </w:tc>
      </w:tr>
      <w:tr w:rsidR="007F0A83" w:rsidRPr="007F0A83" w14:paraId="0BFEA53C" w14:textId="77777777" w:rsidTr="00CA2B26">
        <w:tc>
          <w:tcPr>
            <w:tcW w:w="3529" w:type="dxa"/>
            <w:shd w:val="clear" w:color="auto" w:fill="DEEAF6" w:themeFill="accent5" w:themeFillTint="33"/>
          </w:tcPr>
          <w:p w14:paraId="5088BCD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Grade of the most senior scrubbed surgeon</w:t>
            </w:r>
          </w:p>
        </w:tc>
        <w:tc>
          <w:tcPr>
            <w:tcW w:w="6136" w:type="dxa"/>
            <w:shd w:val="clear" w:color="auto" w:fill="DEEAF6" w:themeFill="accent5" w:themeFillTint="33"/>
          </w:tcPr>
          <w:p w14:paraId="28C0EADB"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the grade of the most senior </w:t>
            </w:r>
            <w:r w:rsidRPr="00172339">
              <w:rPr>
                <w:rFonts w:asciiTheme="minorHAnsi" w:hAnsiTheme="minorHAnsi" w:cstheme="minorHAnsi"/>
                <w:sz w:val="18"/>
                <w:szCs w:val="18"/>
                <w:u w:val="single"/>
              </w:rPr>
              <w:t>scrubbed</w:t>
            </w:r>
            <w:r w:rsidRPr="00172339">
              <w:rPr>
                <w:rFonts w:asciiTheme="minorHAnsi" w:hAnsiTheme="minorHAnsi" w:cstheme="minorHAnsi"/>
                <w:sz w:val="18"/>
                <w:szCs w:val="18"/>
              </w:rPr>
              <w:t xml:space="preserve"> surgeon. If a surgeon is not scrubbed, they should not be considered for the purpose of this question. A consultant (attending) surgeon is defined as a surgeon who has completed a formal surgical training programme and been accredited as a specialist surgeon.</w:t>
            </w:r>
          </w:p>
        </w:tc>
      </w:tr>
      <w:tr w:rsidR="007F0A83" w:rsidRPr="007F0A83" w14:paraId="5532287D" w14:textId="77777777" w:rsidTr="00CA2B26">
        <w:tc>
          <w:tcPr>
            <w:tcW w:w="3529" w:type="dxa"/>
          </w:tcPr>
          <w:p w14:paraId="4315A1D3"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Time of knife to skin</w:t>
            </w:r>
          </w:p>
        </w:tc>
        <w:tc>
          <w:tcPr>
            <w:tcW w:w="6136" w:type="dxa"/>
          </w:tcPr>
          <w:p w14:paraId="2FEDE9E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the t</w:t>
            </w:r>
            <w:r w:rsidRPr="00172339">
              <w:rPr>
                <w:rFonts w:asciiTheme="minorHAnsi" w:hAnsiTheme="minorHAnsi" w:cstheme="minorHAnsi"/>
                <w:color w:val="000000"/>
                <w:sz w:val="18"/>
                <w:szCs w:val="18"/>
              </w:rPr>
              <w:t>ime of knife to skin.</w:t>
            </w:r>
          </w:p>
        </w:tc>
      </w:tr>
      <w:tr w:rsidR="007F0A83" w:rsidRPr="007F0A83" w14:paraId="2093F0C8" w14:textId="77777777" w:rsidTr="00CA2B26">
        <w:tc>
          <w:tcPr>
            <w:tcW w:w="3529" w:type="dxa"/>
            <w:shd w:val="clear" w:color="auto" w:fill="DEEAF6" w:themeFill="accent5" w:themeFillTint="33"/>
          </w:tcPr>
          <w:p w14:paraId="004835C1" w14:textId="77777777" w:rsidR="007F0A83" w:rsidRPr="00172339" w:rsidRDefault="007F0A83" w:rsidP="00CA2B26">
            <w:pPr>
              <w:pStyle w:val="NormalWeb"/>
              <w:spacing w:after="150"/>
              <w:rPr>
                <w:rFonts w:asciiTheme="minorHAnsi" w:hAnsiTheme="minorHAnsi" w:cstheme="minorHAnsi"/>
                <w:color w:val="000000"/>
                <w:sz w:val="18"/>
                <w:szCs w:val="18"/>
              </w:rPr>
            </w:pPr>
            <w:r w:rsidRPr="00172339">
              <w:rPr>
                <w:rFonts w:asciiTheme="minorHAnsi" w:hAnsiTheme="minorHAnsi" w:cstheme="minorHAnsi"/>
                <w:color w:val="000000"/>
                <w:sz w:val="18"/>
                <w:szCs w:val="18"/>
              </w:rPr>
              <w:t>Approach</w:t>
            </w:r>
          </w:p>
        </w:tc>
        <w:tc>
          <w:tcPr>
            <w:tcW w:w="6136" w:type="dxa"/>
            <w:shd w:val="clear" w:color="auto" w:fill="DEEAF6" w:themeFill="accent5" w:themeFillTint="33"/>
          </w:tcPr>
          <w:p w14:paraId="6D42E7A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the option from the list that best describes the approach for this operation</w:t>
            </w:r>
          </w:p>
          <w:p w14:paraId="3ABD065F" w14:textId="77777777" w:rsidR="007F0A83" w:rsidRPr="00172339" w:rsidRDefault="007F0A83" w:rsidP="00CA2B26">
            <w:pPr>
              <w:rPr>
                <w:rFonts w:asciiTheme="minorHAnsi" w:hAnsiTheme="minorHAnsi" w:cstheme="minorHAnsi"/>
                <w:sz w:val="18"/>
                <w:szCs w:val="18"/>
              </w:rPr>
            </w:pPr>
          </w:p>
          <w:p w14:paraId="00AA4E8C"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you select any of the “open” options, please select the reasons for not taking a laparoscopic approach. If there are multiple reasons, select all the options that apply. If you select “Other”, a field will appear where you should provide further details.</w:t>
            </w:r>
          </w:p>
        </w:tc>
      </w:tr>
      <w:tr w:rsidR="007F0A83" w:rsidRPr="007F0A83" w14:paraId="232A361D" w14:textId="77777777" w:rsidTr="00CA2B26">
        <w:tc>
          <w:tcPr>
            <w:tcW w:w="3529" w:type="dxa"/>
          </w:tcPr>
          <w:p w14:paraId="6688EAAB"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Additional procedure(s) performed</w:t>
            </w:r>
          </w:p>
        </w:tc>
        <w:tc>
          <w:tcPr>
            <w:tcW w:w="6136" w:type="dxa"/>
          </w:tcPr>
          <w:p w14:paraId="2D9F887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whether any extra procedures were performed in addition to appendicectomy. Tick multiple boxes, as appropriate.</w:t>
            </w:r>
          </w:p>
          <w:p w14:paraId="5C41F88B" w14:textId="77777777" w:rsidR="007F0A83" w:rsidRPr="00172339" w:rsidRDefault="007F0A83" w:rsidP="00CA2B26">
            <w:pPr>
              <w:rPr>
                <w:rFonts w:asciiTheme="minorHAnsi" w:hAnsiTheme="minorHAnsi" w:cstheme="minorHAnsi"/>
                <w:sz w:val="18"/>
                <w:szCs w:val="18"/>
              </w:rPr>
            </w:pPr>
          </w:p>
          <w:p w14:paraId="69E8CDC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you select “other”, please use the text box to give further details.</w:t>
            </w:r>
          </w:p>
        </w:tc>
      </w:tr>
      <w:tr w:rsidR="007F0A83" w:rsidRPr="007F0A83" w14:paraId="574CDBD9" w14:textId="77777777" w:rsidTr="00CA2B26">
        <w:tc>
          <w:tcPr>
            <w:tcW w:w="3529" w:type="dxa"/>
            <w:shd w:val="clear" w:color="auto" w:fill="DEEAF6" w:themeFill="accent5" w:themeFillTint="33"/>
          </w:tcPr>
          <w:p w14:paraId="256AB793"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Macroscopic appearances of appendix intra-op</w:t>
            </w:r>
          </w:p>
        </w:tc>
        <w:tc>
          <w:tcPr>
            <w:tcW w:w="6136" w:type="dxa"/>
            <w:shd w:val="clear" w:color="auto" w:fill="DEEAF6" w:themeFill="accent5" w:themeFillTint="33"/>
          </w:tcPr>
          <w:p w14:paraId="0A114F5B"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the appearance of the appendix during the operation as recorded on the operation note:</w:t>
            </w:r>
          </w:p>
          <w:p w14:paraId="551E1E70"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Normal appendix: may be described ‘lily white’.</w:t>
            </w:r>
          </w:p>
          <w:p w14:paraId="7F829A5B"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Simple appendicitis: injected/ inflamed appendix that does not have ‘complex’ features.</w:t>
            </w:r>
          </w:p>
          <w:p w14:paraId="506895EF"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Complex appendicitis: gangrenous, perforated, purulent, or necrotic appendix.</w:t>
            </w:r>
          </w:p>
        </w:tc>
      </w:tr>
      <w:tr w:rsidR="007F0A83" w:rsidRPr="007F0A83" w14:paraId="1A503FBE" w14:textId="77777777" w:rsidTr="00CA2B26">
        <w:tc>
          <w:tcPr>
            <w:tcW w:w="3529" w:type="dxa"/>
          </w:tcPr>
          <w:p w14:paraId="3A9AEE7F"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Was there a power outage in theatre?</w:t>
            </w:r>
          </w:p>
        </w:tc>
        <w:tc>
          <w:tcPr>
            <w:tcW w:w="6136" w:type="dxa"/>
          </w:tcPr>
          <w:p w14:paraId="64BC4FBB"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whether there was any power (electricity) outage in the theatre from the time the patient entered the anaesthetic room/ operating room to the time they left. If so, select the option that reflect the duration of the outage (if there were multiple power outages, calculate their total duration of outages).</w:t>
            </w:r>
          </w:p>
          <w:p w14:paraId="274BB1B8" w14:textId="77777777" w:rsidR="007F0A83" w:rsidRPr="00172339" w:rsidRDefault="007F0A83" w:rsidP="00CA2B26">
            <w:pPr>
              <w:rPr>
                <w:rFonts w:asciiTheme="minorHAnsi" w:hAnsiTheme="minorHAnsi" w:cstheme="minorHAnsi"/>
                <w:sz w:val="18"/>
                <w:szCs w:val="18"/>
              </w:rPr>
            </w:pPr>
          </w:p>
          <w:p w14:paraId="1DEDB23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you select that there was a power outage, two additional fields will appear:</w:t>
            </w:r>
          </w:p>
          <w:p w14:paraId="42D9CD2E" w14:textId="77777777" w:rsidR="007F0A83" w:rsidRPr="00172339" w:rsidRDefault="007F0A83" w:rsidP="007F0A83">
            <w:pPr>
              <w:pStyle w:val="Paragraphedeliste"/>
              <w:numPr>
                <w:ilvl w:val="0"/>
                <w:numId w:val="33"/>
              </w:numPr>
              <w:rPr>
                <w:rFonts w:cstheme="minorHAnsi"/>
                <w:sz w:val="18"/>
                <w:szCs w:val="18"/>
              </w:rPr>
            </w:pPr>
            <w:r w:rsidRPr="00172339">
              <w:rPr>
                <w:rFonts w:cstheme="minorHAnsi"/>
                <w:sz w:val="18"/>
                <w:szCs w:val="18"/>
              </w:rPr>
              <w:t>“Did the power outage result in patient harm?” – please rate this as No impact, Minor complication (e.g. extended operating time, increased bleeding which was controlled), Moderate complication (e.g. increased bleeding which resulted in a postoperative haematoma), Life-threatening complication (e.g. anaesthetic complications resulting in cardiac or respiratory compromise).</w:t>
            </w:r>
          </w:p>
          <w:p w14:paraId="38A12D36" w14:textId="4D1AF723" w:rsidR="007F0A83" w:rsidRPr="00172339" w:rsidRDefault="007F0A83" w:rsidP="007F0A83">
            <w:pPr>
              <w:pStyle w:val="Paragraphedeliste"/>
              <w:numPr>
                <w:ilvl w:val="0"/>
                <w:numId w:val="33"/>
              </w:numPr>
              <w:rPr>
                <w:rFonts w:cstheme="minorHAnsi"/>
                <w:sz w:val="18"/>
                <w:szCs w:val="18"/>
              </w:rPr>
            </w:pPr>
            <w:r w:rsidRPr="00172339">
              <w:rPr>
                <w:rFonts w:cstheme="minorHAnsi"/>
                <w:sz w:val="18"/>
                <w:szCs w:val="18"/>
              </w:rPr>
              <w:t>“Please describe what did you have to do differently as a result of the power outage and what the impact was on the patient</w:t>
            </w:r>
            <w:r w:rsidR="00E87028">
              <w:rPr>
                <w:rFonts w:cstheme="minorHAnsi"/>
                <w:sz w:val="18"/>
                <w:szCs w:val="18"/>
              </w:rPr>
              <w:t>’</w:t>
            </w:r>
            <w:r w:rsidRPr="00172339">
              <w:rPr>
                <w:rFonts w:cstheme="minorHAnsi"/>
                <w:sz w:val="18"/>
                <w:szCs w:val="18"/>
              </w:rPr>
              <w:t>s outcome” – please write a brief summary in the open text box.</w:t>
            </w:r>
          </w:p>
        </w:tc>
      </w:tr>
    </w:tbl>
    <w:p w14:paraId="13AA2EAC" w14:textId="77777777" w:rsidR="007F0A83" w:rsidRPr="007F0A83" w:rsidRDefault="007F0A83" w:rsidP="007F0A83">
      <w:pPr>
        <w:rPr>
          <w:rFonts w:ascii="Arial" w:hAnsi="Arial" w:cs="Arial"/>
          <w:sz w:val="20"/>
          <w:szCs w:val="20"/>
        </w:rPr>
      </w:pPr>
    </w:p>
    <w:p w14:paraId="02CD3D60" w14:textId="77777777" w:rsidR="007F0A83" w:rsidRPr="007F0A83" w:rsidRDefault="007F0A83" w:rsidP="007F0A83">
      <w:pPr>
        <w:rPr>
          <w:rFonts w:ascii="Arial" w:hAnsi="Arial" w:cs="Arial"/>
          <w:b/>
          <w:bCs/>
          <w:color w:val="2E74B5" w:themeColor="accent5" w:themeShade="BF"/>
          <w:sz w:val="20"/>
          <w:szCs w:val="20"/>
        </w:rPr>
      </w:pPr>
      <w:r w:rsidRPr="007F0A83">
        <w:rPr>
          <w:sz w:val="20"/>
          <w:szCs w:val="20"/>
        </w:rPr>
        <w:br w:type="page"/>
      </w:r>
    </w:p>
    <w:p w14:paraId="16B84AE4" w14:textId="77777777" w:rsidR="007F0A83" w:rsidRPr="007F0A83" w:rsidRDefault="007F0A83" w:rsidP="007F0A83">
      <w:pPr>
        <w:pStyle w:val="Titre2"/>
        <w:rPr>
          <w:sz w:val="20"/>
          <w:szCs w:val="20"/>
        </w:rPr>
      </w:pPr>
      <w:bookmarkStart w:id="8" w:name="_Toc189914729"/>
      <w:r w:rsidRPr="007F0A83">
        <w:rPr>
          <w:sz w:val="20"/>
          <w:szCs w:val="20"/>
        </w:rPr>
        <w:lastRenderedPageBreak/>
        <w:t>30-day Follow-up (Postoperative) Form</w:t>
      </w:r>
      <w:bookmarkEnd w:id="8"/>
    </w:p>
    <w:p w14:paraId="371DDD74" w14:textId="77777777" w:rsidR="007F0A83" w:rsidRPr="007F0A83" w:rsidRDefault="007F0A83" w:rsidP="007F0A83">
      <w:pPr>
        <w:rPr>
          <w:rFonts w:ascii="Arial" w:hAnsi="Arial" w:cs="Arial"/>
          <w:sz w:val="20"/>
          <w:szCs w:val="20"/>
        </w:rPr>
      </w:pPr>
    </w:p>
    <w:p w14:paraId="0FC586B5" w14:textId="77777777" w:rsidR="007F0A83" w:rsidRPr="007F0A83" w:rsidRDefault="007F0A83" w:rsidP="007F0A83">
      <w:pPr>
        <w:rPr>
          <w:rFonts w:ascii="Arial" w:hAnsi="Arial" w:cs="Arial"/>
          <w:sz w:val="20"/>
          <w:szCs w:val="20"/>
        </w:rPr>
      </w:pPr>
      <w:r w:rsidRPr="007F0A83">
        <w:rPr>
          <w:rFonts w:ascii="Arial" w:hAnsi="Arial" w:cs="Arial"/>
          <w:sz w:val="20"/>
          <w:szCs w:val="20"/>
        </w:rPr>
        <w:t xml:space="preserve">Patients should be followed-up at postoperative day 30 (taking the day of surgery as postoperative day 0) or later. The 30-day outcomes should only include complications or mortality up to and including postoperative day. No change to routine patient care and pathways should be made, so 30-day </w:t>
      </w:r>
      <w:proofErr w:type="spellStart"/>
      <w:r w:rsidRPr="007F0A83">
        <w:rPr>
          <w:rFonts w:ascii="Arial" w:hAnsi="Arial" w:cs="Arial"/>
          <w:sz w:val="20"/>
          <w:szCs w:val="20"/>
        </w:rPr>
        <w:t>AlliGatOr</w:t>
      </w:r>
      <w:proofErr w:type="spellEnd"/>
      <w:r w:rsidRPr="007F0A83">
        <w:rPr>
          <w:rFonts w:ascii="Arial" w:hAnsi="Arial" w:cs="Arial"/>
          <w:sz w:val="20"/>
          <w:szCs w:val="20"/>
        </w:rPr>
        <w:t xml:space="preserve"> follow-up should be based on existing hospital records. </w:t>
      </w:r>
    </w:p>
    <w:p w14:paraId="27CD7FE2" w14:textId="77777777" w:rsidR="007F0A83" w:rsidRPr="007F0A83" w:rsidRDefault="007F0A83" w:rsidP="007F0A83">
      <w:pPr>
        <w:rPr>
          <w:rFonts w:ascii="Arial" w:hAnsi="Arial" w:cs="Arial"/>
          <w:sz w:val="20"/>
          <w:szCs w:val="20"/>
        </w:rPr>
      </w:pPr>
    </w:p>
    <w:p w14:paraId="11AFC870" w14:textId="77777777" w:rsidR="007F0A83" w:rsidRPr="007F0A83" w:rsidRDefault="007F0A83" w:rsidP="007F0A83">
      <w:pPr>
        <w:rPr>
          <w:rFonts w:ascii="Arial" w:hAnsi="Arial" w:cs="Arial"/>
          <w:sz w:val="20"/>
          <w:szCs w:val="20"/>
        </w:rPr>
      </w:pPr>
      <w:r w:rsidRPr="007F0A83">
        <w:rPr>
          <w:rFonts w:ascii="Arial" w:hAnsi="Arial" w:cs="Arial"/>
          <w:sz w:val="20"/>
          <w:szCs w:val="20"/>
        </w:rPr>
        <w:t>Follow-up should be based on all information routinely available at 30-days, for example:</w:t>
      </w:r>
    </w:p>
    <w:p w14:paraId="1FA9212B" w14:textId="77777777" w:rsidR="007F0A83" w:rsidRPr="007F0A83" w:rsidRDefault="007F0A83" w:rsidP="007F0A83">
      <w:pPr>
        <w:pStyle w:val="Paragraphedeliste"/>
        <w:numPr>
          <w:ilvl w:val="0"/>
          <w:numId w:val="32"/>
        </w:numPr>
        <w:rPr>
          <w:rFonts w:ascii="Arial" w:hAnsi="Arial" w:cs="Arial"/>
          <w:sz w:val="20"/>
          <w:szCs w:val="20"/>
        </w:rPr>
      </w:pPr>
      <w:r w:rsidRPr="007F0A83">
        <w:rPr>
          <w:rFonts w:ascii="Arial" w:hAnsi="Arial" w:cs="Arial"/>
          <w:sz w:val="20"/>
          <w:szCs w:val="20"/>
        </w:rPr>
        <w:t>Inpatient hospital notes (paper or electronic) relating to the index admission and any readmissions that the patient has had.</w:t>
      </w:r>
    </w:p>
    <w:p w14:paraId="366A361B" w14:textId="77777777" w:rsidR="007F0A83" w:rsidRPr="007F0A83" w:rsidRDefault="007F0A83" w:rsidP="007F0A83">
      <w:pPr>
        <w:pStyle w:val="Paragraphedeliste"/>
        <w:numPr>
          <w:ilvl w:val="0"/>
          <w:numId w:val="32"/>
        </w:numPr>
        <w:rPr>
          <w:rFonts w:ascii="Arial" w:hAnsi="Arial" w:cs="Arial"/>
          <w:sz w:val="20"/>
          <w:szCs w:val="20"/>
        </w:rPr>
      </w:pPr>
      <w:r w:rsidRPr="007F0A83">
        <w:rPr>
          <w:rFonts w:ascii="Arial" w:hAnsi="Arial" w:cs="Arial"/>
          <w:sz w:val="20"/>
          <w:szCs w:val="20"/>
        </w:rPr>
        <w:t>Records from outpatient (clinic) reviews or telephone calls (if such reviews/ calls are routine practice at the hospital).</w:t>
      </w:r>
    </w:p>
    <w:p w14:paraId="23AA683A" w14:textId="77777777" w:rsidR="007F0A83" w:rsidRPr="007F0A83" w:rsidRDefault="007F0A83" w:rsidP="007F0A83">
      <w:pPr>
        <w:pStyle w:val="Paragraphedeliste"/>
        <w:numPr>
          <w:ilvl w:val="0"/>
          <w:numId w:val="32"/>
        </w:numPr>
        <w:rPr>
          <w:rFonts w:ascii="Arial" w:hAnsi="Arial" w:cs="Arial"/>
          <w:sz w:val="20"/>
          <w:szCs w:val="20"/>
        </w:rPr>
      </w:pPr>
      <w:r w:rsidRPr="007F0A83">
        <w:rPr>
          <w:rFonts w:ascii="Arial" w:hAnsi="Arial" w:cs="Arial"/>
          <w:sz w:val="20"/>
          <w:szCs w:val="20"/>
        </w:rPr>
        <w:t>Review of electronic hospital records to identify readmissions.</w:t>
      </w:r>
    </w:p>
    <w:p w14:paraId="5B6D384F" w14:textId="77777777" w:rsidR="007F0A83" w:rsidRPr="007F0A83" w:rsidRDefault="007F0A83" w:rsidP="007F0A83">
      <w:pPr>
        <w:pStyle w:val="Paragraphedeliste"/>
        <w:numPr>
          <w:ilvl w:val="0"/>
          <w:numId w:val="32"/>
        </w:numPr>
        <w:rPr>
          <w:rFonts w:ascii="Arial" w:hAnsi="Arial" w:cs="Arial"/>
          <w:sz w:val="20"/>
          <w:szCs w:val="20"/>
        </w:rPr>
      </w:pPr>
      <w:r w:rsidRPr="007F0A83">
        <w:rPr>
          <w:rFonts w:ascii="Arial" w:hAnsi="Arial" w:cs="Arial"/>
          <w:sz w:val="20"/>
          <w:szCs w:val="20"/>
        </w:rPr>
        <w:t>Review of electronic hospital records to identify patients recorded as having died.</w:t>
      </w:r>
    </w:p>
    <w:p w14:paraId="0816143B" w14:textId="77777777" w:rsidR="007F0A83" w:rsidRPr="007F0A83" w:rsidRDefault="007F0A83" w:rsidP="007F0A83">
      <w:pPr>
        <w:pStyle w:val="Paragraphedeliste"/>
        <w:numPr>
          <w:ilvl w:val="0"/>
          <w:numId w:val="32"/>
        </w:numPr>
        <w:rPr>
          <w:rFonts w:ascii="Arial" w:hAnsi="Arial" w:cs="Arial"/>
          <w:sz w:val="20"/>
          <w:szCs w:val="20"/>
        </w:rPr>
      </w:pPr>
      <w:r w:rsidRPr="007F0A83">
        <w:rPr>
          <w:rFonts w:ascii="Arial" w:hAnsi="Arial" w:cs="Arial"/>
          <w:sz w:val="20"/>
          <w:szCs w:val="20"/>
        </w:rPr>
        <w:t>Review of drug charts, imaging reports, and pathology reports.</w:t>
      </w:r>
    </w:p>
    <w:p w14:paraId="5212D3A1" w14:textId="77777777" w:rsidR="007F0A83" w:rsidRPr="007F0A83" w:rsidRDefault="007F0A83" w:rsidP="007F0A83">
      <w:pPr>
        <w:rPr>
          <w:rFonts w:ascii="Arial" w:hAnsi="Arial" w:cs="Arial"/>
          <w:sz w:val="20"/>
          <w:szCs w:val="20"/>
        </w:rPr>
      </w:pPr>
    </w:p>
    <w:tbl>
      <w:tblPr>
        <w:tblStyle w:val="Grilledutableau"/>
        <w:tblW w:w="0" w:type="auto"/>
        <w:tblBorders>
          <w:top w:val="single" w:sz="12" w:space="0" w:color="C00000"/>
          <w:left w:val="single" w:sz="12" w:space="0" w:color="C00000"/>
          <w:bottom w:val="single" w:sz="12" w:space="0" w:color="C00000"/>
          <w:right w:val="single" w:sz="12" w:space="0" w:color="C00000"/>
          <w:insideH w:val="single" w:sz="12" w:space="0" w:color="C00000"/>
          <w:insideV w:val="none" w:sz="0" w:space="0" w:color="auto"/>
        </w:tblBorders>
        <w:tblLook w:val="04A0" w:firstRow="1" w:lastRow="0" w:firstColumn="1" w:lastColumn="0" w:noHBand="0" w:noVBand="1"/>
      </w:tblPr>
      <w:tblGrid>
        <w:gridCol w:w="3286"/>
        <w:gridCol w:w="5704"/>
      </w:tblGrid>
      <w:tr w:rsidR="007F0A83" w:rsidRPr="007F0A83" w14:paraId="68040AEC" w14:textId="77777777" w:rsidTr="00CA2B26">
        <w:tc>
          <w:tcPr>
            <w:tcW w:w="3529" w:type="dxa"/>
            <w:shd w:val="clear" w:color="auto" w:fill="1F4E79" w:themeFill="accent5" w:themeFillShade="80"/>
          </w:tcPr>
          <w:p w14:paraId="374DAA2B"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Data field</w:t>
            </w:r>
          </w:p>
        </w:tc>
        <w:tc>
          <w:tcPr>
            <w:tcW w:w="6136" w:type="dxa"/>
            <w:shd w:val="clear" w:color="auto" w:fill="1F4E79" w:themeFill="accent5" w:themeFillShade="80"/>
          </w:tcPr>
          <w:p w14:paraId="398615ED" w14:textId="77777777" w:rsidR="007F0A83" w:rsidRPr="00172339" w:rsidRDefault="007F0A83" w:rsidP="00CA2B26">
            <w:pPr>
              <w:rPr>
                <w:rFonts w:asciiTheme="minorHAnsi" w:hAnsiTheme="minorHAnsi" w:cstheme="minorHAnsi"/>
                <w:b/>
                <w:bCs/>
                <w:color w:val="FFFFFF" w:themeColor="background1"/>
                <w:sz w:val="18"/>
                <w:szCs w:val="18"/>
              </w:rPr>
            </w:pPr>
            <w:r w:rsidRPr="00172339">
              <w:rPr>
                <w:rFonts w:asciiTheme="minorHAnsi" w:hAnsiTheme="minorHAnsi" w:cstheme="minorHAnsi"/>
                <w:b/>
                <w:bCs/>
                <w:color w:val="FFFFFF" w:themeColor="background1"/>
                <w:sz w:val="18"/>
                <w:szCs w:val="18"/>
              </w:rPr>
              <w:t>Notes</w:t>
            </w:r>
          </w:p>
        </w:tc>
      </w:tr>
      <w:tr w:rsidR="007F0A83" w:rsidRPr="007F0A83" w14:paraId="7D97741C" w14:textId="77777777" w:rsidTr="00CA2B26">
        <w:tc>
          <w:tcPr>
            <w:tcW w:w="3529" w:type="dxa"/>
            <w:shd w:val="clear" w:color="auto" w:fill="DEEAF6" w:themeFill="accent5" w:themeFillTint="33"/>
          </w:tcPr>
          <w:p w14:paraId="7E23FA2A"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When were antibiotics administered?</w:t>
            </w:r>
          </w:p>
        </w:tc>
        <w:tc>
          <w:tcPr>
            <w:tcW w:w="6136" w:type="dxa"/>
            <w:shd w:val="clear" w:color="auto" w:fill="DEEAF6" w:themeFill="accent5" w:themeFillTint="33"/>
          </w:tcPr>
          <w:p w14:paraId="454115D1"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whether antibiotics were administered during this admission, and if so, when. Tick multiple boxes, as appropriate.</w:t>
            </w:r>
          </w:p>
          <w:p w14:paraId="6CEED6CE" w14:textId="77777777" w:rsidR="007F0A83" w:rsidRPr="00172339" w:rsidRDefault="007F0A83" w:rsidP="00CA2B26">
            <w:pPr>
              <w:rPr>
                <w:rFonts w:asciiTheme="minorHAnsi" w:hAnsiTheme="minorHAnsi" w:cstheme="minorHAnsi"/>
                <w:sz w:val="18"/>
                <w:szCs w:val="18"/>
              </w:rPr>
            </w:pPr>
          </w:p>
          <w:p w14:paraId="21B37B8C"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If antibiotics were administered, an additional field will appear where you should select </w:t>
            </w:r>
            <w:r w:rsidRPr="00172339">
              <w:rPr>
                <w:rFonts w:asciiTheme="minorHAnsi" w:hAnsiTheme="minorHAnsi" w:cstheme="minorHAnsi"/>
                <w:sz w:val="18"/>
                <w:szCs w:val="18"/>
                <w:u w:val="single"/>
              </w:rPr>
              <w:t>all</w:t>
            </w:r>
            <w:r w:rsidRPr="00172339">
              <w:rPr>
                <w:rFonts w:asciiTheme="minorHAnsi" w:hAnsiTheme="minorHAnsi" w:cstheme="minorHAnsi"/>
                <w:sz w:val="18"/>
                <w:szCs w:val="18"/>
              </w:rPr>
              <w:t xml:space="preserve"> the classes of antibiotics that were administered to the patient (one or more doses) during this admission. Tick multiple boxes, as appropriate.</w:t>
            </w:r>
          </w:p>
        </w:tc>
      </w:tr>
      <w:tr w:rsidR="007F0A83" w:rsidRPr="007F0A83" w14:paraId="5F0C21F9" w14:textId="77777777" w:rsidTr="00CA2B26">
        <w:tc>
          <w:tcPr>
            <w:tcW w:w="3529" w:type="dxa"/>
          </w:tcPr>
          <w:p w14:paraId="364E569A"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30-day surgical site infection</w:t>
            </w:r>
          </w:p>
        </w:tc>
        <w:tc>
          <w:tcPr>
            <w:tcW w:w="6136" w:type="dxa"/>
          </w:tcPr>
          <w:p w14:paraId="765D1228"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Surgical site infection is defined at 30 days post-surgery using the </w:t>
            </w:r>
            <w:proofErr w:type="spellStart"/>
            <w:r w:rsidRPr="00172339">
              <w:rPr>
                <w:rFonts w:asciiTheme="minorHAnsi" w:hAnsiTheme="minorHAnsi" w:cstheme="minorHAnsi"/>
                <w:sz w:val="18"/>
                <w:szCs w:val="18"/>
              </w:rPr>
              <w:t>Centers</w:t>
            </w:r>
            <w:proofErr w:type="spellEnd"/>
            <w:r w:rsidRPr="00172339">
              <w:rPr>
                <w:rFonts w:asciiTheme="minorHAnsi" w:hAnsiTheme="minorHAnsi" w:cstheme="minorHAnsi"/>
                <w:sz w:val="18"/>
                <w:szCs w:val="18"/>
              </w:rPr>
              <w:t xml:space="preserve"> for Disease Control (CDC) definition of deep incisional or superficial incisional SSI as follows:</w:t>
            </w:r>
          </w:p>
          <w:p w14:paraId="6B8E7BEB" w14:textId="77777777" w:rsidR="007F0A83" w:rsidRPr="00172339" w:rsidRDefault="007F0A83" w:rsidP="007F0A83">
            <w:pPr>
              <w:pStyle w:val="Paragraphedeliste"/>
              <w:numPr>
                <w:ilvl w:val="0"/>
                <w:numId w:val="30"/>
              </w:numPr>
              <w:rPr>
                <w:rFonts w:cstheme="minorHAnsi"/>
                <w:sz w:val="18"/>
                <w:szCs w:val="18"/>
              </w:rPr>
            </w:pPr>
            <w:r w:rsidRPr="00172339">
              <w:rPr>
                <w:rFonts w:cstheme="minorHAnsi"/>
                <w:sz w:val="18"/>
                <w:szCs w:val="18"/>
              </w:rPr>
              <w:t>The infection must occur within 30 days of the index operation.</w:t>
            </w:r>
          </w:p>
          <w:p w14:paraId="5434DC15" w14:textId="77777777" w:rsidR="007F0A83" w:rsidRPr="00172339" w:rsidRDefault="007F0A83" w:rsidP="007F0A83">
            <w:pPr>
              <w:pStyle w:val="Paragraphedeliste"/>
              <w:numPr>
                <w:ilvl w:val="0"/>
                <w:numId w:val="30"/>
              </w:numPr>
              <w:rPr>
                <w:rFonts w:cstheme="minorHAnsi"/>
                <w:sz w:val="18"/>
                <w:szCs w:val="18"/>
              </w:rPr>
            </w:pPr>
            <w:r w:rsidRPr="00172339">
              <w:rPr>
                <w:rFonts w:cstheme="minorHAnsi"/>
                <w:sz w:val="18"/>
                <w:szCs w:val="18"/>
              </w:rPr>
              <w:t>The infection must involve the skin, subcutaneous, muscular, or fascial layers of the incision.</w:t>
            </w:r>
          </w:p>
          <w:p w14:paraId="0AEBF942" w14:textId="77777777" w:rsidR="007F0A83" w:rsidRPr="00172339" w:rsidRDefault="007F0A83" w:rsidP="007F0A83">
            <w:pPr>
              <w:pStyle w:val="Paragraphedeliste"/>
              <w:numPr>
                <w:ilvl w:val="0"/>
                <w:numId w:val="30"/>
              </w:numPr>
              <w:rPr>
                <w:rFonts w:cstheme="minorHAnsi"/>
                <w:sz w:val="18"/>
                <w:szCs w:val="18"/>
              </w:rPr>
            </w:pPr>
            <w:r w:rsidRPr="00172339">
              <w:rPr>
                <w:rFonts w:cstheme="minorHAnsi"/>
                <w:sz w:val="18"/>
                <w:szCs w:val="18"/>
              </w:rPr>
              <w:t>The patient must have at least one of the following: purulent drainage from the wound; organisms detected by wound swab; diagnosed clinically or at imaging; wound opened spontaneously or by a clinician.</w:t>
            </w:r>
          </w:p>
          <w:p w14:paraId="19C61479" w14:textId="77777777" w:rsidR="007F0A83" w:rsidRPr="00172339" w:rsidRDefault="007F0A83" w:rsidP="007F0A83">
            <w:pPr>
              <w:pStyle w:val="Paragraphedeliste"/>
              <w:numPr>
                <w:ilvl w:val="0"/>
                <w:numId w:val="30"/>
              </w:numPr>
              <w:rPr>
                <w:rFonts w:cstheme="minorHAnsi"/>
                <w:sz w:val="18"/>
                <w:szCs w:val="18"/>
              </w:rPr>
            </w:pPr>
            <w:r w:rsidRPr="00172339">
              <w:rPr>
                <w:rFonts w:cstheme="minorHAnsi"/>
                <w:sz w:val="18"/>
                <w:szCs w:val="18"/>
              </w:rPr>
              <w:t>The patient has at least one of the following: pain, tenderness, localized swelling, redness, heat at the wound site, systemic fever (&gt;38°C).</w:t>
            </w:r>
          </w:p>
        </w:tc>
      </w:tr>
      <w:tr w:rsidR="007F0A83" w:rsidRPr="007F0A83" w14:paraId="47C129F5" w14:textId="77777777" w:rsidTr="00CA2B26">
        <w:tc>
          <w:tcPr>
            <w:tcW w:w="3529" w:type="dxa"/>
            <w:shd w:val="clear" w:color="auto" w:fill="DEEAF6" w:themeFill="accent5" w:themeFillTint="33"/>
          </w:tcPr>
          <w:p w14:paraId="6F803A40" w14:textId="77777777" w:rsidR="007F0A83" w:rsidRPr="00172339" w:rsidRDefault="007F0A83" w:rsidP="00CA2B26">
            <w:pPr>
              <w:pStyle w:val="NormalWeb"/>
              <w:spacing w:after="150"/>
              <w:rPr>
                <w:rFonts w:asciiTheme="minorHAnsi" w:hAnsiTheme="minorHAnsi" w:cstheme="minorHAnsi"/>
                <w:color w:val="000000"/>
                <w:sz w:val="18"/>
                <w:szCs w:val="18"/>
              </w:rPr>
            </w:pPr>
            <w:r w:rsidRPr="00172339">
              <w:rPr>
                <w:rFonts w:asciiTheme="minorHAnsi" w:hAnsiTheme="minorHAnsi" w:cstheme="minorHAnsi"/>
                <w:color w:val="000000"/>
                <w:sz w:val="18"/>
                <w:szCs w:val="18"/>
              </w:rPr>
              <w:t>30-day unplanned reoperation</w:t>
            </w:r>
          </w:p>
        </w:tc>
        <w:tc>
          <w:tcPr>
            <w:tcW w:w="6136" w:type="dxa"/>
            <w:shd w:val="clear" w:color="auto" w:fill="DEEAF6" w:themeFill="accent5" w:themeFillTint="33"/>
          </w:tcPr>
          <w:p w14:paraId="25479F90"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whether the patient had an unplanned reoperation within 30 days of surgery (day of surgery is day zero) related to their initial appendicectomy. Do not include planned reoperations (e.g. planned return to theatre to close an open abdomen).</w:t>
            </w:r>
          </w:p>
        </w:tc>
      </w:tr>
      <w:tr w:rsidR="007F0A83" w:rsidRPr="007F0A83" w14:paraId="54780317" w14:textId="77777777" w:rsidTr="00CA2B26">
        <w:tc>
          <w:tcPr>
            <w:tcW w:w="3529" w:type="dxa"/>
          </w:tcPr>
          <w:p w14:paraId="58738341"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Post-operative length of hospital stay</w:t>
            </w:r>
          </w:p>
        </w:tc>
        <w:tc>
          <w:tcPr>
            <w:tcW w:w="6136" w:type="dxa"/>
          </w:tcPr>
          <w:p w14:paraId="627F39F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enter the </w:t>
            </w:r>
            <w:r w:rsidRPr="00172339">
              <w:rPr>
                <w:rFonts w:asciiTheme="minorHAnsi" w:hAnsiTheme="minorHAnsi" w:cstheme="minorHAnsi"/>
                <w:sz w:val="18"/>
                <w:szCs w:val="18"/>
                <w:u w:val="single"/>
              </w:rPr>
              <w:t>post-operative length of hospital stay</w:t>
            </w:r>
            <w:r w:rsidRPr="00172339">
              <w:rPr>
                <w:rFonts w:asciiTheme="minorHAnsi" w:hAnsiTheme="minorHAnsi" w:cstheme="minorHAnsi"/>
                <w:sz w:val="18"/>
                <w:szCs w:val="18"/>
              </w:rPr>
              <w:t xml:space="preserve"> in days, considering day of surgery as day 0. Do </w:t>
            </w:r>
            <w:r w:rsidRPr="00172339">
              <w:rPr>
                <w:rFonts w:asciiTheme="minorHAnsi" w:hAnsiTheme="minorHAnsi" w:cstheme="minorHAnsi"/>
                <w:b/>
                <w:bCs/>
                <w:sz w:val="18"/>
                <w:szCs w:val="18"/>
              </w:rPr>
              <w:t>not</w:t>
            </w:r>
            <w:r w:rsidRPr="00172339">
              <w:rPr>
                <w:rFonts w:asciiTheme="minorHAnsi" w:hAnsiTheme="minorHAnsi" w:cstheme="minorHAnsi"/>
                <w:sz w:val="18"/>
                <w:szCs w:val="18"/>
              </w:rPr>
              <w:t xml:space="preserve"> include the preoperative length of stay in this figure.</w:t>
            </w:r>
          </w:p>
          <w:p w14:paraId="45E095E5" w14:textId="77777777" w:rsidR="007F0A83" w:rsidRPr="00172339" w:rsidRDefault="007F0A83" w:rsidP="00CA2B26">
            <w:pPr>
              <w:rPr>
                <w:rFonts w:asciiTheme="minorHAnsi" w:hAnsiTheme="minorHAnsi" w:cstheme="minorHAnsi"/>
                <w:sz w:val="18"/>
                <w:szCs w:val="18"/>
              </w:rPr>
            </w:pPr>
          </w:p>
          <w:p w14:paraId="53E35D1D"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If the patient was discharged on day of surgery, enter 0. If patient is still on admission on post-operative day 30, enter 30.</w:t>
            </w:r>
          </w:p>
        </w:tc>
      </w:tr>
      <w:tr w:rsidR="007F0A83" w:rsidRPr="007F0A83" w14:paraId="3CBC695C" w14:textId="77777777" w:rsidTr="00CA2B26">
        <w:tc>
          <w:tcPr>
            <w:tcW w:w="3529" w:type="dxa"/>
            <w:shd w:val="clear" w:color="auto" w:fill="DEEAF6" w:themeFill="accent5" w:themeFillTint="33"/>
          </w:tcPr>
          <w:p w14:paraId="1B1B763B"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 xml:space="preserve">30-day overall </w:t>
            </w:r>
            <w:proofErr w:type="spellStart"/>
            <w:r w:rsidRPr="00172339">
              <w:rPr>
                <w:rFonts w:asciiTheme="minorHAnsi" w:hAnsiTheme="minorHAnsi" w:cstheme="minorHAnsi"/>
                <w:color w:val="000000"/>
                <w:sz w:val="18"/>
                <w:szCs w:val="18"/>
              </w:rPr>
              <w:t>Clavien</w:t>
            </w:r>
            <w:proofErr w:type="spellEnd"/>
            <w:r w:rsidRPr="00172339">
              <w:rPr>
                <w:rFonts w:asciiTheme="minorHAnsi" w:hAnsiTheme="minorHAnsi" w:cstheme="minorHAnsi"/>
                <w:color w:val="000000"/>
                <w:sz w:val="18"/>
                <w:szCs w:val="18"/>
              </w:rPr>
              <w:t>-Dindo complication grade</w:t>
            </w:r>
          </w:p>
        </w:tc>
        <w:tc>
          <w:tcPr>
            <w:tcW w:w="6136" w:type="dxa"/>
            <w:shd w:val="clear" w:color="auto" w:fill="DEEAF6" w:themeFill="accent5" w:themeFillTint="33"/>
          </w:tcPr>
          <w:p w14:paraId="079365FE"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see detailed guidance below.</w:t>
            </w:r>
          </w:p>
        </w:tc>
      </w:tr>
      <w:tr w:rsidR="007F0A83" w:rsidRPr="007F0A83" w14:paraId="4533EE2A" w14:textId="77777777" w:rsidTr="00CA2B26">
        <w:tc>
          <w:tcPr>
            <w:tcW w:w="3529" w:type="dxa"/>
          </w:tcPr>
          <w:p w14:paraId="2322CF15"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Histopathology</w:t>
            </w:r>
          </w:p>
        </w:tc>
        <w:tc>
          <w:tcPr>
            <w:tcW w:w="6136" w:type="dxa"/>
          </w:tcPr>
          <w:p w14:paraId="096F183F"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the </w:t>
            </w:r>
            <w:r w:rsidRPr="00172339">
              <w:rPr>
                <w:rFonts w:asciiTheme="minorHAnsi" w:hAnsiTheme="minorHAnsi" w:cstheme="minorHAnsi"/>
                <w:sz w:val="18"/>
                <w:szCs w:val="18"/>
                <w:u w:val="single"/>
              </w:rPr>
              <w:t>best match</w:t>
            </w:r>
            <w:r w:rsidRPr="00172339">
              <w:rPr>
                <w:rFonts w:asciiTheme="minorHAnsi" w:hAnsiTheme="minorHAnsi" w:cstheme="minorHAnsi"/>
                <w:sz w:val="18"/>
                <w:szCs w:val="18"/>
              </w:rPr>
              <w:t xml:space="preserve"> for findings on histopathological examination of the appendix. </w:t>
            </w:r>
          </w:p>
          <w:p w14:paraId="0601E489"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Normal appendix: no evidence of acute inflammation of other pathology.</w:t>
            </w:r>
          </w:p>
          <w:p w14:paraId="11A8FF5D"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Simple appendicitis: injected/ inflamed appendix that does not have ‘complex’ features.</w:t>
            </w:r>
          </w:p>
          <w:p w14:paraId="1B5950FA" w14:textId="77777777"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Complex appendicitis: gangrenous, perforated, purulent, or necrotic appendix.</w:t>
            </w:r>
          </w:p>
          <w:p w14:paraId="4C845785" w14:textId="5CD4345C" w:rsidR="007F0A83" w:rsidRPr="00172339" w:rsidRDefault="007F0A83" w:rsidP="007F0A83">
            <w:pPr>
              <w:pStyle w:val="Paragraphedeliste"/>
              <w:numPr>
                <w:ilvl w:val="0"/>
                <w:numId w:val="31"/>
              </w:numPr>
              <w:rPr>
                <w:rFonts w:cstheme="minorHAnsi"/>
                <w:sz w:val="18"/>
                <w:szCs w:val="18"/>
              </w:rPr>
            </w:pPr>
            <w:r w:rsidRPr="00172339">
              <w:rPr>
                <w:rFonts w:cstheme="minorHAnsi"/>
                <w:sz w:val="18"/>
                <w:szCs w:val="18"/>
              </w:rPr>
              <w:t>Other options: Adenocarcinoma, Carcinoid, Mucinous cystadenoma, Mucocele, Crohn</w:t>
            </w:r>
            <w:r w:rsidR="00E87028">
              <w:rPr>
                <w:rFonts w:cstheme="minorHAnsi"/>
                <w:sz w:val="18"/>
                <w:szCs w:val="18"/>
              </w:rPr>
              <w:t>’</w:t>
            </w:r>
            <w:r w:rsidRPr="00172339">
              <w:rPr>
                <w:rFonts w:cstheme="minorHAnsi"/>
                <w:sz w:val="18"/>
                <w:szCs w:val="18"/>
              </w:rPr>
              <w:t>s disease, Amyloidosis, Endometriosis, Parasite.</w:t>
            </w:r>
          </w:p>
          <w:p w14:paraId="0C1E54D9" w14:textId="77777777" w:rsidR="007F0A83" w:rsidRPr="00172339" w:rsidRDefault="007F0A83" w:rsidP="00CA2B26">
            <w:pPr>
              <w:rPr>
                <w:rFonts w:asciiTheme="minorHAnsi" w:hAnsiTheme="minorHAnsi" w:cstheme="minorHAnsi"/>
                <w:sz w:val="18"/>
                <w:szCs w:val="18"/>
              </w:rPr>
            </w:pPr>
          </w:p>
          <w:p w14:paraId="02A9BFE9"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lastRenderedPageBreak/>
              <w:t>Note: If histopathology is not available on postoperative day 30, please check back later and enter the histopathology result even if it returns after postoperative day 30. If histopathology is not available, select “Histopathology not performed”.</w:t>
            </w:r>
          </w:p>
        </w:tc>
      </w:tr>
      <w:tr w:rsidR="007F0A83" w:rsidRPr="007F0A83" w14:paraId="72A5AE46" w14:textId="77777777" w:rsidTr="00CA2B26">
        <w:tc>
          <w:tcPr>
            <w:tcW w:w="3529" w:type="dxa"/>
            <w:shd w:val="clear" w:color="auto" w:fill="DEEAF6" w:themeFill="accent5" w:themeFillTint="33"/>
          </w:tcPr>
          <w:p w14:paraId="744494A7"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lastRenderedPageBreak/>
              <w:t xml:space="preserve">Was a </w:t>
            </w:r>
            <w:proofErr w:type="spellStart"/>
            <w:r w:rsidRPr="00172339">
              <w:rPr>
                <w:rFonts w:asciiTheme="minorHAnsi" w:hAnsiTheme="minorHAnsi" w:cstheme="minorHAnsi"/>
                <w:color w:val="000000"/>
                <w:sz w:val="18"/>
                <w:szCs w:val="18"/>
              </w:rPr>
              <w:t>faecalith</w:t>
            </w:r>
            <w:proofErr w:type="spellEnd"/>
            <w:r w:rsidRPr="00172339">
              <w:rPr>
                <w:rFonts w:asciiTheme="minorHAnsi" w:hAnsiTheme="minorHAnsi" w:cstheme="minorHAnsi"/>
                <w:color w:val="000000"/>
                <w:sz w:val="18"/>
                <w:szCs w:val="18"/>
              </w:rPr>
              <w:t xml:space="preserve"> identified?</w:t>
            </w:r>
          </w:p>
        </w:tc>
        <w:tc>
          <w:tcPr>
            <w:tcW w:w="6136" w:type="dxa"/>
            <w:shd w:val="clear" w:color="auto" w:fill="DEEAF6" w:themeFill="accent5" w:themeFillTint="33"/>
          </w:tcPr>
          <w:p w14:paraId="0607C1E2"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 xml:space="preserve">Please select whether a </w:t>
            </w:r>
            <w:proofErr w:type="spellStart"/>
            <w:r w:rsidRPr="00172339">
              <w:rPr>
                <w:rFonts w:asciiTheme="minorHAnsi" w:hAnsiTheme="minorHAnsi" w:cstheme="minorHAnsi"/>
                <w:color w:val="000000"/>
                <w:sz w:val="18"/>
                <w:szCs w:val="18"/>
              </w:rPr>
              <w:t>faecalith</w:t>
            </w:r>
            <w:proofErr w:type="spellEnd"/>
            <w:r w:rsidRPr="00172339">
              <w:rPr>
                <w:rFonts w:asciiTheme="minorHAnsi" w:hAnsiTheme="minorHAnsi" w:cstheme="minorHAnsi"/>
                <w:color w:val="000000"/>
                <w:sz w:val="18"/>
                <w:szCs w:val="18"/>
              </w:rPr>
              <w:t xml:space="preserve"> (appendicolith) was identified on diagnostic imaging, intraoperatively during surgery, or on histopathological examination? Multiple boxes can be ticked, if appropriate.</w:t>
            </w:r>
          </w:p>
        </w:tc>
      </w:tr>
      <w:tr w:rsidR="007F0A83" w:rsidRPr="007F0A83" w14:paraId="4A9803AE" w14:textId="77777777" w:rsidTr="00CA2B26">
        <w:tc>
          <w:tcPr>
            <w:tcW w:w="3529" w:type="dxa"/>
          </w:tcPr>
          <w:p w14:paraId="591BB5F4" w14:textId="77777777" w:rsidR="007F0A83" w:rsidRPr="00172339" w:rsidRDefault="007F0A83" w:rsidP="00CA2B26">
            <w:pPr>
              <w:rPr>
                <w:rFonts w:asciiTheme="minorHAnsi" w:hAnsiTheme="minorHAnsi" w:cstheme="minorHAnsi"/>
                <w:color w:val="000000"/>
                <w:sz w:val="18"/>
                <w:szCs w:val="18"/>
              </w:rPr>
            </w:pPr>
            <w:r w:rsidRPr="00172339">
              <w:rPr>
                <w:rFonts w:asciiTheme="minorHAnsi" w:hAnsiTheme="minorHAnsi" w:cstheme="minorHAnsi"/>
                <w:color w:val="000000"/>
                <w:sz w:val="18"/>
                <w:szCs w:val="18"/>
              </w:rPr>
              <w:t>30-day readmission</w:t>
            </w:r>
          </w:p>
        </w:tc>
        <w:tc>
          <w:tcPr>
            <w:tcW w:w="6136" w:type="dxa"/>
          </w:tcPr>
          <w:p w14:paraId="17203B84" w14:textId="77777777" w:rsidR="007F0A83" w:rsidRPr="00172339" w:rsidRDefault="007F0A83" w:rsidP="00CA2B26">
            <w:pPr>
              <w:rPr>
                <w:rFonts w:asciiTheme="minorHAnsi" w:hAnsiTheme="minorHAnsi" w:cstheme="minorHAnsi"/>
                <w:sz w:val="18"/>
                <w:szCs w:val="18"/>
              </w:rPr>
            </w:pPr>
            <w:r w:rsidRPr="00172339">
              <w:rPr>
                <w:rFonts w:asciiTheme="minorHAnsi" w:hAnsiTheme="minorHAnsi" w:cstheme="minorHAnsi"/>
                <w:sz w:val="18"/>
                <w:szCs w:val="18"/>
              </w:rPr>
              <w:t>Please select whether the patient was readmitted within 30 days of surgery (day of surgery is day zero) for any reason to this or any other hospital.</w:t>
            </w:r>
          </w:p>
        </w:tc>
      </w:tr>
    </w:tbl>
    <w:p w14:paraId="44D2040D" w14:textId="77777777" w:rsidR="007F0A83" w:rsidRPr="007F0A83" w:rsidRDefault="007F0A83" w:rsidP="007F0A83">
      <w:pPr>
        <w:rPr>
          <w:rFonts w:ascii="Arial" w:hAnsi="Arial" w:cs="Arial"/>
          <w:sz w:val="20"/>
          <w:szCs w:val="20"/>
        </w:rPr>
      </w:pPr>
    </w:p>
    <w:p w14:paraId="41922007" w14:textId="77777777" w:rsidR="00E87028" w:rsidRDefault="00E87028" w:rsidP="00D85737">
      <w:pPr>
        <w:spacing w:after="120" w:line="360" w:lineRule="auto"/>
        <w:rPr>
          <w:rFonts w:ascii="Arial" w:hAnsi="Arial" w:cs="Arial"/>
          <w:lang w:val="en-US"/>
        </w:rPr>
      </w:pPr>
    </w:p>
    <w:p w14:paraId="3DBB22DC" w14:textId="77777777" w:rsidR="00E87028" w:rsidRDefault="00E87028" w:rsidP="00D85737">
      <w:pPr>
        <w:spacing w:after="120" w:line="360" w:lineRule="auto"/>
        <w:rPr>
          <w:rFonts w:ascii="Arial" w:hAnsi="Arial" w:cs="Arial"/>
          <w:lang w:val="en-US"/>
        </w:rPr>
      </w:pPr>
    </w:p>
    <w:p w14:paraId="43FF7EFB" w14:textId="77777777" w:rsidR="00E87028" w:rsidRDefault="00E87028" w:rsidP="00D85737">
      <w:pPr>
        <w:spacing w:after="120" w:line="360" w:lineRule="auto"/>
        <w:rPr>
          <w:rFonts w:ascii="Arial" w:hAnsi="Arial" w:cs="Arial"/>
          <w:lang w:val="en-US"/>
        </w:rPr>
      </w:pPr>
    </w:p>
    <w:p w14:paraId="7EA46CBF" w14:textId="77777777" w:rsidR="00E87028" w:rsidRDefault="00E87028" w:rsidP="00D85737">
      <w:pPr>
        <w:spacing w:after="120" w:line="360" w:lineRule="auto"/>
        <w:rPr>
          <w:rFonts w:ascii="Arial" w:hAnsi="Arial" w:cs="Arial"/>
          <w:lang w:val="en-US"/>
        </w:rPr>
      </w:pPr>
    </w:p>
    <w:p w14:paraId="3F052E14" w14:textId="77777777" w:rsidR="004A368A" w:rsidRDefault="004A368A" w:rsidP="00D85737">
      <w:pPr>
        <w:spacing w:after="120" w:line="360" w:lineRule="auto"/>
        <w:rPr>
          <w:rFonts w:ascii="Arial" w:hAnsi="Arial" w:cs="Arial"/>
          <w:lang w:val="en-US"/>
        </w:rPr>
      </w:pPr>
    </w:p>
    <w:p w14:paraId="6B3DB9E7" w14:textId="77777777" w:rsidR="004A368A" w:rsidRDefault="004A368A" w:rsidP="00D85737">
      <w:pPr>
        <w:spacing w:after="120" w:line="360" w:lineRule="auto"/>
        <w:rPr>
          <w:rFonts w:ascii="Arial" w:hAnsi="Arial" w:cs="Arial"/>
          <w:lang w:val="en-US"/>
        </w:rPr>
      </w:pPr>
    </w:p>
    <w:p w14:paraId="55D500ED" w14:textId="77777777" w:rsidR="004A368A" w:rsidRDefault="004A368A" w:rsidP="00D85737">
      <w:pPr>
        <w:spacing w:after="120" w:line="360" w:lineRule="auto"/>
        <w:rPr>
          <w:rFonts w:ascii="Arial" w:hAnsi="Arial" w:cs="Arial"/>
          <w:lang w:val="en-US"/>
        </w:rPr>
      </w:pPr>
    </w:p>
    <w:p w14:paraId="4FCD6659" w14:textId="77777777" w:rsidR="004A368A" w:rsidRDefault="004A368A" w:rsidP="00D85737">
      <w:pPr>
        <w:spacing w:after="120" w:line="360" w:lineRule="auto"/>
        <w:rPr>
          <w:rFonts w:ascii="Arial" w:hAnsi="Arial" w:cs="Arial"/>
          <w:lang w:val="en-US"/>
        </w:rPr>
      </w:pPr>
    </w:p>
    <w:p w14:paraId="3FBF7356" w14:textId="77777777" w:rsidR="004A368A" w:rsidRDefault="004A368A" w:rsidP="00D85737">
      <w:pPr>
        <w:spacing w:after="120" w:line="360" w:lineRule="auto"/>
        <w:rPr>
          <w:rFonts w:ascii="Arial" w:hAnsi="Arial" w:cs="Arial"/>
          <w:lang w:val="en-US"/>
        </w:rPr>
      </w:pPr>
    </w:p>
    <w:p w14:paraId="74996EDD" w14:textId="77777777" w:rsidR="004A368A" w:rsidRDefault="004A368A" w:rsidP="00D85737">
      <w:pPr>
        <w:spacing w:after="120" w:line="360" w:lineRule="auto"/>
        <w:rPr>
          <w:rFonts w:ascii="Arial" w:hAnsi="Arial" w:cs="Arial"/>
          <w:lang w:val="en-US"/>
        </w:rPr>
      </w:pPr>
    </w:p>
    <w:p w14:paraId="354D1040" w14:textId="77777777" w:rsidR="004A368A" w:rsidRDefault="004A368A" w:rsidP="00D85737">
      <w:pPr>
        <w:spacing w:after="120" w:line="360" w:lineRule="auto"/>
        <w:rPr>
          <w:rFonts w:ascii="Arial" w:hAnsi="Arial" w:cs="Arial"/>
          <w:lang w:val="en-US"/>
        </w:rPr>
      </w:pPr>
    </w:p>
    <w:p w14:paraId="7499C92C" w14:textId="77777777" w:rsidR="004A368A" w:rsidRDefault="004A368A" w:rsidP="00D85737">
      <w:pPr>
        <w:spacing w:after="120" w:line="360" w:lineRule="auto"/>
        <w:rPr>
          <w:rFonts w:ascii="Arial" w:hAnsi="Arial" w:cs="Arial"/>
          <w:lang w:val="en-US"/>
        </w:rPr>
      </w:pPr>
    </w:p>
    <w:p w14:paraId="657EBC46" w14:textId="77777777" w:rsidR="004A368A" w:rsidRDefault="004A368A" w:rsidP="00D85737">
      <w:pPr>
        <w:spacing w:after="120" w:line="360" w:lineRule="auto"/>
        <w:rPr>
          <w:rFonts w:ascii="Arial" w:hAnsi="Arial" w:cs="Arial"/>
          <w:lang w:val="en-US"/>
        </w:rPr>
      </w:pPr>
    </w:p>
    <w:p w14:paraId="712DA430" w14:textId="77777777" w:rsidR="004A368A" w:rsidRDefault="004A368A" w:rsidP="00D85737">
      <w:pPr>
        <w:spacing w:after="120" w:line="360" w:lineRule="auto"/>
        <w:rPr>
          <w:rFonts w:ascii="Arial" w:hAnsi="Arial" w:cs="Arial"/>
          <w:lang w:val="en-US"/>
        </w:rPr>
      </w:pPr>
    </w:p>
    <w:p w14:paraId="5C490F23" w14:textId="77777777" w:rsidR="004A368A" w:rsidRDefault="004A368A" w:rsidP="00D85737">
      <w:pPr>
        <w:spacing w:after="120" w:line="360" w:lineRule="auto"/>
        <w:rPr>
          <w:rFonts w:ascii="Arial" w:hAnsi="Arial" w:cs="Arial"/>
          <w:lang w:val="en-US"/>
        </w:rPr>
      </w:pPr>
    </w:p>
    <w:p w14:paraId="372D52D4" w14:textId="77777777" w:rsidR="004A368A" w:rsidRDefault="004A368A" w:rsidP="00D85737">
      <w:pPr>
        <w:spacing w:after="120" w:line="360" w:lineRule="auto"/>
        <w:rPr>
          <w:rFonts w:ascii="Arial" w:hAnsi="Arial" w:cs="Arial"/>
          <w:lang w:val="en-US"/>
        </w:rPr>
      </w:pPr>
    </w:p>
    <w:p w14:paraId="0CF40DE5" w14:textId="77777777" w:rsidR="004A368A" w:rsidRDefault="004A368A" w:rsidP="00D85737">
      <w:pPr>
        <w:spacing w:after="120" w:line="360" w:lineRule="auto"/>
        <w:rPr>
          <w:rFonts w:ascii="Arial" w:hAnsi="Arial" w:cs="Arial"/>
          <w:lang w:val="en-US"/>
        </w:rPr>
      </w:pPr>
    </w:p>
    <w:p w14:paraId="00C2698A" w14:textId="77777777" w:rsidR="004A368A" w:rsidRDefault="004A368A" w:rsidP="00D85737">
      <w:pPr>
        <w:spacing w:after="120" w:line="360" w:lineRule="auto"/>
        <w:rPr>
          <w:rFonts w:ascii="Arial" w:hAnsi="Arial" w:cs="Arial"/>
          <w:lang w:val="en-US"/>
        </w:rPr>
      </w:pPr>
    </w:p>
    <w:p w14:paraId="632CD0D3" w14:textId="77777777" w:rsidR="004A368A" w:rsidRDefault="004A368A" w:rsidP="00D85737">
      <w:pPr>
        <w:spacing w:after="120" w:line="360" w:lineRule="auto"/>
        <w:rPr>
          <w:rFonts w:ascii="Arial" w:hAnsi="Arial" w:cs="Arial"/>
          <w:lang w:val="en-US"/>
        </w:rPr>
      </w:pPr>
    </w:p>
    <w:p w14:paraId="0CF34A24" w14:textId="77777777" w:rsidR="00E87028" w:rsidRDefault="00E87028" w:rsidP="00D85737">
      <w:pPr>
        <w:spacing w:after="120" w:line="360" w:lineRule="auto"/>
        <w:rPr>
          <w:rFonts w:ascii="Arial" w:hAnsi="Arial" w:cs="Arial"/>
          <w:lang w:val="en-US"/>
        </w:rPr>
      </w:pPr>
    </w:p>
    <w:p w14:paraId="221E28D9" w14:textId="77777777" w:rsidR="00BE6F45" w:rsidRDefault="00BE6F45">
      <w:pPr>
        <w:rPr>
          <w:rFonts w:ascii="Arial" w:hAnsi="Arial" w:cs="Arial"/>
          <w:lang w:val="en-US"/>
        </w:rPr>
      </w:pPr>
      <w:r>
        <w:rPr>
          <w:rFonts w:ascii="Arial" w:hAnsi="Arial" w:cs="Arial"/>
          <w:lang w:val="en-US"/>
        </w:rPr>
        <w:br w:type="page"/>
      </w:r>
    </w:p>
    <w:p w14:paraId="5F7E9C63" w14:textId="2B4AE2FD" w:rsidR="00D562E9" w:rsidRPr="00D562E9" w:rsidRDefault="00D562E9" w:rsidP="00D562E9">
      <w:pPr>
        <w:spacing w:after="120" w:line="360" w:lineRule="auto"/>
        <w:rPr>
          <w:rFonts w:ascii="Arial" w:hAnsi="Arial" w:cs="Arial"/>
          <w:lang w:val="en-US"/>
        </w:rPr>
      </w:pPr>
      <w:r>
        <w:rPr>
          <w:rFonts w:ascii="Arial" w:hAnsi="Arial" w:cs="Arial"/>
          <w:lang w:val="en-US"/>
        </w:rPr>
        <w:lastRenderedPageBreak/>
        <w:t>HOSPITAL LEVEL SURVEY</w:t>
      </w:r>
    </w:p>
    <w:p w14:paraId="14FB5C4C" w14:textId="733F53CC" w:rsidR="007F0A83" w:rsidRPr="00172339" w:rsidRDefault="007F0A83" w:rsidP="007F0A83">
      <w:pPr>
        <w:rPr>
          <w:rFonts w:ascii="Arial" w:hAnsi="Arial" w:cs="Arial"/>
          <w:color w:val="000000" w:themeColor="text1"/>
          <w:sz w:val="22"/>
          <w:szCs w:val="22"/>
          <w:lang w:val="en-US"/>
        </w:rPr>
      </w:pPr>
      <w:r w:rsidRPr="00172339">
        <w:rPr>
          <w:rFonts w:ascii="Arial" w:hAnsi="Arial" w:cs="Arial"/>
          <w:color w:val="000000" w:themeColor="text1"/>
          <w:sz w:val="22"/>
          <w:szCs w:val="22"/>
          <w:lang w:val="en-US"/>
        </w:rPr>
        <w:t>Table</w:t>
      </w:r>
      <w:r w:rsidR="00503220">
        <w:rPr>
          <w:rFonts w:ascii="Arial" w:hAnsi="Arial" w:cs="Arial"/>
          <w:color w:val="000000" w:themeColor="text1"/>
          <w:sz w:val="22"/>
          <w:szCs w:val="22"/>
          <w:lang w:val="en-US"/>
        </w:rPr>
        <w:t xml:space="preserve"> S</w:t>
      </w:r>
      <w:r w:rsidR="004A368A">
        <w:rPr>
          <w:rFonts w:ascii="Arial" w:hAnsi="Arial" w:cs="Arial"/>
          <w:color w:val="000000" w:themeColor="text1"/>
          <w:sz w:val="22"/>
          <w:szCs w:val="22"/>
          <w:lang w:val="en-US"/>
        </w:rPr>
        <w:t>5</w:t>
      </w:r>
      <w:r w:rsidRPr="00172339">
        <w:rPr>
          <w:rFonts w:ascii="Arial" w:hAnsi="Arial" w:cs="Arial"/>
          <w:color w:val="000000" w:themeColor="text1"/>
          <w:sz w:val="22"/>
          <w:szCs w:val="22"/>
          <w:lang w:val="en-US"/>
        </w:rPr>
        <w:t>: Alligator mandatory site survey</w:t>
      </w:r>
    </w:p>
    <w:p w14:paraId="776630E9" w14:textId="77777777" w:rsidR="007F0A83" w:rsidRPr="007F0A83" w:rsidRDefault="007F0A83" w:rsidP="007F0A83">
      <w:pPr>
        <w:rPr>
          <w:rFonts w:ascii="Arial" w:hAnsi="Arial" w:cs="Arial"/>
          <w:color w:val="000000" w:themeColor="text1"/>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198"/>
        <w:gridCol w:w="5802"/>
      </w:tblGrid>
      <w:tr w:rsidR="007F0A83" w:rsidRPr="007F0A83" w14:paraId="0F8873AE" w14:textId="77777777" w:rsidTr="00CA2B26">
        <w:tc>
          <w:tcPr>
            <w:tcW w:w="0" w:type="auto"/>
            <w:tcBorders>
              <w:top w:val="single" w:sz="8" w:space="0" w:color="000000"/>
              <w:left w:val="single" w:sz="8" w:space="0" w:color="000000"/>
              <w:bottom w:val="single" w:sz="8" w:space="0" w:color="000000"/>
              <w:right w:val="single" w:sz="8" w:space="0" w:color="000000"/>
            </w:tcBorders>
            <w:shd w:val="clear" w:color="auto" w:fill="F6C6AC"/>
            <w:hideMark/>
          </w:tcPr>
          <w:p w14:paraId="0A107D3F"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Data criteria</w:t>
            </w:r>
          </w:p>
        </w:tc>
        <w:tc>
          <w:tcPr>
            <w:tcW w:w="0" w:type="auto"/>
            <w:tcBorders>
              <w:top w:val="single" w:sz="8" w:space="0" w:color="000000"/>
              <w:left w:val="single" w:sz="8" w:space="0" w:color="000000"/>
              <w:bottom w:val="single" w:sz="8" w:space="0" w:color="000000"/>
              <w:right w:val="single" w:sz="8" w:space="0" w:color="000000"/>
            </w:tcBorders>
            <w:shd w:val="clear" w:color="auto" w:fill="F6C6AC"/>
            <w:hideMark/>
          </w:tcPr>
          <w:p w14:paraId="35A17EC1"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b/>
                <w:bCs/>
                <w:color w:val="000000" w:themeColor="text1"/>
                <w:sz w:val="18"/>
                <w:szCs w:val="18"/>
              </w:rPr>
              <w:t>Options</w:t>
            </w:r>
          </w:p>
        </w:tc>
      </w:tr>
      <w:tr w:rsidR="007F0A83" w:rsidRPr="007F0A83" w14:paraId="79B2B45D"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00CA8B38"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Hospital type</w:t>
            </w:r>
          </w:p>
        </w:tc>
        <w:tc>
          <w:tcPr>
            <w:tcW w:w="0" w:type="auto"/>
            <w:tcBorders>
              <w:top w:val="single" w:sz="8" w:space="0" w:color="000000"/>
              <w:left w:val="single" w:sz="8" w:space="0" w:color="000000"/>
              <w:bottom w:val="single" w:sz="8" w:space="0" w:color="000000"/>
              <w:right w:val="single" w:sz="8" w:space="0" w:color="000000"/>
            </w:tcBorders>
            <w:hideMark/>
          </w:tcPr>
          <w:p w14:paraId="754B8EE0"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•Primary level - few specialties, mainly internal medicine, obstetrics &amp; </w:t>
            </w:r>
            <w:proofErr w:type="spellStart"/>
            <w:r w:rsidRPr="00172339">
              <w:rPr>
                <w:rFonts w:asciiTheme="minorHAnsi" w:hAnsiTheme="minorHAnsi" w:cstheme="minorHAnsi"/>
                <w:color w:val="000000" w:themeColor="text1"/>
                <w:sz w:val="18"/>
                <w:szCs w:val="18"/>
                <w:lang w:val="en-US"/>
              </w:rPr>
              <w:t>gynaecology</w:t>
            </w:r>
            <w:proofErr w:type="spellEnd"/>
            <w:r w:rsidRPr="00172339">
              <w:rPr>
                <w:rFonts w:asciiTheme="minorHAnsi" w:hAnsiTheme="minorHAnsi" w:cstheme="minorHAnsi"/>
                <w:color w:val="000000" w:themeColor="text1"/>
                <w:sz w:val="18"/>
                <w:szCs w:val="18"/>
                <w:lang w:val="en-US"/>
              </w:rPr>
              <w:t xml:space="preserve">, </w:t>
            </w:r>
            <w:proofErr w:type="spellStart"/>
            <w:r w:rsidRPr="00172339">
              <w:rPr>
                <w:rFonts w:asciiTheme="minorHAnsi" w:hAnsiTheme="minorHAnsi" w:cstheme="minorHAnsi"/>
                <w:color w:val="000000" w:themeColor="text1"/>
                <w:sz w:val="18"/>
                <w:szCs w:val="18"/>
                <w:lang w:val="en-US"/>
              </w:rPr>
              <w:t>paediatrics</w:t>
            </w:r>
            <w:proofErr w:type="spellEnd"/>
            <w:r w:rsidRPr="00172339">
              <w:rPr>
                <w:rFonts w:asciiTheme="minorHAnsi" w:hAnsiTheme="minorHAnsi" w:cstheme="minorHAnsi"/>
                <w:color w:val="000000" w:themeColor="text1"/>
                <w:sz w:val="18"/>
                <w:szCs w:val="18"/>
                <w:lang w:val="en-US"/>
              </w:rPr>
              <w:t xml:space="preserve"> and general surgery, or just general practice. Limited laboratory services available and no </w:t>
            </w:r>
            <w:proofErr w:type="spellStart"/>
            <w:r w:rsidRPr="00172339">
              <w:rPr>
                <w:rFonts w:asciiTheme="minorHAnsi" w:hAnsiTheme="minorHAnsi" w:cstheme="minorHAnsi"/>
                <w:color w:val="000000" w:themeColor="text1"/>
                <w:sz w:val="18"/>
                <w:szCs w:val="18"/>
                <w:lang w:val="en-US"/>
              </w:rPr>
              <w:t>specialised</w:t>
            </w:r>
            <w:proofErr w:type="spellEnd"/>
            <w:r w:rsidRPr="00172339">
              <w:rPr>
                <w:rFonts w:asciiTheme="minorHAnsi" w:hAnsiTheme="minorHAnsi" w:cstheme="minorHAnsi"/>
                <w:color w:val="000000" w:themeColor="text1"/>
                <w:sz w:val="18"/>
                <w:szCs w:val="18"/>
                <w:lang w:val="en-US"/>
              </w:rPr>
              <w:t xml:space="preserve"> pathological analysis (i.e., 'district', 'rural', or 'community' hospital)</w:t>
            </w:r>
          </w:p>
          <w:p w14:paraId="6EB515AB"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•Secondary level - more differentiated by function with as many as 5 to 10 clinical specialties, usually from 200 to 800 beds (i.e., 'regional', 'provincial' or 'general' hospital)</w:t>
            </w:r>
          </w:p>
          <w:p w14:paraId="340D34E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•Tertiary level - highly </w:t>
            </w:r>
            <w:proofErr w:type="spellStart"/>
            <w:r w:rsidRPr="00172339">
              <w:rPr>
                <w:rFonts w:asciiTheme="minorHAnsi" w:hAnsiTheme="minorHAnsi" w:cstheme="minorHAnsi"/>
                <w:color w:val="000000" w:themeColor="text1"/>
                <w:sz w:val="18"/>
                <w:szCs w:val="18"/>
                <w:lang w:val="en-US"/>
              </w:rPr>
              <w:t>specialised</w:t>
            </w:r>
            <w:proofErr w:type="spellEnd"/>
            <w:r w:rsidRPr="00172339">
              <w:rPr>
                <w:rFonts w:asciiTheme="minorHAnsi" w:hAnsiTheme="minorHAnsi" w:cstheme="minorHAnsi"/>
                <w:color w:val="000000" w:themeColor="text1"/>
                <w:sz w:val="18"/>
                <w:szCs w:val="18"/>
                <w:lang w:val="en-US"/>
              </w:rPr>
              <w:t xml:space="preserve"> staff and technical equipment, clinical services highly differentiated by function, may have teaching activities, usually from 300 to 1,500 beds (i.e., 'national', 'central', 'academic', 'teaching' or 'university' hospital)</w:t>
            </w:r>
          </w:p>
        </w:tc>
      </w:tr>
      <w:tr w:rsidR="007F0A83" w:rsidRPr="007F0A83" w14:paraId="474FB169"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57BE5410"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Hospital ownership</w:t>
            </w:r>
          </w:p>
        </w:tc>
        <w:tc>
          <w:tcPr>
            <w:tcW w:w="0" w:type="auto"/>
            <w:tcBorders>
              <w:top w:val="single" w:sz="8" w:space="0" w:color="000000"/>
              <w:left w:val="single" w:sz="8" w:space="0" w:color="000000"/>
              <w:bottom w:val="single" w:sz="8" w:space="0" w:color="000000"/>
              <w:right w:val="single" w:sz="8" w:space="0" w:color="000000"/>
            </w:tcBorders>
            <w:hideMark/>
          </w:tcPr>
          <w:p w14:paraId="3BABC274"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Government, publicly owned / Not-for-profit </w:t>
            </w:r>
            <w:proofErr w:type="spellStart"/>
            <w:r w:rsidRPr="00172339">
              <w:rPr>
                <w:rFonts w:asciiTheme="minorHAnsi" w:hAnsiTheme="minorHAnsi" w:cstheme="minorHAnsi"/>
                <w:color w:val="000000" w:themeColor="text1"/>
                <w:sz w:val="18"/>
                <w:szCs w:val="18"/>
                <w:lang w:val="en-US"/>
              </w:rPr>
              <w:t>organisation</w:t>
            </w:r>
            <w:proofErr w:type="spellEnd"/>
            <w:r w:rsidRPr="00172339">
              <w:rPr>
                <w:rFonts w:asciiTheme="minorHAnsi" w:hAnsiTheme="minorHAnsi" w:cstheme="minorHAnsi"/>
                <w:color w:val="000000" w:themeColor="text1"/>
                <w:sz w:val="18"/>
                <w:szCs w:val="18"/>
                <w:lang w:val="en-US"/>
              </w:rPr>
              <w:t xml:space="preserve"> e.g., charity, NGO / For-profit </w:t>
            </w:r>
            <w:proofErr w:type="spellStart"/>
            <w:r w:rsidRPr="00172339">
              <w:rPr>
                <w:rFonts w:asciiTheme="minorHAnsi" w:hAnsiTheme="minorHAnsi" w:cstheme="minorHAnsi"/>
                <w:color w:val="000000" w:themeColor="text1"/>
                <w:sz w:val="18"/>
                <w:szCs w:val="18"/>
                <w:lang w:val="en-US"/>
              </w:rPr>
              <w:t>organisation</w:t>
            </w:r>
            <w:proofErr w:type="spellEnd"/>
            <w:r w:rsidRPr="00172339">
              <w:rPr>
                <w:rFonts w:asciiTheme="minorHAnsi" w:hAnsiTheme="minorHAnsi" w:cstheme="minorHAnsi"/>
                <w:color w:val="000000" w:themeColor="text1"/>
                <w:sz w:val="18"/>
                <w:szCs w:val="18"/>
                <w:lang w:val="en-US"/>
              </w:rPr>
              <w:t xml:space="preserve"> / Public-private partnership </w:t>
            </w:r>
          </w:p>
        </w:tc>
      </w:tr>
      <w:tr w:rsidR="007F0A83" w:rsidRPr="007F0A83" w14:paraId="1B2C8C1C"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5755D7BE"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How is the </w:t>
            </w:r>
            <w:r w:rsidRPr="00172339">
              <w:rPr>
                <w:rFonts w:asciiTheme="minorHAnsi" w:hAnsiTheme="minorHAnsi" w:cstheme="minorHAnsi"/>
                <w:b/>
                <w:bCs/>
                <w:color w:val="000000" w:themeColor="text1"/>
                <w:sz w:val="18"/>
                <w:szCs w:val="18"/>
                <w:lang w:val="en-US"/>
              </w:rPr>
              <w:t>majority</w:t>
            </w:r>
            <w:r w:rsidRPr="00172339">
              <w:rPr>
                <w:rFonts w:asciiTheme="minorHAnsi" w:hAnsiTheme="minorHAnsi" w:cstheme="minorHAnsi"/>
                <w:color w:val="000000" w:themeColor="text1"/>
                <w:sz w:val="18"/>
                <w:szCs w:val="18"/>
                <w:lang w:val="en-US"/>
              </w:rPr>
              <w:t xml:space="preserve"> of the cost of care for patients in your hospital paid for?</w:t>
            </w:r>
          </w:p>
          <w:p w14:paraId="1342829F"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*One option only</w:t>
            </w:r>
          </w:p>
        </w:tc>
        <w:tc>
          <w:tcPr>
            <w:tcW w:w="0" w:type="auto"/>
            <w:tcBorders>
              <w:top w:val="single" w:sz="8" w:space="0" w:color="000000"/>
              <w:left w:val="single" w:sz="8" w:space="0" w:color="000000"/>
              <w:bottom w:val="single" w:sz="8" w:space="0" w:color="000000"/>
              <w:right w:val="single" w:sz="8" w:space="0" w:color="000000"/>
            </w:tcBorders>
            <w:hideMark/>
          </w:tcPr>
          <w:p w14:paraId="7999C521" w14:textId="5CD61816"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Public insurance (funded by government) / Private insurance (insurance paid for by the patient) / Corporate insurance (funded by patient's employer) / External funds or grants awarded by charities or NGOs / Out of pocket payments (patient paid the hospital directly) / Not know</w:t>
            </w:r>
            <w:r w:rsidR="001603F9">
              <w:rPr>
                <w:rFonts w:asciiTheme="minorHAnsi" w:hAnsiTheme="minorHAnsi" w:cstheme="minorHAnsi"/>
                <w:color w:val="000000" w:themeColor="text1"/>
                <w:sz w:val="18"/>
                <w:szCs w:val="18"/>
                <w:lang w:val="en-US"/>
              </w:rPr>
              <w:t>n</w:t>
            </w:r>
            <w:r w:rsidRPr="00172339">
              <w:rPr>
                <w:rFonts w:asciiTheme="minorHAnsi" w:hAnsiTheme="minorHAnsi" w:cstheme="minorHAnsi"/>
                <w:color w:val="000000" w:themeColor="text1"/>
                <w:sz w:val="18"/>
                <w:szCs w:val="18"/>
                <w:lang w:val="en-US"/>
              </w:rPr>
              <w:t xml:space="preserve"> / Other (free text)</w:t>
            </w:r>
          </w:p>
        </w:tc>
      </w:tr>
      <w:tr w:rsidR="007F0A83" w:rsidRPr="007F0A83" w14:paraId="1A665BB0"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1707D116"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cohort of patients are managed in your hospital?</w:t>
            </w:r>
          </w:p>
        </w:tc>
        <w:tc>
          <w:tcPr>
            <w:tcW w:w="0" w:type="auto"/>
            <w:tcBorders>
              <w:top w:val="single" w:sz="8" w:space="0" w:color="000000"/>
              <w:left w:val="single" w:sz="8" w:space="0" w:color="000000"/>
              <w:bottom w:val="single" w:sz="8" w:space="0" w:color="000000"/>
              <w:right w:val="single" w:sz="8" w:space="0" w:color="000000"/>
            </w:tcBorders>
            <w:hideMark/>
          </w:tcPr>
          <w:p w14:paraId="21ECF456" w14:textId="77777777" w:rsidR="007F0A83" w:rsidRPr="00172339" w:rsidRDefault="007F0A83" w:rsidP="00CA2B26">
            <w:pPr>
              <w:rPr>
                <w:rFonts w:asciiTheme="minorHAnsi" w:hAnsiTheme="minorHAnsi" w:cstheme="minorHAnsi"/>
                <w:color w:val="000000" w:themeColor="text1"/>
                <w:sz w:val="18"/>
                <w:szCs w:val="18"/>
                <w:lang w:val="en-US"/>
              </w:rPr>
            </w:pPr>
            <w:proofErr w:type="spellStart"/>
            <w:r w:rsidRPr="00172339">
              <w:rPr>
                <w:rFonts w:asciiTheme="minorHAnsi" w:hAnsiTheme="minorHAnsi" w:cstheme="minorHAnsi"/>
                <w:color w:val="000000" w:themeColor="text1"/>
                <w:sz w:val="18"/>
                <w:szCs w:val="18"/>
                <w:lang w:val="en-US"/>
              </w:rPr>
              <w:t>Paediatrics</w:t>
            </w:r>
            <w:proofErr w:type="spellEnd"/>
            <w:r w:rsidRPr="00172339">
              <w:rPr>
                <w:rFonts w:asciiTheme="minorHAnsi" w:hAnsiTheme="minorHAnsi" w:cstheme="minorHAnsi"/>
                <w:color w:val="000000" w:themeColor="text1"/>
                <w:sz w:val="18"/>
                <w:szCs w:val="18"/>
                <w:lang w:val="en-US"/>
              </w:rPr>
              <w:t xml:space="preserve"> only / Adults only / </w:t>
            </w:r>
            <w:proofErr w:type="spellStart"/>
            <w:r w:rsidRPr="00172339">
              <w:rPr>
                <w:rFonts w:asciiTheme="minorHAnsi" w:hAnsiTheme="minorHAnsi" w:cstheme="minorHAnsi"/>
                <w:color w:val="000000" w:themeColor="text1"/>
                <w:sz w:val="18"/>
                <w:szCs w:val="18"/>
                <w:lang w:val="en-US"/>
              </w:rPr>
              <w:t>Paediatrics</w:t>
            </w:r>
            <w:proofErr w:type="spellEnd"/>
            <w:r w:rsidRPr="00172339">
              <w:rPr>
                <w:rFonts w:asciiTheme="minorHAnsi" w:hAnsiTheme="minorHAnsi" w:cstheme="minorHAnsi"/>
                <w:color w:val="000000" w:themeColor="text1"/>
                <w:sz w:val="18"/>
                <w:szCs w:val="18"/>
                <w:lang w:val="en-US"/>
              </w:rPr>
              <w:t xml:space="preserve"> and adults</w:t>
            </w:r>
          </w:p>
        </w:tc>
      </w:tr>
      <w:tr w:rsidR="007F0A83" w:rsidRPr="007F0A83" w14:paraId="68DDFA69"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63D83D9C"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Total number of hospital beds</w:t>
            </w:r>
          </w:p>
        </w:tc>
        <w:tc>
          <w:tcPr>
            <w:tcW w:w="0" w:type="auto"/>
            <w:tcBorders>
              <w:top w:val="single" w:sz="8" w:space="0" w:color="000000"/>
              <w:left w:val="single" w:sz="8" w:space="0" w:color="000000"/>
              <w:bottom w:val="single" w:sz="8" w:space="0" w:color="000000"/>
              <w:right w:val="single" w:sz="8" w:space="0" w:color="000000"/>
            </w:tcBorders>
            <w:hideMark/>
          </w:tcPr>
          <w:p w14:paraId="79C07F3B"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 beds</w:t>
            </w:r>
          </w:p>
        </w:tc>
      </w:tr>
      <w:tr w:rsidR="007F0A83" w:rsidRPr="007F0A83" w14:paraId="6762FCBD"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26DC7147"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ultrasound service available for patients with right Iliac Fossa pain? (TICK ALL THAT APPLY)</w:t>
            </w:r>
          </w:p>
          <w:p w14:paraId="71F2702E"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i/>
                <w:iCs/>
                <w:color w:val="000000" w:themeColor="text1"/>
                <w:sz w:val="18"/>
                <w:szCs w:val="18"/>
                <w:lang w:val="en-US"/>
              </w:rPr>
              <w:t>*E.g. US may be available in a facility for obstetrics but not for right iliac fossa pain assessment, in this instance tick ‘Not available</w:t>
            </w:r>
          </w:p>
        </w:tc>
        <w:tc>
          <w:tcPr>
            <w:tcW w:w="0" w:type="auto"/>
            <w:tcBorders>
              <w:top w:val="single" w:sz="8" w:space="0" w:color="000000"/>
              <w:left w:val="single" w:sz="8" w:space="0" w:color="000000"/>
              <w:bottom w:val="single" w:sz="8" w:space="0" w:color="000000"/>
              <w:right w:val="single" w:sz="8" w:space="0" w:color="000000"/>
            </w:tcBorders>
            <w:hideMark/>
          </w:tcPr>
          <w:p w14:paraId="7CC6882C"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available at all times / Yes, available only during working hours / Yes, available out of working hours but only for urgent surgical requests / Yes, available at a cost to ALL patients / Yes, available at a cost to some patients / Yes available at NO COST to patients / Not available</w:t>
            </w:r>
          </w:p>
        </w:tc>
      </w:tr>
      <w:tr w:rsidR="007F0A83" w:rsidRPr="007F0A83" w14:paraId="7161BD19"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5B86C922"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CT scan available in your facility?</w:t>
            </w:r>
          </w:p>
        </w:tc>
        <w:tc>
          <w:tcPr>
            <w:tcW w:w="0" w:type="auto"/>
            <w:tcBorders>
              <w:top w:val="single" w:sz="8" w:space="0" w:color="000000"/>
              <w:left w:val="single" w:sz="8" w:space="0" w:color="000000"/>
              <w:bottom w:val="single" w:sz="8" w:space="0" w:color="000000"/>
              <w:right w:val="single" w:sz="8" w:space="0" w:color="000000"/>
            </w:tcBorders>
            <w:hideMark/>
          </w:tcPr>
          <w:p w14:paraId="5CDEFB76"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available at all times / Yes, available only during working hours / Yes, available out of working hours but only for urgent surgical requests / Yes, available at a cost to ALL patients / Yes, available at a cost to some patients / Yes available at NO COST to patients / Not available</w:t>
            </w:r>
          </w:p>
        </w:tc>
      </w:tr>
      <w:tr w:rsidR="007F0A83" w:rsidRPr="007F0A83" w14:paraId="3840C8BC"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4DA0631D"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MRI available in your facility?</w:t>
            </w:r>
          </w:p>
        </w:tc>
        <w:tc>
          <w:tcPr>
            <w:tcW w:w="0" w:type="auto"/>
            <w:tcBorders>
              <w:top w:val="single" w:sz="8" w:space="0" w:color="000000"/>
              <w:left w:val="single" w:sz="8" w:space="0" w:color="000000"/>
              <w:bottom w:val="single" w:sz="8" w:space="0" w:color="000000"/>
              <w:right w:val="single" w:sz="8" w:space="0" w:color="000000"/>
            </w:tcBorders>
            <w:hideMark/>
          </w:tcPr>
          <w:p w14:paraId="1D07331E"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available at all times / Yes, available only during working hours / Yes, available out of working hours but only for urgent surgical requests / Yes, available at a cost to ALL patients / Yes, available at a cost to some patients / Yes available at NO COST to patients / Not available</w:t>
            </w:r>
          </w:p>
        </w:tc>
      </w:tr>
      <w:tr w:rsidR="007F0A83" w:rsidRPr="007F0A83" w14:paraId="6E80140A"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2861AF09"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there a policy in your hospital/department regarding the use of appendicitis risk stratification scores?</w:t>
            </w:r>
          </w:p>
        </w:tc>
        <w:tc>
          <w:tcPr>
            <w:tcW w:w="0" w:type="auto"/>
            <w:tcBorders>
              <w:top w:val="single" w:sz="8" w:space="0" w:color="000000"/>
              <w:left w:val="single" w:sz="8" w:space="0" w:color="000000"/>
              <w:bottom w:val="single" w:sz="8" w:space="0" w:color="000000"/>
              <w:right w:val="single" w:sz="8" w:space="0" w:color="000000"/>
            </w:tcBorders>
            <w:hideMark/>
          </w:tcPr>
          <w:p w14:paraId="4684C4D6"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use of score recommended / Yes, use of score discouraged / No policy in place</w:t>
            </w:r>
          </w:p>
        </w:tc>
      </w:tr>
      <w:tr w:rsidR="007F0A83" w:rsidRPr="007F0A83" w14:paraId="1F410249"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428DBCB8"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laparoscopy available at your facility?</w:t>
            </w:r>
          </w:p>
        </w:tc>
        <w:tc>
          <w:tcPr>
            <w:tcW w:w="0" w:type="auto"/>
            <w:tcBorders>
              <w:top w:val="single" w:sz="8" w:space="0" w:color="000000"/>
              <w:left w:val="single" w:sz="8" w:space="0" w:color="000000"/>
              <w:bottom w:val="single" w:sz="8" w:space="0" w:color="000000"/>
              <w:right w:val="single" w:sz="8" w:space="0" w:color="000000"/>
            </w:tcBorders>
            <w:hideMark/>
          </w:tcPr>
          <w:p w14:paraId="528DA6B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available all the time / Yes, available only during working hours / Yes, available occasionally / Not available </w:t>
            </w:r>
          </w:p>
        </w:tc>
      </w:tr>
      <w:tr w:rsidR="007F0A83" w:rsidRPr="007F0A83" w14:paraId="6531FC22"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1C017B85"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‘Not available’ or ‘Yes - available occasionally’, what are the reasons for this?</w:t>
            </w:r>
          </w:p>
          <w:p w14:paraId="7FEC5E5A"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[Branching logic] (TICK ALL THAT APPLY)</w:t>
            </w:r>
          </w:p>
        </w:tc>
        <w:tc>
          <w:tcPr>
            <w:tcW w:w="0" w:type="auto"/>
            <w:tcBorders>
              <w:top w:val="single" w:sz="8" w:space="0" w:color="000000"/>
              <w:left w:val="single" w:sz="8" w:space="0" w:color="000000"/>
              <w:bottom w:val="single" w:sz="8" w:space="0" w:color="000000"/>
              <w:right w:val="single" w:sz="8" w:space="0" w:color="000000"/>
            </w:tcBorders>
            <w:hideMark/>
          </w:tcPr>
          <w:p w14:paraId="29EC960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Lack of equipment / Lack of trained surgical practitioner / Lack of trained </w:t>
            </w:r>
            <w:proofErr w:type="spellStart"/>
            <w:r w:rsidRPr="00172339">
              <w:rPr>
                <w:rFonts w:asciiTheme="minorHAnsi" w:hAnsiTheme="minorHAnsi" w:cstheme="minorHAnsi"/>
                <w:color w:val="000000" w:themeColor="text1"/>
                <w:sz w:val="18"/>
                <w:szCs w:val="18"/>
                <w:lang w:val="en-US"/>
              </w:rPr>
              <w:t>anaesthesia</w:t>
            </w:r>
            <w:proofErr w:type="spellEnd"/>
            <w:r w:rsidRPr="00172339">
              <w:rPr>
                <w:rFonts w:asciiTheme="minorHAnsi" w:hAnsiTheme="minorHAnsi" w:cstheme="minorHAnsi"/>
                <w:color w:val="000000" w:themeColor="text1"/>
                <w:sz w:val="18"/>
                <w:szCs w:val="18"/>
                <w:lang w:val="en-US"/>
              </w:rPr>
              <w:t xml:space="preserve"> provider/ Lack of trained peri-operative staff / Lack of carbon dioxide / Lack of other consumables / Other</w:t>
            </w:r>
          </w:p>
          <w:p w14:paraId="7443B98B" w14:textId="77777777" w:rsidR="007F0A83" w:rsidRPr="00172339" w:rsidRDefault="007F0A83" w:rsidP="00CA2B26">
            <w:pPr>
              <w:rPr>
                <w:rFonts w:asciiTheme="minorHAnsi" w:hAnsiTheme="minorHAnsi" w:cstheme="minorHAnsi"/>
                <w:color w:val="000000" w:themeColor="text1"/>
                <w:sz w:val="18"/>
                <w:szCs w:val="18"/>
                <w:lang w:val="en-US"/>
              </w:rPr>
            </w:pPr>
          </w:p>
        </w:tc>
      </w:tr>
      <w:tr w:rsidR="007F0A83" w:rsidRPr="007F0A83" w14:paraId="754F8F65"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49A2A11B"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 you have access to histopathology services?</w:t>
            </w:r>
          </w:p>
        </w:tc>
        <w:tc>
          <w:tcPr>
            <w:tcW w:w="0" w:type="auto"/>
            <w:tcBorders>
              <w:top w:val="single" w:sz="8" w:space="0" w:color="000000"/>
              <w:left w:val="single" w:sz="8" w:space="0" w:color="000000"/>
              <w:bottom w:val="single" w:sz="8" w:space="0" w:color="000000"/>
              <w:right w:val="single" w:sz="8" w:space="0" w:color="000000"/>
            </w:tcBorders>
            <w:hideMark/>
          </w:tcPr>
          <w:p w14:paraId="7F0B7334"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Yes, available on site / Yes, available offsite / Not available </w:t>
            </w:r>
          </w:p>
        </w:tc>
      </w:tr>
      <w:tr w:rsidR="007F0A83" w:rsidRPr="007F0A83" w14:paraId="4C33D888"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083CF920"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 patients have to pay out-of-pocket for this histopathology services?</w:t>
            </w:r>
          </w:p>
        </w:tc>
        <w:tc>
          <w:tcPr>
            <w:tcW w:w="0" w:type="auto"/>
            <w:tcBorders>
              <w:top w:val="single" w:sz="8" w:space="0" w:color="000000"/>
              <w:left w:val="single" w:sz="8" w:space="0" w:color="000000"/>
              <w:bottom w:val="single" w:sz="8" w:space="0" w:color="000000"/>
              <w:right w:val="single" w:sz="8" w:space="0" w:color="000000"/>
            </w:tcBorders>
            <w:hideMark/>
          </w:tcPr>
          <w:p w14:paraId="262DF59A"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Yes / No / Sometimes</w:t>
            </w:r>
          </w:p>
        </w:tc>
      </w:tr>
      <w:tr w:rsidR="007F0A83" w:rsidRPr="007F0A83" w14:paraId="4DDFE14E" w14:textId="77777777" w:rsidTr="00CA2B26">
        <w:trPr>
          <w:trHeight w:val="478"/>
        </w:trPr>
        <w:tc>
          <w:tcPr>
            <w:tcW w:w="0" w:type="auto"/>
            <w:tcBorders>
              <w:top w:val="single" w:sz="8" w:space="0" w:color="000000"/>
              <w:left w:val="single" w:sz="8" w:space="0" w:color="000000"/>
              <w:bottom w:val="single" w:sz="8" w:space="0" w:color="000000"/>
              <w:right w:val="single" w:sz="8" w:space="0" w:color="000000"/>
            </w:tcBorders>
            <w:hideMark/>
          </w:tcPr>
          <w:p w14:paraId="7C06AD19"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is the cost of an open appendectomy?</w:t>
            </w:r>
          </w:p>
        </w:tc>
        <w:tc>
          <w:tcPr>
            <w:tcW w:w="0" w:type="auto"/>
            <w:tcBorders>
              <w:top w:val="single" w:sz="8" w:space="0" w:color="000000"/>
              <w:left w:val="single" w:sz="8" w:space="0" w:color="000000"/>
              <w:bottom w:val="single" w:sz="8" w:space="0" w:color="000000"/>
              <w:right w:val="single" w:sz="8" w:space="0" w:color="000000"/>
            </w:tcBorders>
            <w:hideMark/>
          </w:tcPr>
          <w:p w14:paraId="272B942A"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Free text, in local currency </w:t>
            </w:r>
          </w:p>
        </w:tc>
      </w:tr>
      <w:tr w:rsidR="007F0A83" w:rsidRPr="007F0A83" w14:paraId="3E42BC00" w14:textId="77777777" w:rsidTr="00CA2B26">
        <w:trPr>
          <w:trHeight w:val="478"/>
        </w:trPr>
        <w:tc>
          <w:tcPr>
            <w:tcW w:w="0" w:type="auto"/>
            <w:tcBorders>
              <w:top w:val="single" w:sz="8" w:space="0" w:color="000000"/>
              <w:left w:val="single" w:sz="8" w:space="0" w:color="000000"/>
              <w:bottom w:val="single" w:sz="8" w:space="0" w:color="000000"/>
              <w:right w:val="single" w:sz="8" w:space="0" w:color="000000"/>
            </w:tcBorders>
            <w:hideMark/>
          </w:tcPr>
          <w:p w14:paraId="20D34335"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is the cost of a laparoscopic appendectomy?</w:t>
            </w:r>
          </w:p>
        </w:tc>
        <w:tc>
          <w:tcPr>
            <w:tcW w:w="0" w:type="auto"/>
            <w:tcBorders>
              <w:top w:val="single" w:sz="8" w:space="0" w:color="000000"/>
              <w:left w:val="single" w:sz="8" w:space="0" w:color="000000"/>
              <w:bottom w:val="single" w:sz="8" w:space="0" w:color="000000"/>
              <w:right w:val="single" w:sz="8" w:space="0" w:color="000000"/>
            </w:tcBorders>
            <w:hideMark/>
          </w:tcPr>
          <w:p w14:paraId="63C601DF"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Free text, in local currency </w:t>
            </w:r>
          </w:p>
        </w:tc>
      </w:tr>
      <w:tr w:rsidR="007F0A83" w:rsidRPr="007F0A83" w14:paraId="39A40BA0" w14:textId="77777777" w:rsidTr="00CA2B26">
        <w:trPr>
          <w:trHeight w:val="478"/>
        </w:trPr>
        <w:tc>
          <w:tcPr>
            <w:tcW w:w="0" w:type="auto"/>
            <w:tcBorders>
              <w:top w:val="single" w:sz="8" w:space="0" w:color="000000"/>
              <w:left w:val="single" w:sz="8" w:space="0" w:color="000000"/>
              <w:bottom w:val="single" w:sz="8" w:space="0" w:color="000000"/>
              <w:right w:val="single" w:sz="8" w:space="0" w:color="000000"/>
            </w:tcBorders>
            <w:hideMark/>
          </w:tcPr>
          <w:p w14:paraId="21332CBC"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lastRenderedPageBreak/>
              <w:t>What is the cost of one night stay in hospital?</w:t>
            </w:r>
          </w:p>
        </w:tc>
        <w:tc>
          <w:tcPr>
            <w:tcW w:w="0" w:type="auto"/>
            <w:tcBorders>
              <w:top w:val="single" w:sz="8" w:space="0" w:color="000000"/>
              <w:left w:val="single" w:sz="8" w:space="0" w:color="000000"/>
              <w:bottom w:val="single" w:sz="8" w:space="0" w:color="000000"/>
              <w:right w:val="single" w:sz="8" w:space="0" w:color="000000"/>
            </w:tcBorders>
            <w:hideMark/>
          </w:tcPr>
          <w:p w14:paraId="4347EEE1"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Free text, in local currency </w:t>
            </w:r>
          </w:p>
        </w:tc>
      </w:tr>
      <w:tr w:rsidR="007F0A83" w:rsidRPr="007F0A83" w14:paraId="7D61EC70" w14:textId="77777777" w:rsidTr="00CA2B26">
        <w:trPr>
          <w:trHeight w:val="478"/>
        </w:trPr>
        <w:tc>
          <w:tcPr>
            <w:tcW w:w="0" w:type="auto"/>
            <w:tcBorders>
              <w:top w:val="single" w:sz="8" w:space="0" w:color="000000"/>
              <w:left w:val="single" w:sz="8" w:space="0" w:color="000000"/>
              <w:bottom w:val="single" w:sz="8" w:space="0" w:color="000000"/>
              <w:right w:val="single" w:sz="8" w:space="0" w:color="000000"/>
            </w:tcBorders>
            <w:hideMark/>
          </w:tcPr>
          <w:p w14:paraId="655EC374"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If patient pays out of pocket, can that influence the choice of operative approach or instruments and devices used?</w:t>
            </w:r>
          </w:p>
        </w:tc>
        <w:tc>
          <w:tcPr>
            <w:tcW w:w="0" w:type="auto"/>
            <w:tcBorders>
              <w:top w:val="single" w:sz="8" w:space="0" w:color="000000"/>
              <w:left w:val="single" w:sz="8" w:space="0" w:color="000000"/>
              <w:bottom w:val="single" w:sz="8" w:space="0" w:color="000000"/>
              <w:right w:val="single" w:sz="8" w:space="0" w:color="000000"/>
            </w:tcBorders>
            <w:hideMark/>
          </w:tcPr>
          <w:p w14:paraId="7F7D1A2B"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Yes / No</w:t>
            </w:r>
          </w:p>
        </w:tc>
      </w:tr>
      <w:tr w:rsidR="007F0A83" w:rsidRPr="007F0A83" w14:paraId="69476DE8" w14:textId="77777777" w:rsidTr="00CA2B26">
        <w:trPr>
          <w:trHeight w:val="478"/>
        </w:trPr>
        <w:tc>
          <w:tcPr>
            <w:tcW w:w="0" w:type="auto"/>
            <w:tcBorders>
              <w:top w:val="single" w:sz="8" w:space="0" w:color="000000"/>
              <w:left w:val="single" w:sz="8" w:space="0" w:color="000000"/>
              <w:bottom w:val="single" w:sz="8" w:space="0" w:color="000000"/>
              <w:right w:val="single" w:sz="8" w:space="0" w:color="000000"/>
            </w:tcBorders>
            <w:hideMark/>
          </w:tcPr>
          <w:p w14:paraId="30B87874"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kind of drapes are used in the operating room in your facility?</w:t>
            </w:r>
          </w:p>
        </w:tc>
        <w:tc>
          <w:tcPr>
            <w:tcW w:w="0" w:type="auto"/>
            <w:tcBorders>
              <w:top w:val="single" w:sz="8" w:space="0" w:color="000000"/>
              <w:left w:val="single" w:sz="8" w:space="0" w:color="000000"/>
              <w:bottom w:val="single" w:sz="8" w:space="0" w:color="000000"/>
              <w:right w:val="single" w:sz="8" w:space="0" w:color="000000"/>
            </w:tcBorders>
            <w:hideMark/>
          </w:tcPr>
          <w:p w14:paraId="2FF1C60B" w14:textId="03A77A3D" w:rsidR="007F0A83" w:rsidRPr="00172339" w:rsidRDefault="001603F9" w:rsidP="00CA2B26">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Reusable</w:t>
            </w:r>
            <w:r w:rsidR="007F0A83" w:rsidRPr="00172339">
              <w:rPr>
                <w:rFonts w:asciiTheme="minorHAnsi" w:hAnsiTheme="minorHAnsi" w:cstheme="minorHAnsi"/>
                <w:color w:val="000000" w:themeColor="text1"/>
                <w:sz w:val="18"/>
                <w:szCs w:val="18"/>
              </w:rPr>
              <w:t xml:space="preserve"> / Disposable / Both</w:t>
            </w:r>
          </w:p>
        </w:tc>
      </w:tr>
      <w:tr w:rsidR="007F0A83" w:rsidRPr="007F0A83" w14:paraId="450FE0FC"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74505C48"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kind of gowns are used in the operating room in your facility?</w:t>
            </w:r>
          </w:p>
        </w:tc>
        <w:tc>
          <w:tcPr>
            <w:tcW w:w="0" w:type="auto"/>
            <w:tcBorders>
              <w:top w:val="single" w:sz="8" w:space="0" w:color="000000"/>
              <w:left w:val="single" w:sz="8" w:space="0" w:color="000000"/>
              <w:bottom w:val="single" w:sz="8" w:space="0" w:color="000000"/>
              <w:right w:val="single" w:sz="8" w:space="0" w:color="000000"/>
            </w:tcBorders>
            <w:hideMark/>
          </w:tcPr>
          <w:p w14:paraId="49F131CA" w14:textId="39A902B9" w:rsidR="007F0A83" w:rsidRPr="00172339" w:rsidRDefault="001603F9" w:rsidP="00CA2B26">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Reusable</w:t>
            </w:r>
            <w:r w:rsidR="007F0A83" w:rsidRPr="00172339">
              <w:rPr>
                <w:rFonts w:asciiTheme="minorHAnsi" w:hAnsiTheme="minorHAnsi" w:cstheme="minorHAnsi"/>
                <w:color w:val="000000" w:themeColor="text1"/>
                <w:sz w:val="18"/>
                <w:szCs w:val="18"/>
              </w:rPr>
              <w:t xml:space="preserve"> / Disposable / Both</w:t>
            </w:r>
          </w:p>
        </w:tc>
      </w:tr>
      <w:tr w:rsidR="007F0A83" w:rsidRPr="007F0A83" w14:paraId="104D624D"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0D36EBC8"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Was the waste produced during the operation:</w:t>
            </w:r>
          </w:p>
        </w:tc>
        <w:tc>
          <w:tcPr>
            <w:tcW w:w="0" w:type="auto"/>
            <w:tcBorders>
              <w:top w:val="single" w:sz="8" w:space="0" w:color="000000"/>
              <w:left w:val="single" w:sz="8" w:space="0" w:color="000000"/>
              <w:bottom w:val="single" w:sz="8" w:space="0" w:color="000000"/>
              <w:right w:val="single" w:sz="8" w:space="0" w:color="000000"/>
            </w:tcBorders>
            <w:hideMark/>
          </w:tcPr>
          <w:p w14:paraId="0F000F08"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Collected all together with no differentiation / Differentiated into clean and contaminated (Contaminated- soiled with blood, mucus, other bodily fluid) and collected separately / Differentiated into clean, contaminated and sharps and collected separately</w:t>
            </w:r>
          </w:p>
        </w:tc>
      </w:tr>
      <w:tr w:rsidR="007F0A83" w:rsidRPr="007F0A83" w14:paraId="61C3D2A4"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03C0E6E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On average, how often do you have power outages in the operating theatre?</w:t>
            </w:r>
          </w:p>
        </w:tc>
        <w:tc>
          <w:tcPr>
            <w:tcW w:w="0" w:type="auto"/>
            <w:tcBorders>
              <w:top w:val="single" w:sz="8" w:space="0" w:color="000000"/>
              <w:left w:val="single" w:sz="8" w:space="0" w:color="000000"/>
              <w:bottom w:val="single" w:sz="8" w:space="0" w:color="000000"/>
              <w:right w:val="single" w:sz="8" w:space="0" w:color="000000"/>
            </w:tcBorders>
            <w:hideMark/>
          </w:tcPr>
          <w:p w14:paraId="1A664DD0"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Once a year/ Once a month / Once a week / Several times a week / Once a day / multiple times a day</w:t>
            </w:r>
          </w:p>
        </w:tc>
      </w:tr>
      <w:tr w:rsidR="007F0A83" w:rsidRPr="007F0A83" w14:paraId="5A8FB532"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3074D29E"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On average, how often do you have power outages elsewhere in the hospital?</w:t>
            </w:r>
          </w:p>
        </w:tc>
        <w:tc>
          <w:tcPr>
            <w:tcW w:w="0" w:type="auto"/>
            <w:tcBorders>
              <w:top w:val="single" w:sz="8" w:space="0" w:color="000000"/>
              <w:left w:val="single" w:sz="8" w:space="0" w:color="000000"/>
              <w:bottom w:val="single" w:sz="8" w:space="0" w:color="000000"/>
              <w:right w:val="single" w:sz="8" w:space="0" w:color="000000"/>
            </w:tcBorders>
            <w:hideMark/>
          </w:tcPr>
          <w:p w14:paraId="0CC0C69A"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Once a year/ Once a month / Once a week / Several times a week / Once a day / multiple times a day</w:t>
            </w:r>
          </w:p>
        </w:tc>
      </w:tr>
      <w:tr w:rsidR="007F0A83" w:rsidRPr="007F0A83" w14:paraId="6ED73619"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5627224B"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 you have a functioning backup power generator?</w:t>
            </w:r>
          </w:p>
        </w:tc>
        <w:tc>
          <w:tcPr>
            <w:tcW w:w="0" w:type="auto"/>
            <w:tcBorders>
              <w:top w:val="single" w:sz="8" w:space="0" w:color="000000"/>
              <w:left w:val="single" w:sz="8" w:space="0" w:color="000000"/>
              <w:bottom w:val="single" w:sz="8" w:space="0" w:color="000000"/>
              <w:right w:val="single" w:sz="8" w:space="0" w:color="000000"/>
            </w:tcBorders>
            <w:hideMark/>
          </w:tcPr>
          <w:p w14:paraId="365B7D00"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comes on within a minute of power outage / Yes, takes longer than a minute / No</w:t>
            </w:r>
          </w:p>
        </w:tc>
      </w:tr>
      <w:tr w:rsidR="007F0A83" w:rsidRPr="007F0A83" w14:paraId="1FD77146" w14:textId="77777777" w:rsidTr="00CA2B26">
        <w:trPr>
          <w:trHeight w:val="420"/>
        </w:trPr>
        <w:tc>
          <w:tcPr>
            <w:tcW w:w="0" w:type="auto"/>
            <w:gridSpan w:val="2"/>
            <w:tcBorders>
              <w:top w:val="single" w:sz="8" w:space="0" w:color="000000"/>
              <w:left w:val="single" w:sz="8" w:space="0" w:color="B7B7B7"/>
              <w:bottom w:val="single" w:sz="8" w:space="0" w:color="B7B7B7"/>
              <w:right w:val="single" w:sz="8" w:space="0" w:color="B7B7B7"/>
            </w:tcBorders>
            <w:shd w:val="clear" w:color="auto" w:fill="FAE2D6"/>
            <w:hideMark/>
          </w:tcPr>
          <w:p w14:paraId="514359C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b/>
                <w:bCs/>
                <w:i/>
                <w:iCs/>
                <w:color w:val="000000" w:themeColor="text1"/>
                <w:sz w:val="18"/>
                <w:szCs w:val="18"/>
                <w:lang w:val="en-US"/>
              </w:rPr>
              <w:t>Waste collection in OPERATING THEATRES</w:t>
            </w:r>
          </w:p>
        </w:tc>
      </w:tr>
      <w:tr w:rsidR="007F0A83" w:rsidRPr="007F0A83" w14:paraId="00F44BF5" w14:textId="77777777" w:rsidTr="00CA2B26">
        <w:trPr>
          <w:trHeight w:val="701"/>
        </w:trPr>
        <w:tc>
          <w:tcPr>
            <w:tcW w:w="0" w:type="auto"/>
            <w:tcBorders>
              <w:top w:val="single" w:sz="8" w:space="0" w:color="B7B7B7"/>
              <w:left w:val="single" w:sz="8" w:space="0" w:color="000000"/>
              <w:bottom w:val="single" w:sz="8" w:space="0" w:color="B7B7B7"/>
              <w:right w:val="single" w:sz="8" w:space="0" w:color="000000"/>
            </w:tcBorders>
            <w:hideMark/>
          </w:tcPr>
          <w:p w14:paraId="27213F55"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Regarding Waste collection in operating theatres Do you separate your waste into clean and contaminated waste?</w:t>
            </w:r>
          </w:p>
        </w:tc>
        <w:tc>
          <w:tcPr>
            <w:tcW w:w="0" w:type="auto"/>
            <w:tcBorders>
              <w:top w:val="single" w:sz="8" w:space="0" w:color="B7B7B7"/>
              <w:left w:val="single" w:sz="8" w:space="0" w:color="000000"/>
              <w:bottom w:val="single" w:sz="8" w:space="0" w:color="B7B7B7"/>
              <w:right w:val="single" w:sz="8" w:space="0" w:color="000000"/>
            </w:tcBorders>
            <w:hideMark/>
          </w:tcPr>
          <w:p w14:paraId="41875C7F"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use different collecting bins / Yes, use color-coded bins / Yes, use labelled bins / No, we do not separate / Unsure</w:t>
            </w:r>
          </w:p>
        </w:tc>
      </w:tr>
      <w:tr w:rsidR="007F0A83" w:rsidRPr="007F0A83" w14:paraId="5BDFA779" w14:textId="77777777" w:rsidTr="00CA2B26">
        <w:trPr>
          <w:trHeight w:val="701"/>
        </w:trPr>
        <w:tc>
          <w:tcPr>
            <w:tcW w:w="0" w:type="auto"/>
            <w:tcBorders>
              <w:top w:val="single" w:sz="8" w:space="0" w:color="B7B7B7"/>
              <w:left w:val="single" w:sz="8" w:space="0" w:color="000000"/>
              <w:bottom w:val="single" w:sz="8" w:space="0" w:color="B7B7B7"/>
              <w:right w:val="single" w:sz="8" w:space="0" w:color="000000"/>
            </w:tcBorders>
            <w:hideMark/>
          </w:tcPr>
          <w:p w14:paraId="3712A4FC"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lang w:val="en-US"/>
              </w:rPr>
              <w:t xml:space="preserve">Who is in charge of separating and sorting the waste </w:t>
            </w:r>
            <w:r w:rsidRPr="00172339">
              <w:rPr>
                <w:rFonts w:asciiTheme="minorHAnsi" w:hAnsiTheme="minorHAnsi" w:cstheme="minorHAnsi"/>
                <w:b/>
                <w:bCs/>
                <w:color w:val="000000" w:themeColor="text1"/>
                <w:sz w:val="18"/>
                <w:szCs w:val="18"/>
                <w:lang w:val="en-US"/>
              </w:rPr>
              <w:t>in the operating theatre</w:t>
            </w:r>
            <w:r w:rsidRPr="00172339">
              <w:rPr>
                <w:rFonts w:asciiTheme="minorHAnsi" w:hAnsiTheme="minorHAnsi" w:cstheme="minorHAnsi"/>
                <w:color w:val="000000" w:themeColor="text1"/>
                <w:sz w:val="18"/>
                <w:szCs w:val="18"/>
                <w:lang w:val="en-US"/>
              </w:rPr>
              <w:t xml:space="preserve">? </w:t>
            </w:r>
            <w:r w:rsidRPr="00172339">
              <w:rPr>
                <w:rFonts w:asciiTheme="minorHAnsi" w:hAnsiTheme="minorHAnsi" w:cstheme="minorHAnsi"/>
                <w:color w:val="000000" w:themeColor="text1"/>
                <w:sz w:val="18"/>
                <w:szCs w:val="18"/>
              </w:rPr>
              <w:t>[Branching logic if any ‘Yes’ options above]</w:t>
            </w:r>
          </w:p>
        </w:tc>
        <w:tc>
          <w:tcPr>
            <w:tcW w:w="0" w:type="auto"/>
            <w:tcBorders>
              <w:top w:val="single" w:sz="8" w:space="0" w:color="B7B7B7"/>
              <w:left w:val="single" w:sz="8" w:space="0" w:color="000000"/>
              <w:bottom w:val="single" w:sz="8" w:space="0" w:color="B7B7B7"/>
              <w:right w:val="single" w:sz="8" w:space="0" w:color="000000"/>
            </w:tcBorders>
            <w:hideMark/>
          </w:tcPr>
          <w:p w14:paraId="61502D1D"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Clinical team / waste collectors/ other (please specify)</w:t>
            </w:r>
          </w:p>
        </w:tc>
      </w:tr>
      <w:tr w:rsidR="007F0A83" w:rsidRPr="007F0A83" w14:paraId="6803F83F" w14:textId="77777777" w:rsidTr="00CA2B26">
        <w:trPr>
          <w:trHeight w:val="390"/>
        </w:trPr>
        <w:tc>
          <w:tcPr>
            <w:tcW w:w="0" w:type="auto"/>
            <w:gridSpan w:val="2"/>
            <w:tcBorders>
              <w:top w:val="single" w:sz="8" w:space="0" w:color="B7B7B7"/>
              <w:left w:val="single" w:sz="8" w:space="0" w:color="000000"/>
              <w:bottom w:val="single" w:sz="8" w:space="0" w:color="B7B7B7"/>
              <w:right w:val="single" w:sz="8" w:space="0" w:color="000000"/>
            </w:tcBorders>
            <w:shd w:val="clear" w:color="auto" w:fill="FAE2D6"/>
            <w:hideMark/>
          </w:tcPr>
          <w:p w14:paraId="2E28A30D"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b/>
                <w:bCs/>
                <w:i/>
                <w:iCs/>
                <w:color w:val="000000" w:themeColor="text1"/>
                <w:sz w:val="18"/>
                <w:szCs w:val="18"/>
                <w:lang w:val="en-US"/>
              </w:rPr>
              <w:t>Waste storage and management OUTSIDE OPERATING THEATRES</w:t>
            </w:r>
          </w:p>
        </w:tc>
      </w:tr>
      <w:tr w:rsidR="007F0A83" w:rsidRPr="007F0A83" w14:paraId="3EB67ECC" w14:textId="77777777" w:rsidTr="00CA2B26">
        <w:tc>
          <w:tcPr>
            <w:tcW w:w="0" w:type="auto"/>
            <w:tcBorders>
              <w:top w:val="single" w:sz="8" w:space="0" w:color="B7B7B7"/>
              <w:left w:val="single" w:sz="8" w:space="0" w:color="000000"/>
              <w:bottom w:val="single" w:sz="8" w:space="0" w:color="B7B7B7"/>
              <w:right w:val="single" w:sz="8" w:space="0" w:color="000000"/>
            </w:tcBorders>
            <w:hideMark/>
          </w:tcPr>
          <w:p w14:paraId="7B577082"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 xml:space="preserve">Who is in charge of removing waste </w:t>
            </w:r>
            <w:r w:rsidRPr="00172339">
              <w:rPr>
                <w:rFonts w:asciiTheme="minorHAnsi" w:hAnsiTheme="minorHAnsi" w:cstheme="minorHAnsi"/>
                <w:b/>
                <w:bCs/>
                <w:color w:val="000000" w:themeColor="text1"/>
                <w:sz w:val="18"/>
                <w:szCs w:val="18"/>
                <w:lang w:val="en-US"/>
              </w:rPr>
              <w:t>from the operating theatres</w:t>
            </w:r>
            <w:r w:rsidRPr="00172339">
              <w:rPr>
                <w:rFonts w:asciiTheme="minorHAnsi" w:hAnsiTheme="minorHAnsi" w:cstheme="minorHAnsi"/>
                <w:color w:val="000000" w:themeColor="text1"/>
                <w:sz w:val="18"/>
                <w:szCs w:val="18"/>
                <w:lang w:val="en-US"/>
              </w:rPr>
              <w:t>?</w:t>
            </w:r>
          </w:p>
        </w:tc>
        <w:tc>
          <w:tcPr>
            <w:tcW w:w="0" w:type="auto"/>
            <w:tcBorders>
              <w:top w:val="single" w:sz="8" w:space="0" w:color="B7B7B7"/>
              <w:left w:val="single" w:sz="8" w:space="0" w:color="000000"/>
              <w:bottom w:val="single" w:sz="8" w:space="0" w:color="B7B7B7"/>
              <w:right w:val="single" w:sz="8" w:space="0" w:color="000000"/>
            </w:tcBorders>
            <w:hideMark/>
          </w:tcPr>
          <w:p w14:paraId="64843372"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Clinical team/ waste collectors/ Other (please specify)</w:t>
            </w:r>
          </w:p>
        </w:tc>
      </w:tr>
      <w:tr w:rsidR="007F0A83" w:rsidRPr="007F0A83" w14:paraId="17AF0A10" w14:textId="77777777" w:rsidTr="00CA2B26">
        <w:tc>
          <w:tcPr>
            <w:tcW w:w="0" w:type="auto"/>
            <w:tcBorders>
              <w:top w:val="single" w:sz="8" w:space="0" w:color="B7B7B7"/>
              <w:left w:val="single" w:sz="8" w:space="0" w:color="000000"/>
              <w:bottom w:val="single" w:sz="8" w:space="0" w:color="B7B7B7"/>
              <w:right w:val="single" w:sz="8" w:space="0" w:color="000000"/>
            </w:tcBorders>
            <w:hideMark/>
          </w:tcPr>
          <w:p w14:paraId="7A2B1E8A"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Is there a dedicated waste storage facility in your hospital?</w:t>
            </w:r>
          </w:p>
        </w:tc>
        <w:tc>
          <w:tcPr>
            <w:tcW w:w="0" w:type="auto"/>
            <w:tcBorders>
              <w:top w:val="single" w:sz="8" w:space="0" w:color="B7B7B7"/>
              <w:left w:val="single" w:sz="8" w:space="0" w:color="000000"/>
              <w:bottom w:val="single" w:sz="8" w:space="0" w:color="B7B7B7"/>
              <w:right w:val="single" w:sz="8" w:space="0" w:color="000000"/>
            </w:tcBorders>
            <w:hideMark/>
          </w:tcPr>
          <w:p w14:paraId="633F8A71"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different types of waste (clean/contaminated) stored separately / Yes, different types of waste (clean/contaminated) stored in the same place / No / Unsure</w:t>
            </w:r>
          </w:p>
        </w:tc>
      </w:tr>
      <w:tr w:rsidR="007F0A83" w:rsidRPr="007F0A83" w14:paraId="781D6067" w14:textId="77777777" w:rsidTr="00CA2B26">
        <w:trPr>
          <w:trHeight w:val="420"/>
        </w:trPr>
        <w:tc>
          <w:tcPr>
            <w:tcW w:w="0" w:type="auto"/>
            <w:gridSpan w:val="2"/>
            <w:tcBorders>
              <w:top w:val="single" w:sz="8" w:space="0" w:color="B7B7B7"/>
              <w:left w:val="single" w:sz="8" w:space="0" w:color="000000"/>
              <w:bottom w:val="single" w:sz="8" w:space="0" w:color="B7B7B7"/>
              <w:right w:val="single" w:sz="8" w:space="0" w:color="000000"/>
            </w:tcBorders>
            <w:shd w:val="clear" w:color="auto" w:fill="FAE2D6"/>
            <w:hideMark/>
          </w:tcPr>
          <w:p w14:paraId="3121C8B4"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b/>
                <w:bCs/>
                <w:i/>
                <w:iCs/>
                <w:color w:val="000000" w:themeColor="text1"/>
                <w:sz w:val="18"/>
                <w:szCs w:val="18"/>
              </w:rPr>
              <w:t>Waste processing </w:t>
            </w:r>
          </w:p>
        </w:tc>
      </w:tr>
      <w:tr w:rsidR="007F0A83" w:rsidRPr="007F0A83" w14:paraId="6FEF9329" w14:textId="77777777" w:rsidTr="00CA2B26">
        <w:tc>
          <w:tcPr>
            <w:tcW w:w="0" w:type="auto"/>
            <w:tcBorders>
              <w:top w:val="single" w:sz="8" w:space="0" w:color="B7B7B7"/>
              <w:left w:val="single" w:sz="8" w:space="0" w:color="000000"/>
              <w:bottom w:val="single" w:sz="8" w:space="0" w:color="B7B7B7"/>
              <w:right w:val="single" w:sz="8" w:space="0" w:color="000000"/>
            </w:tcBorders>
            <w:hideMark/>
          </w:tcPr>
          <w:p w14:paraId="1A084668"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What happens to waste collected in your hospital- how is this processed (</w:t>
            </w:r>
            <w:proofErr w:type="spellStart"/>
            <w:r w:rsidRPr="00172339">
              <w:rPr>
                <w:rFonts w:asciiTheme="minorHAnsi" w:hAnsiTheme="minorHAnsi" w:cstheme="minorHAnsi"/>
                <w:color w:val="000000" w:themeColor="text1"/>
                <w:sz w:val="18"/>
                <w:szCs w:val="18"/>
                <w:lang w:val="en-US"/>
              </w:rPr>
              <w:t>eg</w:t>
            </w:r>
            <w:proofErr w:type="spellEnd"/>
            <w:r w:rsidRPr="00172339">
              <w:rPr>
                <w:rFonts w:asciiTheme="minorHAnsi" w:hAnsiTheme="minorHAnsi" w:cstheme="minorHAnsi"/>
                <w:color w:val="000000" w:themeColor="text1"/>
                <w:sz w:val="18"/>
                <w:szCs w:val="18"/>
                <w:lang w:val="en-US"/>
              </w:rPr>
              <w:t xml:space="preserve"> Incineration, landfill)</w:t>
            </w:r>
          </w:p>
        </w:tc>
        <w:tc>
          <w:tcPr>
            <w:tcW w:w="0" w:type="auto"/>
            <w:tcBorders>
              <w:top w:val="single" w:sz="8" w:space="0" w:color="B7B7B7"/>
              <w:left w:val="single" w:sz="8" w:space="0" w:color="000000"/>
              <w:bottom w:val="single" w:sz="8" w:space="0" w:color="B7B7B7"/>
              <w:right w:val="single" w:sz="8" w:space="0" w:color="000000"/>
            </w:tcBorders>
            <w:hideMark/>
          </w:tcPr>
          <w:p w14:paraId="4A81C857"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Open-air incineration / Yes, Formal incineration process with a dedicated facility / Yes, landfill / Unsure / Other (please specify)</w:t>
            </w:r>
          </w:p>
        </w:tc>
      </w:tr>
      <w:tr w:rsidR="007F0A83" w:rsidRPr="007F0A83" w14:paraId="45792995" w14:textId="77777777" w:rsidTr="00CA2B26">
        <w:tc>
          <w:tcPr>
            <w:tcW w:w="0" w:type="auto"/>
            <w:tcBorders>
              <w:top w:val="single" w:sz="8" w:space="0" w:color="B7B7B7"/>
              <w:left w:val="single" w:sz="8" w:space="0" w:color="000000"/>
              <w:bottom w:val="single" w:sz="8" w:space="0" w:color="B7B7B7"/>
              <w:right w:val="single" w:sz="8" w:space="0" w:color="000000"/>
            </w:tcBorders>
            <w:hideMark/>
          </w:tcPr>
          <w:p w14:paraId="54ED78C4"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Who is in charge of taking waste collected in hospital for processing?</w:t>
            </w:r>
          </w:p>
        </w:tc>
        <w:tc>
          <w:tcPr>
            <w:tcW w:w="0" w:type="auto"/>
            <w:tcBorders>
              <w:top w:val="single" w:sz="8" w:space="0" w:color="B7B7B7"/>
              <w:left w:val="single" w:sz="8" w:space="0" w:color="000000"/>
              <w:bottom w:val="single" w:sz="8" w:space="0" w:color="B7B7B7"/>
              <w:right w:val="single" w:sz="8" w:space="0" w:color="000000"/>
            </w:tcBorders>
            <w:hideMark/>
          </w:tcPr>
          <w:p w14:paraId="353ECE32"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Clinical teams/ waste collectors from the hospital/ External company/ Other (please specify)</w:t>
            </w:r>
          </w:p>
        </w:tc>
      </w:tr>
      <w:tr w:rsidR="007F0A83" w:rsidRPr="007F0A83" w14:paraId="6B53A1BE" w14:textId="77777777" w:rsidTr="00CA2B26">
        <w:tc>
          <w:tcPr>
            <w:tcW w:w="0" w:type="auto"/>
            <w:tcBorders>
              <w:top w:val="single" w:sz="8" w:space="0" w:color="B7B7B7"/>
              <w:left w:val="single" w:sz="8" w:space="0" w:color="000000"/>
              <w:bottom w:val="single" w:sz="8" w:space="0" w:color="B7B7B7"/>
              <w:right w:val="single" w:sz="8" w:space="0" w:color="000000"/>
            </w:tcBorders>
            <w:hideMark/>
          </w:tcPr>
          <w:p w14:paraId="543D15AA"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How often is waste collected in hospital removed and taken for processing?</w:t>
            </w:r>
          </w:p>
        </w:tc>
        <w:tc>
          <w:tcPr>
            <w:tcW w:w="0" w:type="auto"/>
            <w:tcBorders>
              <w:top w:val="single" w:sz="8" w:space="0" w:color="B7B7B7"/>
              <w:left w:val="single" w:sz="8" w:space="0" w:color="000000"/>
              <w:bottom w:val="single" w:sz="8" w:space="0" w:color="B7B7B7"/>
              <w:right w:val="single" w:sz="8" w:space="0" w:color="000000"/>
            </w:tcBorders>
            <w:hideMark/>
          </w:tcPr>
          <w:p w14:paraId="4675011C"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More than once a day / Once a day /</w:t>
            </w:r>
          </w:p>
          <w:p w14:paraId="11B86DA9"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4-6 times a week / 1-3 times a week / Less than weekly</w:t>
            </w:r>
          </w:p>
        </w:tc>
      </w:tr>
      <w:tr w:rsidR="007F0A83" w:rsidRPr="007F0A83" w14:paraId="3EC60D4E" w14:textId="77777777" w:rsidTr="00CA2B26">
        <w:trPr>
          <w:trHeight w:val="420"/>
        </w:trPr>
        <w:tc>
          <w:tcPr>
            <w:tcW w:w="0" w:type="auto"/>
            <w:gridSpan w:val="2"/>
            <w:tcBorders>
              <w:top w:val="single" w:sz="8" w:space="0" w:color="B7B7B7"/>
              <w:left w:val="single" w:sz="8" w:space="0" w:color="000000"/>
              <w:bottom w:val="single" w:sz="8" w:space="0" w:color="B7B7B7"/>
              <w:right w:val="single" w:sz="8" w:space="0" w:color="000000"/>
            </w:tcBorders>
            <w:shd w:val="clear" w:color="auto" w:fill="FAE2D6"/>
            <w:hideMark/>
          </w:tcPr>
          <w:p w14:paraId="0270DC74"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b/>
                <w:bCs/>
                <w:i/>
                <w:iCs/>
                <w:color w:val="000000" w:themeColor="text1"/>
                <w:sz w:val="18"/>
                <w:szCs w:val="18"/>
              </w:rPr>
              <w:t>Waste management pathways</w:t>
            </w:r>
          </w:p>
        </w:tc>
      </w:tr>
      <w:tr w:rsidR="007F0A83" w:rsidRPr="007F0A83" w14:paraId="047C0B9E" w14:textId="77777777" w:rsidTr="00CA2B26">
        <w:tc>
          <w:tcPr>
            <w:tcW w:w="0" w:type="auto"/>
            <w:tcBorders>
              <w:top w:val="single" w:sz="8" w:space="0" w:color="B7B7B7"/>
              <w:left w:val="single" w:sz="8" w:space="0" w:color="000000"/>
              <w:bottom w:val="single" w:sz="8" w:space="0" w:color="000000"/>
              <w:right w:val="single" w:sz="8" w:space="0" w:color="000000"/>
            </w:tcBorders>
            <w:hideMark/>
          </w:tcPr>
          <w:p w14:paraId="4EF947E6"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Does your hospital have records of the waste generated per day?</w:t>
            </w:r>
          </w:p>
        </w:tc>
        <w:tc>
          <w:tcPr>
            <w:tcW w:w="0" w:type="auto"/>
            <w:tcBorders>
              <w:top w:val="single" w:sz="8" w:space="0" w:color="B7B7B7"/>
              <w:left w:val="single" w:sz="8" w:space="0" w:color="000000"/>
              <w:bottom w:val="single" w:sz="8" w:space="0" w:color="000000"/>
              <w:right w:val="single" w:sz="8" w:space="0" w:color="000000"/>
            </w:tcBorders>
            <w:hideMark/>
          </w:tcPr>
          <w:p w14:paraId="4C4815E0"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Yes/ No /Unsure</w:t>
            </w:r>
          </w:p>
        </w:tc>
      </w:tr>
      <w:tr w:rsidR="007F0A83" w:rsidRPr="007F0A83" w14:paraId="6116EF0D"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25D66CB0"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Are there any official documents regulating waste collection in your hospital? </w:t>
            </w:r>
          </w:p>
        </w:tc>
        <w:tc>
          <w:tcPr>
            <w:tcW w:w="0" w:type="auto"/>
            <w:tcBorders>
              <w:top w:val="single" w:sz="8" w:space="0" w:color="000000"/>
              <w:left w:val="single" w:sz="8" w:space="0" w:color="000000"/>
              <w:bottom w:val="single" w:sz="8" w:space="0" w:color="000000"/>
              <w:right w:val="single" w:sz="8" w:space="0" w:color="000000"/>
            </w:tcBorders>
            <w:hideMark/>
          </w:tcPr>
          <w:p w14:paraId="2E146FEF"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 National policy or guidelines / Yes – Regional policy or guidelines / Yes – Hospital policy or guidelines / No/ Unsure</w:t>
            </w:r>
          </w:p>
        </w:tc>
      </w:tr>
      <w:tr w:rsidR="007F0A83" w:rsidRPr="007F0A83" w14:paraId="39C9E862"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47DDADA6"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Does your hospital have medical waste management committee? </w:t>
            </w:r>
          </w:p>
        </w:tc>
        <w:tc>
          <w:tcPr>
            <w:tcW w:w="0" w:type="auto"/>
            <w:tcBorders>
              <w:top w:val="single" w:sz="8" w:space="0" w:color="000000"/>
              <w:left w:val="single" w:sz="8" w:space="0" w:color="000000"/>
              <w:bottom w:val="single" w:sz="8" w:space="0" w:color="000000"/>
              <w:right w:val="single" w:sz="8" w:space="0" w:color="000000"/>
            </w:tcBorders>
            <w:hideMark/>
          </w:tcPr>
          <w:p w14:paraId="1E5B90AC" w14:textId="77777777" w:rsidR="007F0A83" w:rsidRPr="00172339" w:rsidRDefault="007F0A83" w:rsidP="00CA2B26">
            <w:pPr>
              <w:rPr>
                <w:rFonts w:asciiTheme="minorHAnsi" w:hAnsiTheme="minorHAnsi" w:cstheme="minorHAnsi"/>
                <w:color w:val="000000" w:themeColor="text1"/>
                <w:sz w:val="18"/>
                <w:szCs w:val="18"/>
              </w:rPr>
            </w:pPr>
            <w:r w:rsidRPr="00172339">
              <w:rPr>
                <w:rFonts w:asciiTheme="minorHAnsi" w:hAnsiTheme="minorHAnsi" w:cstheme="minorHAnsi"/>
                <w:color w:val="000000" w:themeColor="text1"/>
                <w:sz w:val="18"/>
                <w:szCs w:val="18"/>
              </w:rPr>
              <w:t>Yes / No</w:t>
            </w:r>
          </w:p>
        </w:tc>
      </w:tr>
      <w:tr w:rsidR="007F0A83" w:rsidRPr="007F0A83" w14:paraId="55AF8FBA" w14:textId="77777777" w:rsidTr="00CA2B26">
        <w:tc>
          <w:tcPr>
            <w:tcW w:w="0" w:type="auto"/>
            <w:tcBorders>
              <w:top w:val="single" w:sz="8" w:space="0" w:color="000000"/>
              <w:left w:val="single" w:sz="8" w:space="0" w:color="000000"/>
              <w:bottom w:val="single" w:sz="8" w:space="0" w:color="000000"/>
              <w:right w:val="single" w:sz="8" w:space="0" w:color="000000"/>
            </w:tcBorders>
            <w:hideMark/>
          </w:tcPr>
          <w:p w14:paraId="11E4BF89"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Does the staff in charge of waste management in your hospital receive formal training on waste management?</w:t>
            </w:r>
          </w:p>
        </w:tc>
        <w:tc>
          <w:tcPr>
            <w:tcW w:w="0" w:type="auto"/>
            <w:tcBorders>
              <w:top w:val="single" w:sz="8" w:space="0" w:color="000000"/>
              <w:left w:val="single" w:sz="8" w:space="0" w:color="000000"/>
              <w:bottom w:val="single" w:sz="8" w:space="0" w:color="000000"/>
              <w:right w:val="single" w:sz="8" w:space="0" w:color="000000"/>
            </w:tcBorders>
            <w:hideMark/>
          </w:tcPr>
          <w:p w14:paraId="0F94ACA3" w14:textId="77777777" w:rsidR="007F0A83" w:rsidRPr="00172339" w:rsidRDefault="007F0A83" w:rsidP="00CA2B26">
            <w:pPr>
              <w:rPr>
                <w:rFonts w:asciiTheme="minorHAnsi" w:hAnsiTheme="minorHAnsi" w:cstheme="minorHAnsi"/>
                <w:color w:val="000000" w:themeColor="text1"/>
                <w:sz w:val="18"/>
                <w:szCs w:val="18"/>
                <w:lang w:val="en-US"/>
              </w:rPr>
            </w:pPr>
            <w:r w:rsidRPr="00172339">
              <w:rPr>
                <w:rFonts w:asciiTheme="minorHAnsi" w:hAnsiTheme="minorHAnsi" w:cstheme="minorHAnsi"/>
                <w:color w:val="000000" w:themeColor="text1"/>
                <w:sz w:val="18"/>
                <w:szCs w:val="18"/>
                <w:lang w:val="en-US"/>
              </w:rPr>
              <w:t>Yes – one off training / Yes – at least once a year / Yes – at least once a month / No / Unsure</w:t>
            </w:r>
          </w:p>
        </w:tc>
      </w:tr>
    </w:tbl>
    <w:p w14:paraId="19E57DF1" w14:textId="77777777" w:rsidR="00D562E9" w:rsidRDefault="00D562E9" w:rsidP="004A368A">
      <w:pPr>
        <w:rPr>
          <w:rFonts w:ascii="Arial" w:hAnsi="Arial" w:cs="Arial"/>
          <w:color w:val="000000" w:themeColor="text1"/>
          <w:sz w:val="22"/>
          <w:szCs w:val="22"/>
          <w:lang w:val="en-US"/>
        </w:rPr>
      </w:pPr>
    </w:p>
    <w:p w14:paraId="40CC2A44" w14:textId="77777777" w:rsidR="00D562E9" w:rsidRDefault="00D562E9">
      <w:pPr>
        <w:rPr>
          <w:rFonts w:ascii="Arial" w:hAnsi="Arial" w:cs="Arial"/>
          <w:color w:val="000000" w:themeColor="text1"/>
          <w:sz w:val="22"/>
          <w:szCs w:val="22"/>
          <w:lang w:val="en-US"/>
        </w:rPr>
      </w:pPr>
      <w:r>
        <w:rPr>
          <w:rFonts w:ascii="Arial" w:hAnsi="Arial" w:cs="Arial"/>
          <w:color w:val="000000" w:themeColor="text1"/>
          <w:sz w:val="22"/>
          <w:szCs w:val="22"/>
          <w:lang w:val="en-US"/>
        </w:rPr>
        <w:br w:type="page"/>
      </w:r>
    </w:p>
    <w:p w14:paraId="1A666EB6" w14:textId="141D3D7A" w:rsidR="004A368A" w:rsidRPr="00172339" w:rsidRDefault="004A368A" w:rsidP="004A368A">
      <w:pPr>
        <w:rPr>
          <w:rFonts w:ascii="Arial" w:hAnsi="Arial" w:cs="Arial"/>
          <w:color w:val="000000" w:themeColor="text1"/>
          <w:sz w:val="22"/>
          <w:szCs w:val="22"/>
          <w:lang w:val="en-US"/>
        </w:rPr>
      </w:pPr>
      <w:r w:rsidRPr="00172339">
        <w:rPr>
          <w:rFonts w:ascii="Arial" w:hAnsi="Arial" w:cs="Arial"/>
          <w:color w:val="000000" w:themeColor="text1"/>
          <w:sz w:val="22"/>
          <w:szCs w:val="22"/>
          <w:lang w:val="en-US"/>
        </w:rPr>
        <w:lastRenderedPageBreak/>
        <w:t xml:space="preserve">Table </w:t>
      </w:r>
      <w:r w:rsidR="00503220">
        <w:rPr>
          <w:rFonts w:ascii="Arial" w:hAnsi="Arial" w:cs="Arial"/>
          <w:color w:val="000000" w:themeColor="text1"/>
          <w:sz w:val="22"/>
          <w:szCs w:val="22"/>
          <w:lang w:val="en-US"/>
        </w:rPr>
        <w:t>S</w:t>
      </w:r>
      <w:r w:rsidR="00BE6F45">
        <w:rPr>
          <w:rFonts w:ascii="Arial" w:hAnsi="Arial" w:cs="Arial"/>
          <w:color w:val="000000" w:themeColor="text1"/>
          <w:sz w:val="22"/>
          <w:szCs w:val="22"/>
          <w:lang w:val="en-US"/>
        </w:rPr>
        <w:t>6</w:t>
      </w:r>
      <w:r w:rsidRPr="00172339">
        <w:rPr>
          <w:rFonts w:ascii="Arial" w:hAnsi="Arial" w:cs="Arial"/>
          <w:color w:val="000000" w:themeColor="text1"/>
          <w:sz w:val="22"/>
          <w:szCs w:val="22"/>
          <w:lang w:val="en-US"/>
        </w:rPr>
        <w:t xml:space="preserve">: </w:t>
      </w:r>
      <w:proofErr w:type="spellStart"/>
      <w:r w:rsidR="00BE6F45">
        <w:rPr>
          <w:rFonts w:ascii="Arial" w:hAnsi="Arial" w:cs="Arial"/>
          <w:sz w:val="22"/>
          <w:szCs w:val="22"/>
        </w:rPr>
        <w:t>Substudies</w:t>
      </w:r>
      <w:proofErr w:type="spellEnd"/>
      <w:r w:rsidR="00BE6F45" w:rsidRPr="00172339">
        <w:rPr>
          <w:rFonts w:ascii="Arial" w:hAnsi="Arial" w:cs="Arial"/>
          <w:sz w:val="22"/>
          <w:szCs w:val="22"/>
        </w:rPr>
        <w:t xml:space="preserve"> patient case report forms (CRFs)</w:t>
      </w:r>
    </w:p>
    <w:p w14:paraId="06D89BE9" w14:textId="77777777" w:rsidR="004A368A" w:rsidRDefault="004A368A" w:rsidP="00D85737">
      <w:pPr>
        <w:spacing w:after="120" w:line="360" w:lineRule="auto"/>
        <w:rPr>
          <w:rFonts w:ascii="Arial" w:hAnsi="Arial" w:cs="Arial"/>
          <w:lang w:val="en-US"/>
        </w:rPr>
      </w:pPr>
    </w:p>
    <w:p w14:paraId="7A86A49F" w14:textId="0A951682" w:rsidR="004A368A" w:rsidRDefault="00266FA2" w:rsidP="00D85737">
      <w:pPr>
        <w:spacing w:after="120" w:line="360" w:lineRule="auto"/>
        <w:rPr>
          <w:rFonts w:ascii="Arial" w:hAnsi="Arial" w:cs="Arial"/>
          <w:lang w:val="en-US"/>
        </w:rPr>
      </w:pPr>
      <w:r>
        <w:rPr>
          <w:noProof/>
        </w:rPr>
        <w:drawing>
          <wp:inline distT="0" distB="0" distL="0" distR="0" wp14:anchorId="148D28CF" wp14:editId="7E032867">
            <wp:extent cx="5727700" cy="4045434"/>
            <wp:effectExtent l="0" t="0" r="0" b="6350"/>
            <wp:docPr id="1746398304" name="Picture 6"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98304" name="Picture 6" descr="A screenshot of a medical surve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4045434"/>
                    </a:xfrm>
                    <a:prstGeom prst="rect">
                      <a:avLst/>
                    </a:prstGeom>
                  </pic:spPr>
                </pic:pic>
              </a:graphicData>
            </a:graphic>
          </wp:inline>
        </w:drawing>
      </w:r>
    </w:p>
    <w:p w14:paraId="271D36B1" w14:textId="2DCBBC54" w:rsidR="00BE6F45" w:rsidRDefault="00266FA2">
      <w:pPr>
        <w:rPr>
          <w:rFonts w:ascii="Arial" w:hAnsi="Arial" w:cs="Arial"/>
          <w:b/>
          <w:bCs/>
          <w:sz w:val="20"/>
          <w:szCs w:val="20"/>
          <w:lang w:val="en-US"/>
        </w:rPr>
      </w:pPr>
      <w:r>
        <w:rPr>
          <w:noProof/>
        </w:rPr>
        <w:drawing>
          <wp:inline distT="0" distB="0" distL="0" distR="0" wp14:anchorId="7C04A832" wp14:editId="4E1AA8B8">
            <wp:extent cx="5727015" cy="4044950"/>
            <wp:effectExtent l="0" t="0" r="1270" b="0"/>
            <wp:docPr id="295074553" name="Picture 5"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74553" name="Picture 5" descr="A screenshot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6701" cy="4051791"/>
                    </a:xfrm>
                    <a:prstGeom prst="rect">
                      <a:avLst/>
                    </a:prstGeom>
                  </pic:spPr>
                </pic:pic>
              </a:graphicData>
            </a:graphic>
          </wp:inline>
        </w:drawing>
      </w:r>
    </w:p>
    <w:p w14:paraId="51026426" w14:textId="38387082" w:rsidR="00266FA2" w:rsidRDefault="00266FA2" w:rsidP="00D85737">
      <w:pPr>
        <w:spacing w:after="120" w:line="360" w:lineRule="auto"/>
        <w:rPr>
          <w:rFonts w:ascii="Arial" w:hAnsi="Arial" w:cs="Arial"/>
          <w:b/>
          <w:bCs/>
          <w:sz w:val="20"/>
          <w:szCs w:val="20"/>
          <w:lang w:val="en-US"/>
        </w:rPr>
      </w:pPr>
      <w:r>
        <w:rPr>
          <w:noProof/>
        </w:rPr>
        <w:lastRenderedPageBreak/>
        <w:drawing>
          <wp:inline distT="0" distB="0" distL="0" distR="0" wp14:anchorId="684106F0" wp14:editId="66447871">
            <wp:extent cx="5727700" cy="4045434"/>
            <wp:effectExtent l="0" t="0" r="0" b="6350"/>
            <wp:docPr id="569380326" name="Picture 4" descr="A screen 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80326" name="Picture 4" descr="A screen shot of a docume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4045434"/>
                    </a:xfrm>
                    <a:prstGeom prst="rect">
                      <a:avLst/>
                    </a:prstGeom>
                  </pic:spPr>
                </pic:pic>
              </a:graphicData>
            </a:graphic>
          </wp:inline>
        </w:drawing>
      </w:r>
    </w:p>
    <w:p w14:paraId="2FCAA57D" w14:textId="77777777" w:rsidR="00266FA2" w:rsidRDefault="00266FA2" w:rsidP="00D85737">
      <w:pPr>
        <w:spacing w:after="120" w:line="360" w:lineRule="auto"/>
        <w:rPr>
          <w:rFonts w:ascii="Arial" w:hAnsi="Arial" w:cs="Arial"/>
          <w:b/>
          <w:bCs/>
          <w:sz w:val="20"/>
          <w:szCs w:val="20"/>
          <w:lang w:val="en-US"/>
        </w:rPr>
      </w:pPr>
    </w:p>
    <w:p w14:paraId="619D224D" w14:textId="77777777" w:rsidR="00266FA2" w:rsidRDefault="00266FA2" w:rsidP="00D85737">
      <w:pPr>
        <w:spacing w:after="120" w:line="360" w:lineRule="auto"/>
        <w:rPr>
          <w:rFonts w:ascii="Arial" w:hAnsi="Arial" w:cs="Arial"/>
          <w:b/>
          <w:bCs/>
          <w:sz w:val="20"/>
          <w:szCs w:val="20"/>
          <w:lang w:val="en-US"/>
        </w:rPr>
      </w:pPr>
    </w:p>
    <w:p w14:paraId="18BD4902" w14:textId="77777777" w:rsidR="00266FA2" w:rsidRDefault="00266FA2" w:rsidP="00D85737">
      <w:pPr>
        <w:spacing w:after="120" w:line="360" w:lineRule="auto"/>
        <w:rPr>
          <w:rFonts w:ascii="Arial" w:hAnsi="Arial" w:cs="Arial"/>
          <w:b/>
          <w:bCs/>
          <w:sz w:val="20"/>
          <w:szCs w:val="20"/>
          <w:lang w:val="en-US"/>
        </w:rPr>
      </w:pPr>
    </w:p>
    <w:p w14:paraId="4646603C" w14:textId="77777777" w:rsidR="00266FA2" w:rsidRDefault="00266FA2" w:rsidP="00D85737">
      <w:pPr>
        <w:spacing w:after="120" w:line="360" w:lineRule="auto"/>
        <w:rPr>
          <w:rFonts w:ascii="Arial" w:hAnsi="Arial" w:cs="Arial"/>
          <w:b/>
          <w:bCs/>
          <w:sz w:val="20"/>
          <w:szCs w:val="20"/>
          <w:lang w:val="en-US"/>
        </w:rPr>
      </w:pPr>
    </w:p>
    <w:p w14:paraId="71B83E8A" w14:textId="77777777" w:rsidR="00266FA2" w:rsidRDefault="00266FA2" w:rsidP="00D85737">
      <w:pPr>
        <w:spacing w:after="120" w:line="360" w:lineRule="auto"/>
        <w:rPr>
          <w:rFonts w:ascii="Arial" w:hAnsi="Arial" w:cs="Arial"/>
          <w:b/>
          <w:bCs/>
          <w:sz w:val="20"/>
          <w:szCs w:val="20"/>
          <w:lang w:val="en-US"/>
        </w:rPr>
      </w:pPr>
    </w:p>
    <w:p w14:paraId="06C3E290" w14:textId="77777777" w:rsidR="00266FA2" w:rsidRDefault="00266FA2" w:rsidP="00D85737">
      <w:pPr>
        <w:spacing w:after="120" w:line="360" w:lineRule="auto"/>
        <w:rPr>
          <w:rFonts w:ascii="Arial" w:hAnsi="Arial" w:cs="Arial"/>
          <w:b/>
          <w:bCs/>
          <w:sz w:val="20"/>
          <w:szCs w:val="20"/>
          <w:lang w:val="en-US"/>
        </w:rPr>
      </w:pPr>
    </w:p>
    <w:p w14:paraId="197EAC2B" w14:textId="77777777" w:rsidR="00266FA2" w:rsidRDefault="00266FA2" w:rsidP="00D85737">
      <w:pPr>
        <w:spacing w:after="120" w:line="360" w:lineRule="auto"/>
        <w:rPr>
          <w:rFonts w:ascii="Arial" w:hAnsi="Arial" w:cs="Arial"/>
          <w:b/>
          <w:bCs/>
          <w:sz w:val="20"/>
          <w:szCs w:val="20"/>
          <w:lang w:val="en-US"/>
        </w:rPr>
      </w:pPr>
    </w:p>
    <w:p w14:paraId="287510EA" w14:textId="77777777" w:rsidR="00266FA2" w:rsidRDefault="00266FA2" w:rsidP="00D85737">
      <w:pPr>
        <w:spacing w:after="120" w:line="360" w:lineRule="auto"/>
        <w:rPr>
          <w:rFonts w:ascii="Arial" w:hAnsi="Arial" w:cs="Arial"/>
          <w:b/>
          <w:bCs/>
          <w:sz w:val="20"/>
          <w:szCs w:val="20"/>
          <w:lang w:val="en-US"/>
        </w:rPr>
      </w:pPr>
    </w:p>
    <w:p w14:paraId="393BC64E" w14:textId="77777777" w:rsidR="00266FA2" w:rsidRDefault="00266FA2" w:rsidP="00D85737">
      <w:pPr>
        <w:spacing w:after="120" w:line="360" w:lineRule="auto"/>
        <w:rPr>
          <w:rFonts w:ascii="Arial" w:hAnsi="Arial" w:cs="Arial"/>
          <w:b/>
          <w:bCs/>
          <w:sz w:val="20"/>
          <w:szCs w:val="20"/>
          <w:lang w:val="en-US"/>
        </w:rPr>
      </w:pPr>
    </w:p>
    <w:p w14:paraId="6384BD49" w14:textId="77777777" w:rsidR="00266FA2" w:rsidRDefault="00266FA2" w:rsidP="00D85737">
      <w:pPr>
        <w:spacing w:after="120" w:line="360" w:lineRule="auto"/>
        <w:rPr>
          <w:rFonts w:ascii="Arial" w:hAnsi="Arial" w:cs="Arial"/>
          <w:b/>
          <w:bCs/>
          <w:sz w:val="20"/>
          <w:szCs w:val="20"/>
          <w:lang w:val="en-US"/>
        </w:rPr>
      </w:pPr>
    </w:p>
    <w:p w14:paraId="20E6BD50" w14:textId="77777777" w:rsidR="00266FA2" w:rsidRDefault="00266FA2" w:rsidP="00D85737">
      <w:pPr>
        <w:spacing w:after="120" w:line="360" w:lineRule="auto"/>
        <w:rPr>
          <w:rFonts w:ascii="Arial" w:hAnsi="Arial" w:cs="Arial"/>
          <w:b/>
          <w:bCs/>
          <w:sz w:val="20"/>
          <w:szCs w:val="20"/>
          <w:lang w:val="en-US"/>
        </w:rPr>
      </w:pPr>
    </w:p>
    <w:p w14:paraId="4F03D3C5" w14:textId="77777777" w:rsidR="00266FA2" w:rsidRDefault="00266FA2" w:rsidP="00D85737">
      <w:pPr>
        <w:spacing w:after="120" w:line="360" w:lineRule="auto"/>
        <w:rPr>
          <w:rFonts w:ascii="Arial" w:hAnsi="Arial" w:cs="Arial"/>
          <w:b/>
          <w:bCs/>
          <w:sz w:val="20"/>
          <w:szCs w:val="20"/>
          <w:lang w:val="en-US"/>
        </w:rPr>
      </w:pPr>
    </w:p>
    <w:p w14:paraId="0E204CEC" w14:textId="77777777" w:rsidR="00266FA2" w:rsidRDefault="00266FA2" w:rsidP="00D85737">
      <w:pPr>
        <w:spacing w:after="120" w:line="360" w:lineRule="auto"/>
        <w:rPr>
          <w:rFonts w:ascii="Arial" w:hAnsi="Arial" w:cs="Arial"/>
          <w:b/>
          <w:bCs/>
          <w:sz w:val="20"/>
          <w:szCs w:val="20"/>
          <w:lang w:val="en-US"/>
        </w:rPr>
      </w:pPr>
    </w:p>
    <w:p w14:paraId="40F34904" w14:textId="77777777" w:rsidR="00266FA2" w:rsidRDefault="00266FA2" w:rsidP="00D85737">
      <w:pPr>
        <w:spacing w:after="120" w:line="360" w:lineRule="auto"/>
        <w:rPr>
          <w:rFonts w:ascii="Arial" w:hAnsi="Arial" w:cs="Arial"/>
          <w:b/>
          <w:bCs/>
          <w:sz w:val="20"/>
          <w:szCs w:val="20"/>
          <w:lang w:val="en-US"/>
        </w:rPr>
      </w:pPr>
    </w:p>
    <w:p w14:paraId="4F903F10" w14:textId="77777777" w:rsidR="00D562E9" w:rsidRDefault="00D562E9" w:rsidP="00D85737">
      <w:pPr>
        <w:spacing w:after="120" w:line="360" w:lineRule="auto"/>
        <w:rPr>
          <w:rFonts w:ascii="Arial" w:hAnsi="Arial" w:cs="Arial"/>
          <w:b/>
          <w:bCs/>
          <w:sz w:val="20"/>
          <w:szCs w:val="20"/>
          <w:lang w:val="en-US"/>
        </w:rPr>
      </w:pPr>
    </w:p>
    <w:p w14:paraId="2D29D72F" w14:textId="77777777" w:rsidR="00D562E9" w:rsidRDefault="00D562E9" w:rsidP="00D85737">
      <w:pPr>
        <w:spacing w:after="120" w:line="360" w:lineRule="auto"/>
        <w:rPr>
          <w:rFonts w:ascii="Arial" w:hAnsi="Arial" w:cs="Arial"/>
          <w:b/>
          <w:bCs/>
          <w:sz w:val="20"/>
          <w:szCs w:val="20"/>
          <w:lang w:val="en-US"/>
        </w:rPr>
      </w:pPr>
    </w:p>
    <w:p w14:paraId="3AB7E34E" w14:textId="7AAA9B9A" w:rsidR="00D562E9" w:rsidRDefault="009C11E9" w:rsidP="00D562E9">
      <w:pPr>
        <w:spacing w:after="120" w:line="360" w:lineRule="auto"/>
        <w:rPr>
          <w:rFonts w:ascii="Arial" w:hAnsi="Arial" w:cs="Arial"/>
          <w:lang w:val="en-US"/>
        </w:rPr>
      </w:pPr>
      <w:r>
        <w:rPr>
          <w:rFonts w:ascii="Arial" w:hAnsi="Arial" w:cs="Arial"/>
          <w:lang w:val="en-US"/>
        </w:rPr>
        <w:lastRenderedPageBreak/>
        <w:t xml:space="preserve">Table S7: </w:t>
      </w:r>
      <w:r w:rsidR="00D562E9">
        <w:rPr>
          <w:rFonts w:ascii="Arial" w:hAnsi="Arial" w:cs="Arial"/>
          <w:lang w:val="en-US"/>
        </w:rPr>
        <w:t>SPIROS Checklist</w:t>
      </w:r>
    </w:p>
    <w:tbl>
      <w:tblPr>
        <w:tblStyle w:val="Grilledutableau"/>
        <w:tblpPr w:leftFromText="180" w:rightFromText="180" w:vertAnchor="text" w:tblpY="1"/>
        <w:tblOverlap w:val="never"/>
        <w:tblW w:w="5000" w:type="pct"/>
        <w:tblLook w:val="04A0" w:firstRow="1" w:lastRow="0" w:firstColumn="1" w:lastColumn="0" w:noHBand="0" w:noVBand="1"/>
      </w:tblPr>
      <w:tblGrid>
        <w:gridCol w:w="1832"/>
        <w:gridCol w:w="5880"/>
        <w:gridCol w:w="1298"/>
      </w:tblGrid>
      <w:tr w:rsidR="00D562E9" w:rsidRPr="00DD311C" w14:paraId="575E8287" w14:textId="77777777" w:rsidTr="00616062">
        <w:trPr>
          <w:trHeight w:val="20"/>
        </w:trPr>
        <w:tc>
          <w:tcPr>
            <w:tcW w:w="1099" w:type="pct"/>
          </w:tcPr>
          <w:p w14:paraId="3B97ECDF" w14:textId="77777777" w:rsidR="00D562E9" w:rsidRPr="00DD311C" w:rsidRDefault="00D562E9" w:rsidP="00616062">
            <w:pPr>
              <w:rPr>
                <w:rFonts w:ascii="Calibri" w:hAnsi="Calibri" w:cs="Calibri"/>
                <w:b/>
                <w:bCs/>
                <w:sz w:val="18"/>
                <w:szCs w:val="18"/>
                <w:lang w:val="en-US"/>
              </w:rPr>
            </w:pPr>
            <w:r w:rsidRPr="00DD311C">
              <w:rPr>
                <w:rFonts w:ascii="Calibri" w:hAnsi="Calibri" w:cs="Calibri"/>
                <w:b/>
                <w:bCs/>
                <w:sz w:val="18"/>
                <w:szCs w:val="18"/>
              </w:rPr>
              <w:t>Section</w:t>
            </w:r>
            <w:r w:rsidRPr="00DD311C">
              <w:rPr>
                <w:rFonts w:ascii="Calibri" w:hAnsi="Calibri" w:cs="Calibri"/>
                <w:b/>
                <w:bCs/>
                <w:spacing w:val="-4"/>
                <w:sz w:val="18"/>
                <w:szCs w:val="18"/>
              </w:rPr>
              <w:t xml:space="preserve"> </w:t>
            </w:r>
            <w:r w:rsidRPr="00DD311C">
              <w:rPr>
                <w:rFonts w:ascii="Calibri" w:hAnsi="Calibri" w:cs="Calibri"/>
                <w:b/>
                <w:bCs/>
                <w:sz w:val="18"/>
                <w:szCs w:val="18"/>
              </w:rPr>
              <w:t>/</w:t>
            </w:r>
            <w:r w:rsidRPr="00DD311C">
              <w:rPr>
                <w:rFonts w:ascii="Calibri" w:hAnsi="Calibri" w:cs="Calibri"/>
                <w:b/>
                <w:bCs/>
                <w:spacing w:val="-3"/>
                <w:sz w:val="18"/>
                <w:szCs w:val="18"/>
              </w:rPr>
              <w:t xml:space="preserve"> </w:t>
            </w:r>
            <w:r w:rsidRPr="00DD311C">
              <w:rPr>
                <w:rFonts w:ascii="Calibri" w:hAnsi="Calibri" w:cs="Calibri"/>
                <w:b/>
                <w:bCs/>
                <w:spacing w:val="-4"/>
                <w:sz w:val="18"/>
                <w:szCs w:val="18"/>
              </w:rPr>
              <w:t>Item</w:t>
            </w:r>
          </w:p>
        </w:tc>
        <w:tc>
          <w:tcPr>
            <w:tcW w:w="3373" w:type="pct"/>
          </w:tcPr>
          <w:p w14:paraId="4E66F011" w14:textId="77777777" w:rsidR="00D562E9" w:rsidRPr="00DD311C" w:rsidRDefault="00D562E9" w:rsidP="00616062">
            <w:pPr>
              <w:rPr>
                <w:rFonts w:ascii="Calibri" w:hAnsi="Calibri" w:cs="Calibri"/>
                <w:b/>
                <w:bCs/>
                <w:sz w:val="18"/>
                <w:szCs w:val="18"/>
                <w:lang w:val="en-US"/>
              </w:rPr>
            </w:pPr>
            <w:r w:rsidRPr="00DD311C">
              <w:rPr>
                <w:rFonts w:ascii="Calibri" w:hAnsi="Calibri" w:cs="Calibri"/>
                <w:b/>
                <w:bCs/>
                <w:spacing w:val="-2"/>
                <w:sz w:val="18"/>
                <w:szCs w:val="18"/>
              </w:rPr>
              <w:t>Description</w:t>
            </w:r>
          </w:p>
        </w:tc>
        <w:tc>
          <w:tcPr>
            <w:tcW w:w="528" w:type="pct"/>
          </w:tcPr>
          <w:p w14:paraId="5E1499D6" w14:textId="77777777" w:rsidR="00D562E9" w:rsidRPr="00DD311C" w:rsidRDefault="00D562E9" w:rsidP="00616062">
            <w:pPr>
              <w:rPr>
                <w:rFonts w:ascii="Calibri" w:hAnsi="Calibri" w:cs="Calibri"/>
                <w:b/>
                <w:bCs/>
                <w:sz w:val="18"/>
                <w:szCs w:val="18"/>
                <w:lang w:val="en-US"/>
              </w:rPr>
            </w:pPr>
            <w:r w:rsidRPr="00DD311C">
              <w:rPr>
                <w:rFonts w:ascii="Calibri" w:hAnsi="Calibri" w:cs="Calibri"/>
                <w:b/>
                <w:bCs/>
                <w:spacing w:val="-2"/>
                <w:sz w:val="18"/>
                <w:szCs w:val="18"/>
              </w:rPr>
              <w:t>Page where addressed</w:t>
            </w:r>
            <w:r>
              <w:rPr>
                <w:rFonts w:ascii="Calibri" w:hAnsi="Calibri" w:cs="Calibri"/>
                <w:b/>
                <w:bCs/>
                <w:spacing w:val="-2"/>
                <w:sz w:val="18"/>
                <w:szCs w:val="18"/>
              </w:rPr>
              <w:t xml:space="preserve"> (Supplement)*</w:t>
            </w:r>
          </w:p>
        </w:tc>
      </w:tr>
      <w:tr w:rsidR="00D562E9" w:rsidRPr="00DD311C" w14:paraId="3F474405" w14:textId="77777777" w:rsidTr="00616062">
        <w:trPr>
          <w:trHeight w:val="20"/>
        </w:trPr>
        <w:tc>
          <w:tcPr>
            <w:tcW w:w="5000" w:type="pct"/>
            <w:gridSpan w:val="3"/>
          </w:tcPr>
          <w:p w14:paraId="5FC26270" w14:textId="77777777" w:rsidR="00D562E9" w:rsidRPr="0038391A" w:rsidRDefault="00D562E9" w:rsidP="00616062">
            <w:pPr>
              <w:rPr>
                <w:rFonts w:ascii="Calibri" w:hAnsi="Calibri" w:cs="Calibri"/>
                <w:b/>
                <w:bCs/>
                <w:sz w:val="18"/>
                <w:szCs w:val="18"/>
                <w:lang w:val="en-US"/>
              </w:rPr>
            </w:pPr>
            <w:r w:rsidRPr="0038391A">
              <w:rPr>
                <w:rFonts w:ascii="Calibri" w:hAnsi="Calibri" w:cs="Calibri"/>
                <w:b/>
                <w:bCs/>
                <w:sz w:val="18"/>
                <w:szCs w:val="18"/>
                <w:lang w:val="en-US"/>
              </w:rPr>
              <w:t>Part A: General information</w:t>
            </w:r>
          </w:p>
        </w:tc>
      </w:tr>
      <w:tr w:rsidR="00D562E9" w:rsidRPr="00DD311C" w14:paraId="060B2AD1" w14:textId="77777777" w:rsidTr="00616062">
        <w:trPr>
          <w:trHeight w:val="20"/>
        </w:trPr>
        <w:tc>
          <w:tcPr>
            <w:tcW w:w="1099" w:type="pct"/>
          </w:tcPr>
          <w:p w14:paraId="2C094BC9"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Title</w:t>
            </w:r>
          </w:p>
        </w:tc>
        <w:tc>
          <w:tcPr>
            <w:tcW w:w="3373" w:type="pct"/>
          </w:tcPr>
          <w:p w14:paraId="7BAD1AEF"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Descriptive</w:t>
            </w:r>
            <w:r w:rsidRPr="00DD311C">
              <w:rPr>
                <w:rFonts w:ascii="Calibri" w:hAnsi="Calibri" w:cs="Calibri"/>
                <w:spacing w:val="-5"/>
                <w:sz w:val="18"/>
                <w:szCs w:val="18"/>
              </w:rPr>
              <w:t xml:space="preserve"> </w:t>
            </w:r>
            <w:r w:rsidRPr="00DD311C">
              <w:rPr>
                <w:rFonts w:ascii="Calibri" w:hAnsi="Calibri" w:cs="Calibri"/>
                <w:sz w:val="18"/>
                <w:szCs w:val="18"/>
              </w:rPr>
              <w:t>title</w:t>
            </w:r>
            <w:r w:rsidRPr="00DD311C">
              <w:rPr>
                <w:rFonts w:ascii="Calibri" w:hAnsi="Calibri" w:cs="Calibri"/>
                <w:spacing w:val="-3"/>
                <w:sz w:val="18"/>
                <w:szCs w:val="18"/>
              </w:rPr>
              <w:t xml:space="preserve"> </w:t>
            </w:r>
            <w:r w:rsidRPr="00DD311C">
              <w:rPr>
                <w:rFonts w:ascii="Calibri" w:hAnsi="Calibri" w:cs="Calibri"/>
                <w:sz w:val="18"/>
                <w:szCs w:val="18"/>
              </w:rPr>
              <w:t>Identifying</w:t>
            </w:r>
            <w:r w:rsidRPr="00DD311C">
              <w:rPr>
                <w:rFonts w:ascii="Calibri" w:hAnsi="Calibri" w:cs="Calibri"/>
                <w:spacing w:val="-3"/>
                <w:sz w:val="18"/>
                <w:szCs w:val="18"/>
              </w:rPr>
              <w:t xml:space="preserve"> </w:t>
            </w:r>
            <w:r w:rsidRPr="00DD311C">
              <w:rPr>
                <w:rFonts w:ascii="Calibri" w:hAnsi="Calibri" w:cs="Calibri"/>
                <w:sz w:val="18"/>
                <w:szCs w:val="18"/>
              </w:rPr>
              <w:t>study</w:t>
            </w:r>
            <w:r w:rsidRPr="00DD311C">
              <w:rPr>
                <w:rFonts w:ascii="Calibri" w:hAnsi="Calibri" w:cs="Calibri"/>
                <w:spacing w:val="-3"/>
                <w:sz w:val="18"/>
                <w:szCs w:val="18"/>
              </w:rPr>
              <w:t xml:space="preserve"> </w:t>
            </w:r>
            <w:r w:rsidRPr="00DD311C">
              <w:rPr>
                <w:rFonts w:ascii="Calibri" w:hAnsi="Calibri" w:cs="Calibri"/>
                <w:sz w:val="18"/>
                <w:szCs w:val="18"/>
              </w:rPr>
              <w:t>design</w:t>
            </w:r>
            <w:r w:rsidRPr="00DD311C">
              <w:rPr>
                <w:rFonts w:ascii="Calibri" w:hAnsi="Calibri" w:cs="Calibri"/>
                <w:spacing w:val="-4"/>
                <w:sz w:val="18"/>
                <w:szCs w:val="18"/>
              </w:rPr>
              <w:t xml:space="preserve"> </w:t>
            </w:r>
            <w:r w:rsidRPr="00DD311C">
              <w:rPr>
                <w:rFonts w:ascii="Calibri" w:hAnsi="Calibri" w:cs="Calibri"/>
                <w:sz w:val="18"/>
                <w:szCs w:val="18"/>
              </w:rPr>
              <w:t>in</w:t>
            </w:r>
            <w:r w:rsidRPr="00DD311C">
              <w:rPr>
                <w:rFonts w:ascii="Calibri" w:hAnsi="Calibri" w:cs="Calibri"/>
                <w:spacing w:val="-4"/>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pacing w:val="-2"/>
                <w:sz w:val="18"/>
                <w:szCs w:val="18"/>
              </w:rPr>
              <w:t>title</w:t>
            </w:r>
          </w:p>
        </w:tc>
        <w:tc>
          <w:tcPr>
            <w:tcW w:w="528" w:type="pct"/>
          </w:tcPr>
          <w:p w14:paraId="3AEF368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3D2560FB" w14:textId="77777777" w:rsidTr="00616062">
        <w:trPr>
          <w:trHeight w:val="20"/>
        </w:trPr>
        <w:tc>
          <w:tcPr>
            <w:tcW w:w="1099" w:type="pct"/>
          </w:tcPr>
          <w:p w14:paraId="757644A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Protocol</w:t>
            </w:r>
            <w:r w:rsidRPr="00DD311C">
              <w:rPr>
                <w:rFonts w:ascii="Calibri" w:hAnsi="Calibri" w:cs="Calibri"/>
                <w:spacing w:val="-3"/>
                <w:sz w:val="18"/>
                <w:szCs w:val="18"/>
              </w:rPr>
              <w:t xml:space="preserve"> </w:t>
            </w:r>
            <w:r w:rsidRPr="00DD311C">
              <w:rPr>
                <w:rFonts w:ascii="Calibri" w:hAnsi="Calibri" w:cs="Calibri"/>
                <w:spacing w:val="-2"/>
                <w:sz w:val="18"/>
                <w:szCs w:val="18"/>
              </w:rPr>
              <w:t>version</w:t>
            </w:r>
          </w:p>
        </w:tc>
        <w:tc>
          <w:tcPr>
            <w:tcW w:w="3373" w:type="pct"/>
          </w:tcPr>
          <w:p w14:paraId="5533B0E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Version</w:t>
            </w:r>
            <w:r w:rsidRPr="00DD311C">
              <w:rPr>
                <w:rFonts w:ascii="Calibri" w:hAnsi="Calibri" w:cs="Calibri"/>
                <w:spacing w:val="-5"/>
                <w:sz w:val="18"/>
                <w:szCs w:val="18"/>
              </w:rPr>
              <w:t xml:space="preserve"> </w:t>
            </w:r>
            <w:r w:rsidRPr="00DD311C">
              <w:rPr>
                <w:rFonts w:ascii="Calibri" w:hAnsi="Calibri" w:cs="Calibri"/>
                <w:sz w:val="18"/>
                <w:szCs w:val="18"/>
              </w:rPr>
              <w:t>or</w:t>
            </w:r>
            <w:r w:rsidRPr="00DD311C">
              <w:rPr>
                <w:rFonts w:ascii="Calibri" w:hAnsi="Calibri" w:cs="Calibri"/>
                <w:spacing w:val="-4"/>
                <w:sz w:val="18"/>
                <w:szCs w:val="18"/>
              </w:rPr>
              <w:t xml:space="preserve"> </w:t>
            </w:r>
            <w:r w:rsidRPr="00DD311C">
              <w:rPr>
                <w:rFonts w:ascii="Calibri" w:hAnsi="Calibri" w:cs="Calibri"/>
                <w:sz w:val="18"/>
                <w:szCs w:val="18"/>
              </w:rPr>
              <w:t>amendment</w:t>
            </w:r>
            <w:r w:rsidRPr="00DD311C">
              <w:rPr>
                <w:rFonts w:ascii="Calibri" w:hAnsi="Calibri" w:cs="Calibri"/>
                <w:spacing w:val="-5"/>
                <w:sz w:val="18"/>
                <w:szCs w:val="18"/>
              </w:rPr>
              <w:t xml:space="preserve"> </w:t>
            </w:r>
            <w:r w:rsidRPr="00DD311C">
              <w:rPr>
                <w:rFonts w:ascii="Calibri" w:hAnsi="Calibri" w:cs="Calibri"/>
                <w:sz w:val="18"/>
                <w:szCs w:val="18"/>
              </w:rPr>
              <w:t>number</w:t>
            </w:r>
            <w:r w:rsidRPr="00DD311C">
              <w:rPr>
                <w:rFonts w:ascii="Calibri" w:hAnsi="Calibri" w:cs="Calibri"/>
                <w:spacing w:val="-5"/>
                <w:sz w:val="18"/>
                <w:szCs w:val="18"/>
              </w:rPr>
              <w:t xml:space="preserve"> </w:t>
            </w:r>
            <w:r w:rsidRPr="00DD311C">
              <w:rPr>
                <w:rFonts w:ascii="Calibri" w:hAnsi="Calibri" w:cs="Calibri"/>
                <w:sz w:val="18"/>
                <w:szCs w:val="18"/>
              </w:rPr>
              <w:t>with</w:t>
            </w:r>
            <w:r w:rsidRPr="00DD311C">
              <w:rPr>
                <w:rFonts w:ascii="Calibri" w:hAnsi="Calibri" w:cs="Calibri"/>
                <w:spacing w:val="-4"/>
                <w:sz w:val="18"/>
                <w:szCs w:val="18"/>
              </w:rPr>
              <w:t xml:space="preserve"> </w:t>
            </w:r>
            <w:r w:rsidRPr="00DD311C">
              <w:rPr>
                <w:rFonts w:ascii="Calibri" w:hAnsi="Calibri" w:cs="Calibri"/>
                <w:sz w:val="18"/>
                <w:szCs w:val="18"/>
              </w:rPr>
              <w:t>date</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summary</w:t>
            </w:r>
            <w:r w:rsidRPr="00DD311C">
              <w:rPr>
                <w:rFonts w:ascii="Calibri" w:hAnsi="Calibri" w:cs="Calibri"/>
                <w:spacing w:val="-5"/>
                <w:sz w:val="18"/>
                <w:szCs w:val="18"/>
              </w:rPr>
              <w:t xml:space="preserve"> </w:t>
            </w:r>
            <w:r w:rsidRPr="00DD311C">
              <w:rPr>
                <w:rFonts w:ascii="Calibri" w:hAnsi="Calibri" w:cs="Calibri"/>
                <w:sz w:val="18"/>
                <w:szCs w:val="18"/>
              </w:rPr>
              <w:t>of the changes</w:t>
            </w:r>
          </w:p>
        </w:tc>
        <w:tc>
          <w:tcPr>
            <w:tcW w:w="528" w:type="pct"/>
          </w:tcPr>
          <w:p w14:paraId="3B1559DE"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1E4F169C" w14:textId="77777777" w:rsidTr="00616062">
        <w:trPr>
          <w:trHeight w:val="20"/>
        </w:trPr>
        <w:tc>
          <w:tcPr>
            <w:tcW w:w="1099" w:type="pct"/>
          </w:tcPr>
          <w:p w14:paraId="5E06540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Protocol</w:t>
            </w:r>
            <w:r w:rsidRPr="00DD311C">
              <w:rPr>
                <w:rFonts w:ascii="Calibri" w:hAnsi="Calibri" w:cs="Calibri"/>
                <w:spacing w:val="-3"/>
                <w:sz w:val="18"/>
                <w:szCs w:val="18"/>
              </w:rPr>
              <w:t xml:space="preserve"> </w:t>
            </w:r>
            <w:r w:rsidRPr="00DD311C">
              <w:rPr>
                <w:rFonts w:ascii="Calibri" w:hAnsi="Calibri" w:cs="Calibri"/>
                <w:spacing w:val="-2"/>
                <w:sz w:val="18"/>
                <w:szCs w:val="18"/>
              </w:rPr>
              <w:t>summary</w:t>
            </w:r>
          </w:p>
        </w:tc>
        <w:tc>
          <w:tcPr>
            <w:tcW w:w="3373" w:type="pct"/>
          </w:tcPr>
          <w:p w14:paraId="33D25807"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An</w:t>
            </w:r>
            <w:r w:rsidRPr="00DD311C">
              <w:rPr>
                <w:rFonts w:ascii="Calibri" w:hAnsi="Calibri" w:cs="Calibri"/>
                <w:spacing w:val="-4"/>
                <w:sz w:val="18"/>
                <w:szCs w:val="18"/>
              </w:rPr>
              <w:t xml:space="preserve"> </w:t>
            </w:r>
            <w:r w:rsidRPr="00DD311C">
              <w:rPr>
                <w:rFonts w:ascii="Calibri" w:hAnsi="Calibri" w:cs="Calibri"/>
                <w:sz w:val="18"/>
                <w:szCs w:val="18"/>
              </w:rPr>
              <w:t>informative</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3"/>
                <w:sz w:val="18"/>
                <w:szCs w:val="18"/>
              </w:rPr>
              <w:t xml:space="preserve"> </w:t>
            </w:r>
            <w:r w:rsidRPr="00DD311C">
              <w:rPr>
                <w:rFonts w:ascii="Calibri" w:hAnsi="Calibri" w:cs="Calibri"/>
                <w:sz w:val="18"/>
                <w:szCs w:val="18"/>
              </w:rPr>
              <w:t>balanced</w:t>
            </w:r>
            <w:r w:rsidRPr="00DD311C">
              <w:rPr>
                <w:rFonts w:ascii="Calibri" w:hAnsi="Calibri" w:cs="Calibri"/>
                <w:spacing w:val="-4"/>
                <w:sz w:val="18"/>
                <w:szCs w:val="18"/>
              </w:rPr>
              <w:t xml:space="preserve"> </w:t>
            </w:r>
            <w:r w:rsidRPr="00DD311C">
              <w:rPr>
                <w:rFonts w:ascii="Calibri" w:hAnsi="Calibri" w:cs="Calibri"/>
                <w:sz w:val="18"/>
                <w:szCs w:val="18"/>
              </w:rPr>
              <w:t>summary</w:t>
            </w:r>
            <w:r w:rsidRPr="00DD311C">
              <w:rPr>
                <w:rFonts w:ascii="Calibri" w:hAnsi="Calibri" w:cs="Calibri"/>
                <w:spacing w:val="-3"/>
                <w:sz w:val="18"/>
                <w:szCs w:val="18"/>
              </w:rPr>
              <w:t xml:space="preserve"> </w:t>
            </w:r>
            <w:r w:rsidRPr="00DD311C">
              <w:rPr>
                <w:rFonts w:ascii="Calibri" w:hAnsi="Calibri" w:cs="Calibri"/>
                <w:sz w:val="18"/>
                <w:szCs w:val="18"/>
              </w:rPr>
              <w:t>of</w:t>
            </w:r>
            <w:r w:rsidRPr="00DD311C">
              <w:rPr>
                <w:rFonts w:ascii="Calibri" w:hAnsi="Calibri" w:cs="Calibri"/>
                <w:spacing w:val="-2"/>
                <w:sz w:val="18"/>
                <w:szCs w:val="18"/>
              </w:rPr>
              <w:t xml:space="preserve"> </w:t>
            </w:r>
            <w:r w:rsidRPr="00DD311C">
              <w:rPr>
                <w:rFonts w:ascii="Calibri" w:hAnsi="Calibri" w:cs="Calibri"/>
                <w:sz w:val="18"/>
                <w:szCs w:val="18"/>
              </w:rPr>
              <w:t>the</w:t>
            </w:r>
            <w:r w:rsidRPr="00DD311C">
              <w:rPr>
                <w:rFonts w:ascii="Calibri" w:hAnsi="Calibri" w:cs="Calibri"/>
                <w:spacing w:val="-5"/>
                <w:sz w:val="18"/>
                <w:szCs w:val="18"/>
              </w:rPr>
              <w:t xml:space="preserve"> </w:t>
            </w:r>
            <w:r w:rsidRPr="00DD311C">
              <w:rPr>
                <w:rFonts w:ascii="Calibri" w:hAnsi="Calibri" w:cs="Calibri"/>
                <w:sz w:val="18"/>
                <w:szCs w:val="18"/>
              </w:rPr>
              <w:t>study</w:t>
            </w:r>
            <w:r w:rsidRPr="00DD311C">
              <w:rPr>
                <w:rFonts w:ascii="Calibri" w:hAnsi="Calibri" w:cs="Calibri"/>
                <w:spacing w:val="-4"/>
                <w:sz w:val="18"/>
                <w:szCs w:val="18"/>
              </w:rPr>
              <w:t xml:space="preserve"> </w:t>
            </w:r>
            <w:r w:rsidRPr="00DD311C">
              <w:rPr>
                <w:rFonts w:ascii="Calibri" w:hAnsi="Calibri" w:cs="Calibri"/>
                <w:spacing w:val="-2"/>
                <w:sz w:val="18"/>
                <w:szCs w:val="18"/>
              </w:rPr>
              <w:t>protocol</w:t>
            </w:r>
          </w:p>
        </w:tc>
        <w:tc>
          <w:tcPr>
            <w:tcW w:w="528" w:type="pct"/>
          </w:tcPr>
          <w:p w14:paraId="2787C2F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2</w:t>
            </w:r>
          </w:p>
        </w:tc>
      </w:tr>
      <w:tr w:rsidR="00D562E9" w:rsidRPr="00DD311C" w14:paraId="43DD260D" w14:textId="77777777" w:rsidTr="00616062">
        <w:trPr>
          <w:trHeight w:val="20"/>
        </w:trPr>
        <w:tc>
          <w:tcPr>
            <w:tcW w:w="1099" w:type="pct"/>
          </w:tcPr>
          <w:p w14:paraId="5B231DD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Sponsor</w:t>
            </w:r>
            <w:r w:rsidRPr="00DD311C">
              <w:rPr>
                <w:rFonts w:ascii="Calibri" w:hAnsi="Calibri" w:cs="Calibri"/>
                <w:spacing w:val="-13"/>
                <w:sz w:val="18"/>
                <w:szCs w:val="18"/>
              </w:rPr>
              <w:t xml:space="preserve"> </w:t>
            </w:r>
            <w:r w:rsidRPr="00DD311C">
              <w:rPr>
                <w:rFonts w:ascii="Calibri" w:hAnsi="Calibri" w:cs="Calibri"/>
                <w:sz w:val="18"/>
                <w:szCs w:val="18"/>
              </w:rPr>
              <w:t>and</w:t>
            </w:r>
            <w:r w:rsidRPr="00DD311C">
              <w:rPr>
                <w:rFonts w:ascii="Calibri" w:hAnsi="Calibri" w:cs="Calibri"/>
                <w:spacing w:val="-12"/>
                <w:sz w:val="18"/>
                <w:szCs w:val="18"/>
              </w:rPr>
              <w:t xml:space="preserve"> </w:t>
            </w:r>
            <w:r w:rsidRPr="00DD311C">
              <w:rPr>
                <w:rFonts w:ascii="Calibri" w:hAnsi="Calibri" w:cs="Calibri"/>
                <w:sz w:val="18"/>
                <w:szCs w:val="18"/>
              </w:rPr>
              <w:t xml:space="preserve">funder </w:t>
            </w:r>
            <w:r w:rsidRPr="00DD311C">
              <w:rPr>
                <w:rFonts w:ascii="Calibri" w:hAnsi="Calibri" w:cs="Calibri"/>
                <w:spacing w:val="-2"/>
                <w:sz w:val="18"/>
                <w:szCs w:val="18"/>
              </w:rPr>
              <w:t>details</w:t>
            </w:r>
          </w:p>
        </w:tc>
        <w:tc>
          <w:tcPr>
            <w:tcW w:w="3373" w:type="pct"/>
          </w:tcPr>
          <w:p w14:paraId="6D3C794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Name</w:t>
            </w:r>
            <w:r w:rsidRPr="00DD311C">
              <w:rPr>
                <w:rFonts w:ascii="Calibri" w:hAnsi="Calibri" w:cs="Calibri"/>
                <w:spacing w:val="-4"/>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Sponsor</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funder</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3"/>
                <w:sz w:val="18"/>
                <w:szCs w:val="18"/>
              </w:rPr>
              <w:t xml:space="preserve"> </w:t>
            </w:r>
            <w:r w:rsidRPr="00DD311C">
              <w:rPr>
                <w:rFonts w:ascii="Calibri" w:hAnsi="Calibri" w:cs="Calibri"/>
                <w:sz w:val="18"/>
                <w:szCs w:val="18"/>
              </w:rPr>
              <w:t>types</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3"/>
                <w:sz w:val="18"/>
                <w:szCs w:val="18"/>
              </w:rPr>
              <w:t xml:space="preserve"> </w:t>
            </w:r>
            <w:r w:rsidRPr="00DD311C">
              <w:rPr>
                <w:rFonts w:ascii="Calibri" w:hAnsi="Calibri" w:cs="Calibri"/>
                <w:sz w:val="18"/>
                <w:szCs w:val="18"/>
              </w:rPr>
              <w:t>financial,</w:t>
            </w:r>
            <w:r w:rsidRPr="00DD311C">
              <w:rPr>
                <w:rFonts w:ascii="Calibri" w:hAnsi="Calibri" w:cs="Calibri"/>
                <w:spacing w:val="-5"/>
                <w:sz w:val="18"/>
                <w:szCs w:val="18"/>
              </w:rPr>
              <w:t xml:space="preserve"> </w:t>
            </w:r>
            <w:r w:rsidRPr="00DD311C">
              <w:rPr>
                <w:rFonts w:ascii="Calibri" w:hAnsi="Calibri" w:cs="Calibri"/>
                <w:sz w:val="18"/>
                <w:szCs w:val="18"/>
              </w:rPr>
              <w:t>material, and other support</w:t>
            </w:r>
          </w:p>
        </w:tc>
        <w:tc>
          <w:tcPr>
            <w:tcW w:w="528" w:type="pct"/>
          </w:tcPr>
          <w:p w14:paraId="440661A7"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13989BE6" w14:textId="77777777" w:rsidTr="00616062">
        <w:trPr>
          <w:trHeight w:val="20"/>
        </w:trPr>
        <w:tc>
          <w:tcPr>
            <w:tcW w:w="1099" w:type="pct"/>
          </w:tcPr>
          <w:p w14:paraId="1609872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Conflict</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interest </w:t>
            </w:r>
            <w:r w:rsidRPr="00DD311C">
              <w:rPr>
                <w:rFonts w:ascii="Calibri" w:hAnsi="Calibri" w:cs="Calibri"/>
                <w:spacing w:val="-2"/>
                <w:sz w:val="18"/>
                <w:szCs w:val="18"/>
              </w:rPr>
              <w:t>statements</w:t>
            </w:r>
          </w:p>
        </w:tc>
        <w:tc>
          <w:tcPr>
            <w:tcW w:w="3373" w:type="pct"/>
          </w:tcPr>
          <w:p w14:paraId="0692D97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Statement</w:t>
            </w:r>
            <w:r w:rsidRPr="00DD311C">
              <w:rPr>
                <w:rFonts w:ascii="Calibri" w:hAnsi="Calibri" w:cs="Calibri"/>
                <w:spacing w:val="-5"/>
                <w:sz w:val="18"/>
                <w:szCs w:val="18"/>
              </w:rPr>
              <w:t xml:space="preserve"> </w:t>
            </w:r>
            <w:r w:rsidRPr="00DD311C">
              <w:rPr>
                <w:rFonts w:ascii="Calibri" w:hAnsi="Calibri" w:cs="Calibri"/>
                <w:sz w:val="18"/>
                <w:szCs w:val="18"/>
              </w:rPr>
              <w:t>about</w:t>
            </w:r>
            <w:r w:rsidRPr="00DD311C">
              <w:rPr>
                <w:rFonts w:ascii="Calibri" w:hAnsi="Calibri" w:cs="Calibri"/>
                <w:spacing w:val="-7"/>
                <w:sz w:val="18"/>
                <w:szCs w:val="18"/>
              </w:rPr>
              <w:t xml:space="preserve"> </w:t>
            </w:r>
            <w:r w:rsidRPr="00DD311C">
              <w:rPr>
                <w:rFonts w:ascii="Calibri" w:hAnsi="Calibri" w:cs="Calibri"/>
                <w:sz w:val="18"/>
                <w:szCs w:val="18"/>
              </w:rPr>
              <w:t>any</w:t>
            </w:r>
            <w:r w:rsidRPr="00DD311C">
              <w:rPr>
                <w:rFonts w:ascii="Calibri" w:hAnsi="Calibri" w:cs="Calibri"/>
                <w:spacing w:val="-5"/>
                <w:sz w:val="18"/>
                <w:szCs w:val="18"/>
              </w:rPr>
              <w:t xml:space="preserve"> </w:t>
            </w:r>
            <w:r w:rsidRPr="00DD311C">
              <w:rPr>
                <w:rFonts w:ascii="Calibri" w:hAnsi="Calibri" w:cs="Calibri"/>
                <w:sz w:val="18"/>
                <w:szCs w:val="18"/>
              </w:rPr>
              <w:t>financial</w:t>
            </w:r>
            <w:r w:rsidRPr="00DD311C">
              <w:rPr>
                <w:rFonts w:ascii="Calibri" w:hAnsi="Calibri" w:cs="Calibri"/>
                <w:spacing w:val="-6"/>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other</w:t>
            </w:r>
            <w:r w:rsidRPr="00DD311C">
              <w:rPr>
                <w:rFonts w:ascii="Calibri" w:hAnsi="Calibri" w:cs="Calibri"/>
                <w:spacing w:val="-5"/>
                <w:sz w:val="18"/>
                <w:szCs w:val="18"/>
              </w:rPr>
              <w:t xml:space="preserve"> </w:t>
            </w:r>
            <w:r w:rsidRPr="00DD311C">
              <w:rPr>
                <w:rFonts w:ascii="Calibri" w:hAnsi="Calibri" w:cs="Calibri"/>
                <w:sz w:val="18"/>
                <w:szCs w:val="18"/>
              </w:rPr>
              <w:t>competing</w:t>
            </w:r>
            <w:r w:rsidRPr="00DD311C">
              <w:rPr>
                <w:rFonts w:ascii="Calibri" w:hAnsi="Calibri" w:cs="Calibri"/>
                <w:spacing w:val="-5"/>
                <w:sz w:val="18"/>
                <w:szCs w:val="18"/>
              </w:rPr>
              <w:t xml:space="preserve"> </w:t>
            </w:r>
            <w:r w:rsidRPr="00DD311C">
              <w:rPr>
                <w:rFonts w:ascii="Calibri" w:hAnsi="Calibri" w:cs="Calibri"/>
                <w:sz w:val="18"/>
                <w:szCs w:val="18"/>
              </w:rPr>
              <w:t>interests for principal or co-investigators for the overall study.</w:t>
            </w:r>
          </w:p>
        </w:tc>
        <w:tc>
          <w:tcPr>
            <w:tcW w:w="528" w:type="pct"/>
          </w:tcPr>
          <w:p w14:paraId="4AAE164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06905823" w14:textId="77777777" w:rsidTr="00616062">
        <w:trPr>
          <w:trHeight w:val="20"/>
        </w:trPr>
        <w:tc>
          <w:tcPr>
            <w:tcW w:w="1099" w:type="pct"/>
          </w:tcPr>
          <w:p w14:paraId="60A189B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Investigators</w:t>
            </w:r>
            <w:r w:rsidRPr="00DD311C">
              <w:rPr>
                <w:rFonts w:ascii="Calibri" w:hAnsi="Calibri" w:cs="Calibri"/>
                <w:spacing w:val="-5"/>
                <w:sz w:val="18"/>
                <w:szCs w:val="18"/>
              </w:rPr>
              <w:t xml:space="preserve"> </w:t>
            </w:r>
            <w:r w:rsidRPr="00DD311C">
              <w:rPr>
                <w:rFonts w:ascii="Calibri" w:hAnsi="Calibri" w:cs="Calibri"/>
                <w:spacing w:val="-4"/>
                <w:sz w:val="18"/>
                <w:szCs w:val="18"/>
              </w:rPr>
              <w:t>name</w:t>
            </w:r>
          </w:p>
        </w:tc>
        <w:tc>
          <w:tcPr>
            <w:tcW w:w="3373" w:type="pct"/>
          </w:tcPr>
          <w:p w14:paraId="302C1B8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Names</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the</w:t>
            </w:r>
            <w:r w:rsidRPr="00DD311C">
              <w:rPr>
                <w:rFonts w:ascii="Calibri" w:hAnsi="Calibri" w:cs="Calibri"/>
                <w:spacing w:val="-1"/>
                <w:sz w:val="18"/>
                <w:szCs w:val="18"/>
              </w:rPr>
              <w:t xml:space="preserve"> </w:t>
            </w:r>
            <w:r w:rsidRPr="00DD311C">
              <w:rPr>
                <w:rFonts w:ascii="Calibri" w:hAnsi="Calibri" w:cs="Calibri"/>
                <w:sz w:val="18"/>
                <w:szCs w:val="18"/>
              </w:rPr>
              <w:t>principal</w:t>
            </w:r>
            <w:r w:rsidRPr="00DD311C">
              <w:rPr>
                <w:rFonts w:ascii="Calibri" w:hAnsi="Calibri" w:cs="Calibri"/>
                <w:spacing w:val="-1"/>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co-</w:t>
            </w:r>
            <w:r w:rsidRPr="00DD311C">
              <w:rPr>
                <w:rFonts w:ascii="Calibri" w:hAnsi="Calibri" w:cs="Calibri"/>
                <w:spacing w:val="-2"/>
                <w:sz w:val="18"/>
                <w:szCs w:val="18"/>
              </w:rPr>
              <w:t>investigators</w:t>
            </w:r>
          </w:p>
        </w:tc>
        <w:tc>
          <w:tcPr>
            <w:tcW w:w="528" w:type="pct"/>
          </w:tcPr>
          <w:p w14:paraId="2729B84E"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2FA3D4FE" w14:textId="77777777" w:rsidTr="00616062">
        <w:trPr>
          <w:trHeight w:val="20"/>
        </w:trPr>
        <w:tc>
          <w:tcPr>
            <w:tcW w:w="1099" w:type="pct"/>
          </w:tcPr>
          <w:p w14:paraId="6A91FB59"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 xml:space="preserve">Affiliation of </w:t>
            </w:r>
            <w:r w:rsidRPr="00DD311C">
              <w:rPr>
                <w:rFonts w:ascii="Calibri" w:hAnsi="Calibri" w:cs="Calibri"/>
                <w:spacing w:val="-2"/>
                <w:sz w:val="18"/>
                <w:szCs w:val="18"/>
              </w:rPr>
              <w:t>investigators</w:t>
            </w:r>
          </w:p>
        </w:tc>
        <w:tc>
          <w:tcPr>
            <w:tcW w:w="3373" w:type="pct"/>
          </w:tcPr>
          <w:p w14:paraId="7D646DD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Affiliated</w:t>
            </w:r>
            <w:r w:rsidRPr="00DD311C">
              <w:rPr>
                <w:rFonts w:ascii="Calibri" w:hAnsi="Calibri" w:cs="Calibri"/>
                <w:spacing w:val="-4"/>
                <w:sz w:val="18"/>
                <w:szCs w:val="18"/>
              </w:rPr>
              <w:t xml:space="preserve"> </w:t>
            </w:r>
            <w:r w:rsidRPr="00DD311C">
              <w:rPr>
                <w:rFonts w:ascii="Calibri" w:hAnsi="Calibri" w:cs="Calibri"/>
                <w:sz w:val="18"/>
                <w:szCs w:val="18"/>
              </w:rPr>
              <w:t>institutions</w:t>
            </w:r>
            <w:r w:rsidRPr="00DD311C">
              <w:rPr>
                <w:rFonts w:ascii="Calibri" w:hAnsi="Calibri" w:cs="Calibri"/>
                <w:spacing w:val="-4"/>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pacing w:val="-2"/>
                <w:sz w:val="18"/>
                <w:szCs w:val="18"/>
              </w:rPr>
              <w:t>investigators</w:t>
            </w:r>
          </w:p>
        </w:tc>
        <w:tc>
          <w:tcPr>
            <w:tcW w:w="528" w:type="pct"/>
          </w:tcPr>
          <w:p w14:paraId="10D7535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35B331D1" w14:textId="77777777" w:rsidTr="00616062">
        <w:trPr>
          <w:trHeight w:val="20"/>
        </w:trPr>
        <w:tc>
          <w:tcPr>
            <w:tcW w:w="1099" w:type="pct"/>
          </w:tcPr>
          <w:p w14:paraId="3B2EDF3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Principal</w:t>
            </w:r>
            <w:r w:rsidRPr="00DD311C">
              <w:rPr>
                <w:rFonts w:ascii="Calibri" w:hAnsi="Calibri" w:cs="Calibri"/>
                <w:spacing w:val="-13"/>
                <w:sz w:val="18"/>
                <w:szCs w:val="18"/>
              </w:rPr>
              <w:t xml:space="preserve"> </w:t>
            </w:r>
            <w:r w:rsidRPr="00DD311C">
              <w:rPr>
                <w:rFonts w:ascii="Calibri" w:hAnsi="Calibri" w:cs="Calibri"/>
                <w:sz w:val="18"/>
                <w:szCs w:val="18"/>
              </w:rPr>
              <w:t>researcher/s contact detail</w:t>
            </w:r>
          </w:p>
        </w:tc>
        <w:tc>
          <w:tcPr>
            <w:tcW w:w="3373" w:type="pct"/>
          </w:tcPr>
          <w:p w14:paraId="103599F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Name,</w:t>
            </w:r>
            <w:r w:rsidRPr="00DD311C">
              <w:rPr>
                <w:rFonts w:ascii="Calibri" w:hAnsi="Calibri" w:cs="Calibri"/>
                <w:spacing w:val="-6"/>
                <w:sz w:val="18"/>
                <w:szCs w:val="18"/>
              </w:rPr>
              <w:t xml:space="preserve"> </w:t>
            </w:r>
            <w:r w:rsidRPr="00DD311C">
              <w:rPr>
                <w:rFonts w:ascii="Calibri" w:hAnsi="Calibri" w:cs="Calibri"/>
                <w:sz w:val="18"/>
                <w:szCs w:val="18"/>
              </w:rPr>
              <w:t>e-mail</w:t>
            </w:r>
            <w:r w:rsidRPr="00DD311C">
              <w:rPr>
                <w:rFonts w:ascii="Calibri" w:hAnsi="Calibri" w:cs="Calibri"/>
                <w:spacing w:val="-2"/>
                <w:sz w:val="18"/>
                <w:szCs w:val="18"/>
              </w:rPr>
              <w:t xml:space="preserve"> </w:t>
            </w:r>
            <w:r w:rsidRPr="00DD311C">
              <w:rPr>
                <w:rFonts w:ascii="Calibri" w:hAnsi="Calibri" w:cs="Calibri"/>
                <w:sz w:val="18"/>
                <w:szCs w:val="18"/>
              </w:rPr>
              <w:t>address,</w:t>
            </w:r>
            <w:r w:rsidRPr="00DD311C">
              <w:rPr>
                <w:rFonts w:ascii="Calibri" w:hAnsi="Calibri" w:cs="Calibri"/>
                <w:spacing w:val="-3"/>
                <w:sz w:val="18"/>
                <w:szCs w:val="18"/>
              </w:rPr>
              <w:t xml:space="preserve"> </w:t>
            </w:r>
            <w:r w:rsidRPr="00DD311C">
              <w:rPr>
                <w:rFonts w:ascii="Calibri" w:hAnsi="Calibri" w:cs="Calibri"/>
                <w:sz w:val="18"/>
                <w:szCs w:val="18"/>
              </w:rPr>
              <w:t>affiliation</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2"/>
                <w:sz w:val="18"/>
                <w:szCs w:val="18"/>
              </w:rPr>
              <w:t xml:space="preserve"> </w:t>
            </w:r>
            <w:r w:rsidRPr="00DD311C">
              <w:rPr>
                <w:rFonts w:ascii="Calibri" w:hAnsi="Calibri" w:cs="Calibri"/>
                <w:sz w:val="18"/>
                <w:szCs w:val="18"/>
              </w:rPr>
              <w:t>principal</w:t>
            </w:r>
            <w:r w:rsidRPr="00DD311C">
              <w:rPr>
                <w:rFonts w:ascii="Calibri" w:hAnsi="Calibri" w:cs="Calibri"/>
                <w:spacing w:val="-1"/>
                <w:sz w:val="18"/>
                <w:szCs w:val="18"/>
              </w:rPr>
              <w:t xml:space="preserve"> </w:t>
            </w:r>
            <w:r w:rsidRPr="00DD311C">
              <w:rPr>
                <w:rFonts w:ascii="Calibri" w:hAnsi="Calibri" w:cs="Calibri"/>
                <w:spacing w:val="-2"/>
                <w:sz w:val="18"/>
                <w:szCs w:val="18"/>
              </w:rPr>
              <w:t>researcher</w:t>
            </w:r>
          </w:p>
        </w:tc>
        <w:tc>
          <w:tcPr>
            <w:tcW w:w="528" w:type="pct"/>
          </w:tcPr>
          <w:p w14:paraId="735F9A6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1</w:t>
            </w:r>
          </w:p>
        </w:tc>
      </w:tr>
      <w:tr w:rsidR="00D562E9" w:rsidRPr="00DD311C" w14:paraId="0BE68F58" w14:textId="77777777" w:rsidTr="00616062">
        <w:trPr>
          <w:trHeight w:val="20"/>
        </w:trPr>
        <w:tc>
          <w:tcPr>
            <w:tcW w:w="5000" w:type="pct"/>
            <w:gridSpan w:val="3"/>
          </w:tcPr>
          <w:p w14:paraId="368AF505" w14:textId="77777777" w:rsidR="00D562E9" w:rsidRPr="0038391A" w:rsidRDefault="00D562E9" w:rsidP="00616062">
            <w:pPr>
              <w:rPr>
                <w:rFonts w:ascii="Calibri" w:hAnsi="Calibri" w:cs="Calibri"/>
                <w:b/>
                <w:bCs/>
                <w:sz w:val="18"/>
                <w:szCs w:val="18"/>
                <w:lang w:val="en-US"/>
              </w:rPr>
            </w:pPr>
            <w:r w:rsidRPr="0038391A">
              <w:rPr>
                <w:rFonts w:ascii="Calibri" w:hAnsi="Calibri" w:cs="Calibri"/>
                <w:b/>
                <w:bCs/>
                <w:sz w:val="18"/>
                <w:szCs w:val="18"/>
                <w:lang w:val="en-US"/>
              </w:rPr>
              <w:t>Part B: Introduction</w:t>
            </w:r>
          </w:p>
        </w:tc>
      </w:tr>
      <w:tr w:rsidR="00D562E9" w:rsidRPr="00DD311C" w14:paraId="1FF32123" w14:textId="77777777" w:rsidTr="00616062">
        <w:trPr>
          <w:trHeight w:val="20"/>
        </w:trPr>
        <w:tc>
          <w:tcPr>
            <w:tcW w:w="1099" w:type="pct"/>
          </w:tcPr>
          <w:p w14:paraId="2715E43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Background</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the </w:t>
            </w:r>
            <w:r w:rsidRPr="00DD311C">
              <w:rPr>
                <w:rFonts w:ascii="Calibri" w:hAnsi="Calibri" w:cs="Calibri"/>
                <w:spacing w:val="-2"/>
                <w:sz w:val="18"/>
                <w:szCs w:val="18"/>
              </w:rPr>
              <w:t>study</w:t>
            </w:r>
          </w:p>
        </w:tc>
        <w:tc>
          <w:tcPr>
            <w:tcW w:w="3373" w:type="pct"/>
          </w:tcPr>
          <w:p w14:paraId="0DE18D4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8"/>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research</w:t>
            </w:r>
            <w:r w:rsidRPr="00DD311C">
              <w:rPr>
                <w:rFonts w:ascii="Calibri" w:hAnsi="Calibri" w:cs="Calibri"/>
                <w:spacing w:val="-4"/>
                <w:sz w:val="18"/>
                <w:szCs w:val="18"/>
              </w:rPr>
              <w:t xml:space="preserve"> </w:t>
            </w:r>
            <w:r w:rsidRPr="00DD311C">
              <w:rPr>
                <w:rFonts w:ascii="Calibri" w:hAnsi="Calibri" w:cs="Calibri"/>
                <w:sz w:val="18"/>
                <w:szCs w:val="18"/>
              </w:rPr>
              <w:t>question</w:t>
            </w:r>
            <w:r w:rsidRPr="00DD311C">
              <w:rPr>
                <w:rFonts w:ascii="Calibri" w:hAnsi="Calibri" w:cs="Calibri"/>
                <w:spacing w:val="-7"/>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scientific</w:t>
            </w:r>
            <w:r w:rsidRPr="00DD311C">
              <w:rPr>
                <w:rFonts w:ascii="Calibri" w:hAnsi="Calibri" w:cs="Calibri"/>
                <w:spacing w:val="-3"/>
                <w:sz w:val="18"/>
                <w:szCs w:val="18"/>
              </w:rPr>
              <w:t xml:space="preserve"> </w:t>
            </w:r>
            <w:r w:rsidRPr="00DD311C">
              <w:rPr>
                <w:rFonts w:ascii="Calibri" w:hAnsi="Calibri" w:cs="Calibri"/>
                <w:sz w:val="18"/>
                <w:szCs w:val="18"/>
              </w:rPr>
              <w:t>background</w:t>
            </w:r>
            <w:r w:rsidRPr="00DD311C">
              <w:rPr>
                <w:rFonts w:ascii="Calibri" w:hAnsi="Calibri" w:cs="Calibri"/>
                <w:spacing w:val="-4"/>
                <w:sz w:val="18"/>
                <w:szCs w:val="18"/>
              </w:rPr>
              <w:t xml:space="preserve"> </w:t>
            </w:r>
            <w:r w:rsidRPr="00DD311C">
              <w:rPr>
                <w:rFonts w:ascii="Calibri" w:hAnsi="Calibri" w:cs="Calibri"/>
                <w:sz w:val="18"/>
                <w:szCs w:val="18"/>
              </w:rPr>
              <w:t>of the study</w:t>
            </w:r>
          </w:p>
        </w:tc>
        <w:tc>
          <w:tcPr>
            <w:tcW w:w="528" w:type="pct"/>
          </w:tcPr>
          <w:p w14:paraId="20F6324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3</w:t>
            </w:r>
          </w:p>
        </w:tc>
      </w:tr>
      <w:tr w:rsidR="00D562E9" w:rsidRPr="00DD311C" w14:paraId="3A2C3C9C" w14:textId="77777777" w:rsidTr="00616062">
        <w:trPr>
          <w:trHeight w:val="20"/>
        </w:trPr>
        <w:tc>
          <w:tcPr>
            <w:tcW w:w="1099" w:type="pct"/>
          </w:tcPr>
          <w:p w14:paraId="4D4B0BA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Review</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prior </w:t>
            </w:r>
            <w:r w:rsidRPr="00DD311C">
              <w:rPr>
                <w:rFonts w:ascii="Calibri" w:hAnsi="Calibri" w:cs="Calibri"/>
                <w:spacing w:val="-2"/>
                <w:sz w:val="18"/>
                <w:szCs w:val="18"/>
              </w:rPr>
              <w:t>research</w:t>
            </w:r>
          </w:p>
        </w:tc>
        <w:tc>
          <w:tcPr>
            <w:tcW w:w="3373" w:type="pct"/>
          </w:tcPr>
          <w:p w14:paraId="530B4B5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Summary</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relevant</w:t>
            </w:r>
            <w:r w:rsidRPr="00DD311C">
              <w:rPr>
                <w:rFonts w:ascii="Calibri" w:hAnsi="Calibri" w:cs="Calibri"/>
                <w:spacing w:val="-5"/>
                <w:sz w:val="18"/>
                <w:szCs w:val="18"/>
              </w:rPr>
              <w:t xml:space="preserve"> </w:t>
            </w:r>
            <w:r w:rsidRPr="00DD311C">
              <w:rPr>
                <w:rFonts w:ascii="Calibri" w:hAnsi="Calibri" w:cs="Calibri"/>
                <w:sz w:val="18"/>
                <w:szCs w:val="18"/>
              </w:rPr>
              <w:t>existing</w:t>
            </w:r>
            <w:r w:rsidRPr="00DD311C">
              <w:rPr>
                <w:rFonts w:ascii="Calibri" w:hAnsi="Calibri" w:cs="Calibri"/>
                <w:spacing w:val="-6"/>
                <w:sz w:val="18"/>
                <w:szCs w:val="18"/>
              </w:rPr>
              <w:t xml:space="preserve"> </w:t>
            </w:r>
            <w:r w:rsidRPr="00DD311C">
              <w:rPr>
                <w:rFonts w:ascii="Calibri" w:hAnsi="Calibri" w:cs="Calibri"/>
                <w:sz w:val="18"/>
                <w:szCs w:val="18"/>
              </w:rPr>
              <w:t>research</w:t>
            </w:r>
            <w:r w:rsidRPr="00DD311C">
              <w:rPr>
                <w:rFonts w:ascii="Calibri" w:hAnsi="Calibri" w:cs="Calibri"/>
                <w:spacing w:val="-8"/>
                <w:sz w:val="18"/>
                <w:szCs w:val="18"/>
              </w:rPr>
              <w:t xml:space="preserve"> </w:t>
            </w:r>
            <w:r w:rsidRPr="00DD311C">
              <w:rPr>
                <w:rFonts w:ascii="Calibri" w:hAnsi="Calibri" w:cs="Calibri"/>
                <w:sz w:val="18"/>
                <w:szCs w:val="18"/>
              </w:rPr>
              <w:t>(published</w:t>
            </w:r>
            <w:r w:rsidRPr="00DD311C">
              <w:rPr>
                <w:rFonts w:ascii="Calibri" w:hAnsi="Calibri" w:cs="Calibri"/>
                <w:spacing w:val="-7"/>
                <w:sz w:val="18"/>
                <w:szCs w:val="18"/>
              </w:rPr>
              <w:t xml:space="preserve"> </w:t>
            </w:r>
            <w:r w:rsidRPr="00DD311C">
              <w:rPr>
                <w:rFonts w:ascii="Calibri" w:hAnsi="Calibri" w:cs="Calibri"/>
                <w:sz w:val="18"/>
                <w:szCs w:val="18"/>
              </w:rPr>
              <w:t xml:space="preserve">or </w:t>
            </w:r>
            <w:r w:rsidRPr="00DD311C">
              <w:rPr>
                <w:rFonts w:ascii="Calibri" w:hAnsi="Calibri" w:cs="Calibri"/>
                <w:spacing w:val="-2"/>
                <w:sz w:val="18"/>
                <w:szCs w:val="18"/>
              </w:rPr>
              <w:t>unpublished)</w:t>
            </w:r>
          </w:p>
        </w:tc>
        <w:tc>
          <w:tcPr>
            <w:tcW w:w="528" w:type="pct"/>
          </w:tcPr>
          <w:p w14:paraId="7355B5C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3</w:t>
            </w:r>
          </w:p>
        </w:tc>
      </w:tr>
      <w:tr w:rsidR="00D562E9" w:rsidRPr="00DD311C" w14:paraId="2DAA9A48" w14:textId="77777777" w:rsidTr="00616062">
        <w:trPr>
          <w:trHeight w:val="20"/>
        </w:trPr>
        <w:tc>
          <w:tcPr>
            <w:tcW w:w="1099" w:type="pct"/>
          </w:tcPr>
          <w:p w14:paraId="4E1DFCE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Rationale</w:t>
            </w:r>
            <w:r w:rsidRPr="00DD311C">
              <w:rPr>
                <w:rFonts w:ascii="Calibri" w:hAnsi="Calibri" w:cs="Calibri"/>
                <w:spacing w:val="-3"/>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pacing w:val="-2"/>
                <w:sz w:val="18"/>
                <w:szCs w:val="18"/>
              </w:rPr>
              <w:t>study</w:t>
            </w:r>
          </w:p>
        </w:tc>
        <w:tc>
          <w:tcPr>
            <w:tcW w:w="3373" w:type="pct"/>
          </w:tcPr>
          <w:p w14:paraId="6F7CB1D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Justification</w:t>
            </w:r>
            <w:r w:rsidRPr="00DD311C">
              <w:rPr>
                <w:rFonts w:ascii="Calibri" w:hAnsi="Calibri" w:cs="Calibri"/>
                <w:spacing w:val="-6"/>
                <w:sz w:val="18"/>
                <w:szCs w:val="18"/>
              </w:rPr>
              <w:t xml:space="preserve"> </w:t>
            </w:r>
            <w:r w:rsidRPr="00DD311C">
              <w:rPr>
                <w:rFonts w:ascii="Calibri" w:hAnsi="Calibri" w:cs="Calibri"/>
                <w:sz w:val="18"/>
                <w:szCs w:val="18"/>
              </w:rPr>
              <w:t>for</w:t>
            </w:r>
            <w:r w:rsidRPr="00DD311C">
              <w:rPr>
                <w:rFonts w:ascii="Calibri" w:hAnsi="Calibri" w:cs="Calibri"/>
                <w:spacing w:val="-5"/>
                <w:sz w:val="18"/>
                <w:szCs w:val="18"/>
              </w:rPr>
              <w:t xml:space="preserve"> </w:t>
            </w:r>
            <w:r w:rsidRPr="00DD311C">
              <w:rPr>
                <w:rFonts w:ascii="Calibri" w:hAnsi="Calibri" w:cs="Calibri"/>
                <w:sz w:val="18"/>
                <w:szCs w:val="18"/>
              </w:rPr>
              <w:t>conducting</w:t>
            </w:r>
            <w:r w:rsidRPr="00DD311C">
              <w:rPr>
                <w:rFonts w:ascii="Calibri" w:hAnsi="Calibri" w:cs="Calibri"/>
                <w:spacing w:val="-6"/>
                <w:sz w:val="18"/>
                <w:szCs w:val="18"/>
              </w:rPr>
              <w:t xml:space="preserve"> </w:t>
            </w:r>
            <w:r w:rsidRPr="00DD311C">
              <w:rPr>
                <w:rFonts w:ascii="Calibri" w:hAnsi="Calibri" w:cs="Calibri"/>
                <w:sz w:val="18"/>
                <w:szCs w:val="18"/>
              </w:rPr>
              <w:t>the</w:t>
            </w:r>
            <w:r w:rsidRPr="00DD311C">
              <w:rPr>
                <w:rFonts w:ascii="Calibri" w:hAnsi="Calibri" w:cs="Calibri"/>
                <w:spacing w:val="-3"/>
                <w:sz w:val="18"/>
                <w:szCs w:val="18"/>
              </w:rPr>
              <w:t xml:space="preserve"> </w:t>
            </w:r>
            <w:r w:rsidRPr="00DD311C">
              <w:rPr>
                <w:rFonts w:ascii="Calibri" w:hAnsi="Calibri" w:cs="Calibri"/>
                <w:spacing w:val="-4"/>
                <w:sz w:val="18"/>
                <w:szCs w:val="18"/>
              </w:rPr>
              <w:t>study</w:t>
            </w:r>
          </w:p>
        </w:tc>
        <w:tc>
          <w:tcPr>
            <w:tcW w:w="528" w:type="pct"/>
          </w:tcPr>
          <w:p w14:paraId="1DBE6EB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3</w:t>
            </w:r>
          </w:p>
        </w:tc>
      </w:tr>
      <w:tr w:rsidR="00D562E9" w:rsidRPr="00DD311C" w14:paraId="41B3845D" w14:textId="77777777" w:rsidTr="00616062">
        <w:trPr>
          <w:trHeight w:val="20"/>
        </w:trPr>
        <w:tc>
          <w:tcPr>
            <w:tcW w:w="1099" w:type="pct"/>
          </w:tcPr>
          <w:p w14:paraId="04ED854A" w14:textId="77777777" w:rsidR="00D562E9" w:rsidRPr="00DD311C" w:rsidRDefault="00D562E9" w:rsidP="00616062">
            <w:pPr>
              <w:rPr>
                <w:rFonts w:ascii="Calibri" w:hAnsi="Calibri" w:cs="Calibri"/>
                <w:sz w:val="18"/>
                <w:szCs w:val="18"/>
                <w:lang w:val="en-US"/>
              </w:rPr>
            </w:pPr>
            <w:r w:rsidRPr="00DD311C">
              <w:rPr>
                <w:rFonts w:ascii="Calibri" w:hAnsi="Calibri" w:cs="Calibri"/>
                <w:spacing w:val="-5"/>
                <w:sz w:val="18"/>
                <w:szCs w:val="18"/>
              </w:rPr>
              <w:t>Aim</w:t>
            </w:r>
          </w:p>
        </w:tc>
        <w:tc>
          <w:tcPr>
            <w:tcW w:w="3373" w:type="pct"/>
          </w:tcPr>
          <w:p w14:paraId="271F262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Broader</w:t>
            </w:r>
            <w:r w:rsidRPr="00DD311C">
              <w:rPr>
                <w:rFonts w:ascii="Calibri" w:hAnsi="Calibri" w:cs="Calibri"/>
                <w:spacing w:val="-3"/>
                <w:sz w:val="18"/>
                <w:szCs w:val="18"/>
              </w:rPr>
              <w:t xml:space="preserve"> </w:t>
            </w:r>
            <w:r w:rsidRPr="00DD311C">
              <w:rPr>
                <w:rFonts w:ascii="Calibri" w:hAnsi="Calibri" w:cs="Calibri"/>
                <w:sz w:val="18"/>
                <w:szCs w:val="18"/>
              </w:rPr>
              <w:t>aims</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1"/>
                <w:sz w:val="18"/>
                <w:szCs w:val="18"/>
              </w:rPr>
              <w:t xml:space="preserve"> </w:t>
            </w:r>
            <w:r w:rsidRPr="00DD311C">
              <w:rPr>
                <w:rFonts w:ascii="Calibri" w:hAnsi="Calibri" w:cs="Calibri"/>
                <w:sz w:val="18"/>
                <w:szCs w:val="18"/>
              </w:rPr>
              <w:t>overall</w:t>
            </w:r>
            <w:r w:rsidRPr="00DD311C">
              <w:rPr>
                <w:rFonts w:ascii="Calibri" w:hAnsi="Calibri" w:cs="Calibri"/>
                <w:spacing w:val="-3"/>
                <w:sz w:val="18"/>
                <w:szCs w:val="18"/>
              </w:rPr>
              <w:t xml:space="preserve"> </w:t>
            </w:r>
            <w:r w:rsidRPr="00DD311C">
              <w:rPr>
                <w:rFonts w:ascii="Calibri" w:hAnsi="Calibri" w:cs="Calibri"/>
                <w:spacing w:val="-2"/>
                <w:sz w:val="18"/>
                <w:szCs w:val="18"/>
              </w:rPr>
              <w:t>objective</w:t>
            </w:r>
          </w:p>
        </w:tc>
        <w:tc>
          <w:tcPr>
            <w:tcW w:w="528" w:type="pct"/>
          </w:tcPr>
          <w:p w14:paraId="7107577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3</w:t>
            </w:r>
          </w:p>
        </w:tc>
      </w:tr>
      <w:tr w:rsidR="00D562E9" w:rsidRPr="00DD311C" w14:paraId="09DBDAAE" w14:textId="77777777" w:rsidTr="00616062">
        <w:trPr>
          <w:trHeight w:val="20"/>
        </w:trPr>
        <w:tc>
          <w:tcPr>
            <w:tcW w:w="1099" w:type="pct"/>
          </w:tcPr>
          <w:p w14:paraId="1EE9C1A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Objective/s</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the </w:t>
            </w:r>
            <w:r w:rsidRPr="00DD311C">
              <w:rPr>
                <w:rFonts w:ascii="Calibri" w:hAnsi="Calibri" w:cs="Calibri"/>
                <w:spacing w:val="-2"/>
                <w:sz w:val="18"/>
                <w:szCs w:val="18"/>
              </w:rPr>
              <w:t>study</w:t>
            </w:r>
          </w:p>
        </w:tc>
        <w:tc>
          <w:tcPr>
            <w:tcW w:w="3373" w:type="pct"/>
          </w:tcPr>
          <w:p w14:paraId="08B7ADD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Primary</w:t>
            </w:r>
            <w:r w:rsidRPr="00DD311C">
              <w:rPr>
                <w:rFonts w:ascii="Calibri" w:hAnsi="Calibri" w:cs="Calibri"/>
                <w:spacing w:val="-6"/>
                <w:sz w:val="18"/>
                <w:szCs w:val="18"/>
              </w:rPr>
              <w:t xml:space="preserve"> </w:t>
            </w:r>
            <w:r w:rsidRPr="00DD311C">
              <w:rPr>
                <w:rFonts w:ascii="Calibri" w:hAnsi="Calibri" w:cs="Calibri"/>
                <w:sz w:val="18"/>
                <w:szCs w:val="18"/>
              </w:rPr>
              <w:t>and</w:t>
            </w:r>
            <w:r w:rsidRPr="00DD311C">
              <w:rPr>
                <w:rFonts w:ascii="Calibri" w:hAnsi="Calibri" w:cs="Calibri"/>
                <w:spacing w:val="-7"/>
                <w:sz w:val="18"/>
                <w:szCs w:val="18"/>
              </w:rPr>
              <w:t xml:space="preserve"> </w:t>
            </w:r>
            <w:r w:rsidRPr="00DD311C">
              <w:rPr>
                <w:rFonts w:ascii="Calibri" w:hAnsi="Calibri" w:cs="Calibri"/>
                <w:sz w:val="18"/>
                <w:szCs w:val="18"/>
              </w:rPr>
              <w:t>secondary</w:t>
            </w:r>
            <w:r w:rsidRPr="00DD311C">
              <w:rPr>
                <w:rFonts w:ascii="Calibri" w:hAnsi="Calibri" w:cs="Calibri"/>
                <w:spacing w:val="-7"/>
                <w:sz w:val="18"/>
                <w:szCs w:val="18"/>
              </w:rPr>
              <w:t xml:space="preserve"> </w:t>
            </w:r>
            <w:r w:rsidRPr="00DD311C">
              <w:rPr>
                <w:rFonts w:ascii="Calibri" w:hAnsi="Calibri" w:cs="Calibri"/>
                <w:sz w:val="18"/>
                <w:szCs w:val="18"/>
              </w:rPr>
              <w:t>objective/s</w:t>
            </w:r>
            <w:r w:rsidRPr="00DD311C">
              <w:rPr>
                <w:rFonts w:ascii="Calibri" w:hAnsi="Calibri" w:cs="Calibri"/>
                <w:spacing w:val="-7"/>
                <w:sz w:val="18"/>
                <w:szCs w:val="18"/>
              </w:rPr>
              <w:t xml:space="preserve"> </w:t>
            </w:r>
            <w:r w:rsidRPr="00DD311C">
              <w:rPr>
                <w:rFonts w:ascii="Calibri" w:hAnsi="Calibri" w:cs="Calibri"/>
                <w:sz w:val="18"/>
                <w:szCs w:val="18"/>
              </w:rPr>
              <w:t>including</w:t>
            </w:r>
            <w:r w:rsidRPr="00DD311C">
              <w:rPr>
                <w:rFonts w:ascii="Calibri" w:hAnsi="Calibri" w:cs="Calibri"/>
                <w:spacing w:val="-7"/>
                <w:sz w:val="18"/>
                <w:szCs w:val="18"/>
              </w:rPr>
              <w:t xml:space="preserve"> </w:t>
            </w:r>
            <w:r w:rsidRPr="00DD311C">
              <w:rPr>
                <w:rFonts w:ascii="Calibri" w:hAnsi="Calibri" w:cs="Calibri"/>
                <w:sz w:val="18"/>
                <w:szCs w:val="18"/>
              </w:rPr>
              <w:t>any</w:t>
            </w:r>
            <w:r w:rsidRPr="00DD311C">
              <w:rPr>
                <w:rFonts w:ascii="Calibri" w:hAnsi="Calibri" w:cs="Calibri"/>
                <w:spacing w:val="-7"/>
                <w:sz w:val="18"/>
                <w:szCs w:val="18"/>
              </w:rPr>
              <w:t xml:space="preserve"> </w:t>
            </w:r>
            <w:r w:rsidRPr="00DD311C">
              <w:rPr>
                <w:rFonts w:ascii="Calibri" w:hAnsi="Calibri" w:cs="Calibri"/>
                <w:sz w:val="18"/>
                <w:szCs w:val="18"/>
              </w:rPr>
              <w:t>prespecified hypothesis (if applicable).</w:t>
            </w:r>
          </w:p>
        </w:tc>
        <w:tc>
          <w:tcPr>
            <w:tcW w:w="528" w:type="pct"/>
          </w:tcPr>
          <w:p w14:paraId="0993E599"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3</w:t>
            </w:r>
          </w:p>
        </w:tc>
      </w:tr>
      <w:tr w:rsidR="00D562E9" w:rsidRPr="00DD311C" w14:paraId="07455F02" w14:textId="77777777" w:rsidTr="00616062">
        <w:trPr>
          <w:trHeight w:val="20"/>
        </w:trPr>
        <w:tc>
          <w:tcPr>
            <w:tcW w:w="1099" w:type="pct"/>
          </w:tcPr>
          <w:p w14:paraId="5260EC3F" w14:textId="77777777" w:rsidR="00D562E9" w:rsidRPr="00DD311C" w:rsidRDefault="00D562E9" w:rsidP="00616062">
            <w:pPr>
              <w:rPr>
                <w:rFonts w:ascii="Calibri" w:hAnsi="Calibri" w:cs="Calibri"/>
                <w:sz w:val="18"/>
                <w:szCs w:val="18"/>
                <w:lang w:val="en-US"/>
              </w:rPr>
            </w:pPr>
          </w:p>
        </w:tc>
        <w:tc>
          <w:tcPr>
            <w:tcW w:w="3373" w:type="pct"/>
          </w:tcPr>
          <w:p w14:paraId="6B541F13" w14:textId="77777777" w:rsidR="00D562E9" w:rsidRPr="00DD311C" w:rsidRDefault="00D562E9" w:rsidP="00616062">
            <w:pPr>
              <w:pStyle w:val="TableParagraph"/>
              <w:rPr>
                <w:sz w:val="18"/>
                <w:szCs w:val="18"/>
              </w:rPr>
            </w:pPr>
            <w:r w:rsidRPr="00DD311C">
              <w:rPr>
                <w:sz w:val="18"/>
                <w:szCs w:val="18"/>
              </w:rPr>
              <w:t>Specify</w:t>
            </w:r>
            <w:r w:rsidRPr="00DD311C">
              <w:rPr>
                <w:spacing w:val="-5"/>
                <w:sz w:val="18"/>
                <w:szCs w:val="18"/>
              </w:rPr>
              <w:t xml:space="preserve"> </w:t>
            </w:r>
            <w:r w:rsidRPr="00DD311C">
              <w:rPr>
                <w:sz w:val="18"/>
                <w:szCs w:val="18"/>
              </w:rPr>
              <w:t>whether</w:t>
            </w:r>
            <w:r w:rsidRPr="00DD311C">
              <w:rPr>
                <w:spacing w:val="-4"/>
                <w:sz w:val="18"/>
                <w:szCs w:val="18"/>
              </w:rPr>
              <w:t xml:space="preserve"> </w:t>
            </w:r>
            <w:r w:rsidRPr="00DD311C">
              <w:rPr>
                <w:sz w:val="18"/>
                <w:szCs w:val="18"/>
              </w:rPr>
              <w:t>the</w:t>
            </w:r>
            <w:r w:rsidRPr="00DD311C">
              <w:rPr>
                <w:spacing w:val="-2"/>
                <w:sz w:val="18"/>
                <w:szCs w:val="18"/>
              </w:rPr>
              <w:t xml:space="preserve"> </w:t>
            </w:r>
            <w:r w:rsidRPr="00DD311C">
              <w:rPr>
                <w:sz w:val="18"/>
                <w:szCs w:val="18"/>
              </w:rPr>
              <w:t>intention</w:t>
            </w:r>
            <w:r w:rsidRPr="00DD311C">
              <w:rPr>
                <w:spacing w:val="-3"/>
                <w:sz w:val="18"/>
                <w:szCs w:val="18"/>
              </w:rPr>
              <w:t xml:space="preserve"> </w:t>
            </w:r>
            <w:r w:rsidRPr="00DD311C">
              <w:rPr>
                <w:sz w:val="18"/>
                <w:szCs w:val="18"/>
              </w:rPr>
              <w:t>is</w:t>
            </w:r>
            <w:r w:rsidRPr="00DD311C">
              <w:rPr>
                <w:spacing w:val="-2"/>
                <w:sz w:val="18"/>
                <w:szCs w:val="18"/>
              </w:rPr>
              <w:t xml:space="preserve"> </w:t>
            </w:r>
            <w:r w:rsidRPr="00DD311C">
              <w:rPr>
                <w:sz w:val="18"/>
                <w:szCs w:val="18"/>
              </w:rPr>
              <w:t>to</w:t>
            </w:r>
            <w:r w:rsidRPr="00DD311C">
              <w:rPr>
                <w:spacing w:val="-4"/>
                <w:sz w:val="18"/>
                <w:szCs w:val="18"/>
              </w:rPr>
              <w:t xml:space="preserve"> </w:t>
            </w:r>
            <w:r w:rsidRPr="00DD311C">
              <w:rPr>
                <w:sz w:val="18"/>
                <w:szCs w:val="18"/>
              </w:rPr>
              <w:t>(a)</w:t>
            </w:r>
            <w:r w:rsidRPr="00DD311C">
              <w:rPr>
                <w:spacing w:val="-4"/>
                <w:sz w:val="18"/>
                <w:szCs w:val="18"/>
              </w:rPr>
              <w:t xml:space="preserve"> </w:t>
            </w:r>
            <w:r w:rsidRPr="00DD311C">
              <w:rPr>
                <w:sz w:val="18"/>
                <w:szCs w:val="18"/>
              </w:rPr>
              <w:t>estimate</w:t>
            </w:r>
            <w:r w:rsidRPr="00DD311C">
              <w:rPr>
                <w:spacing w:val="-4"/>
                <w:sz w:val="18"/>
                <w:szCs w:val="18"/>
              </w:rPr>
              <w:t xml:space="preserve"> </w:t>
            </w:r>
            <w:r w:rsidRPr="00DD311C">
              <w:rPr>
                <w:sz w:val="18"/>
                <w:szCs w:val="18"/>
              </w:rPr>
              <w:t>causal</w:t>
            </w:r>
            <w:r w:rsidRPr="00DD311C">
              <w:rPr>
                <w:spacing w:val="-3"/>
                <w:sz w:val="18"/>
                <w:szCs w:val="18"/>
              </w:rPr>
              <w:t xml:space="preserve"> </w:t>
            </w:r>
            <w:r w:rsidRPr="00DD311C">
              <w:rPr>
                <w:spacing w:val="-2"/>
                <w:sz w:val="18"/>
                <w:szCs w:val="18"/>
              </w:rPr>
              <w:t>effects,</w:t>
            </w:r>
          </w:p>
          <w:p w14:paraId="15391537"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(b) predict</w:t>
            </w:r>
            <w:r w:rsidRPr="00DD311C">
              <w:rPr>
                <w:rFonts w:ascii="Calibri" w:hAnsi="Calibri" w:cs="Calibri"/>
                <w:spacing w:val="-3"/>
                <w:sz w:val="18"/>
                <w:szCs w:val="18"/>
              </w:rPr>
              <w:t xml:space="preserve"> </w:t>
            </w:r>
            <w:r w:rsidRPr="00DD311C">
              <w:rPr>
                <w:rFonts w:ascii="Calibri" w:hAnsi="Calibri" w:cs="Calibri"/>
                <w:sz w:val="18"/>
                <w:szCs w:val="18"/>
              </w:rPr>
              <w:t>outcomes,</w:t>
            </w:r>
            <w:r w:rsidRPr="00DD311C">
              <w:rPr>
                <w:rFonts w:ascii="Calibri" w:hAnsi="Calibri" w:cs="Calibri"/>
                <w:spacing w:val="-5"/>
                <w:sz w:val="18"/>
                <w:szCs w:val="18"/>
              </w:rPr>
              <w:t xml:space="preserve"> </w:t>
            </w:r>
            <w:r w:rsidRPr="00DD311C">
              <w:rPr>
                <w:rFonts w:ascii="Calibri" w:hAnsi="Calibri" w:cs="Calibri"/>
                <w:sz w:val="18"/>
                <w:szCs w:val="18"/>
              </w:rPr>
              <w:t>or</w:t>
            </w:r>
            <w:r w:rsidRPr="00DD311C">
              <w:rPr>
                <w:rFonts w:ascii="Calibri" w:hAnsi="Calibri" w:cs="Calibri"/>
                <w:spacing w:val="-5"/>
                <w:sz w:val="18"/>
                <w:szCs w:val="18"/>
              </w:rPr>
              <w:t xml:space="preserve"> </w:t>
            </w:r>
            <w:r w:rsidRPr="00DD311C">
              <w:rPr>
                <w:rFonts w:ascii="Calibri" w:hAnsi="Calibri" w:cs="Calibri"/>
                <w:sz w:val="18"/>
                <w:szCs w:val="18"/>
              </w:rPr>
              <w:t>(c)</w:t>
            </w:r>
            <w:r w:rsidRPr="00DD311C">
              <w:rPr>
                <w:rFonts w:ascii="Calibri" w:hAnsi="Calibri" w:cs="Calibri"/>
                <w:spacing w:val="-3"/>
                <w:sz w:val="18"/>
                <w:szCs w:val="18"/>
              </w:rPr>
              <w:t xml:space="preserve"> </w:t>
            </w:r>
            <w:r w:rsidRPr="00DD311C">
              <w:rPr>
                <w:rFonts w:ascii="Calibri" w:hAnsi="Calibri" w:cs="Calibri"/>
                <w:sz w:val="18"/>
                <w:szCs w:val="18"/>
              </w:rPr>
              <w:t>simple</w:t>
            </w:r>
            <w:r w:rsidRPr="00DD311C">
              <w:rPr>
                <w:rFonts w:ascii="Calibri" w:hAnsi="Calibri" w:cs="Calibri"/>
                <w:spacing w:val="-2"/>
                <w:sz w:val="18"/>
                <w:szCs w:val="18"/>
              </w:rPr>
              <w:t xml:space="preserve"> description.</w:t>
            </w:r>
          </w:p>
        </w:tc>
        <w:tc>
          <w:tcPr>
            <w:tcW w:w="528" w:type="pct"/>
          </w:tcPr>
          <w:p w14:paraId="49EF9574"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3</w:t>
            </w:r>
          </w:p>
        </w:tc>
      </w:tr>
      <w:tr w:rsidR="00D562E9" w:rsidRPr="00DD311C" w14:paraId="28A207FF" w14:textId="77777777" w:rsidTr="00616062">
        <w:trPr>
          <w:trHeight w:val="20"/>
        </w:trPr>
        <w:tc>
          <w:tcPr>
            <w:tcW w:w="5000" w:type="pct"/>
            <w:gridSpan w:val="3"/>
          </w:tcPr>
          <w:p w14:paraId="0B5A775E" w14:textId="77777777" w:rsidR="00D562E9" w:rsidRPr="0038391A" w:rsidRDefault="00D562E9" w:rsidP="00616062">
            <w:pPr>
              <w:rPr>
                <w:rFonts w:ascii="Calibri" w:hAnsi="Calibri" w:cs="Calibri"/>
                <w:b/>
                <w:bCs/>
                <w:sz w:val="18"/>
                <w:szCs w:val="18"/>
                <w:lang w:val="en-US"/>
              </w:rPr>
            </w:pPr>
            <w:r w:rsidRPr="0038391A">
              <w:rPr>
                <w:rFonts w:ascii="Calibri" w:hAnsi="Calibri" w:cs="Calibri"/>
                <w:b/>
                <w:bCs/>
                <w:sz w:val="18"/>
                <w:szCs w:val="18"/>
              </w:rPr>
              <w:t>Part C:</w:t>
            </w:r>
            <w:r w:rsidRPr="0038391A">
              <w:rPr>
                <w:rFonts w:ascii="Calibri" w:hAnsi="Calibri" w:cs="Calibri"/>
                <w:b/>
                <w:bCs/>
                <w:spacing w:val="-2"/>
                <w:sz w:val="18"/>
                <w:szCs w:val="18"/>
              </w:rPr>
              <w:t xml:space="preserve"> Methods</w:t>
            </w:r>
          </w:p>
        </w:tc>
      </w:tr>
      <w:tr w:rsidR="00D562E9" w:rsidRPr="00DD311C" w14:paraId="0ABC50EE" w14:textId="77777777" w:rsidTr="00616062">
        <w:trPr>
          <w:trHeight w:val="20"/>
        </w:trPr>
        <w:tc>
          <w:tcPr>
            <w:tcW w:w="1099" w:type="pct"/>
          </w:tcPr>
          <w:p w14:paraId="6B1999F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Study</w:t>
            </w:r>
            <w:r w:rsidRPr="00DD311C">
              <w:rPr>
                <w:rFonts w:ascii="Calibri" w:hAnsi="Calibri" w:cs="Calibri"/>
                <w:spacing w:val="-5"/>
                <w:sz w:val="18"/>
                <w:szCs w:val="18"/>
              </w:rPr>
              <w:t xml:space="preserve"> </w:t>
            </w:r>
            <w:r w:rsidRPr="00DD311C">
              <w:rPr>
                <w:rFonts w:ascii="Calibri" w:hAnsi="Calibri" w:cs="Calibri"/>
                <w:spacing w:val="-2"/>
                <w:sz w:val="18"/>
                <w:szCs w:val="18"/>
              </w:rPr>
              <w:t>design</w:t>
            </w:r>
          </w:p>
        </w:tc>
        <w:tc>
          <w:tcPr>
            <w:tcW w:w="3373" w:type="pct"/>
          </w:tcPr>
          <w:p w14:paraId="5034EB9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8"/>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study</w:t>
            </w:r>
            <w:r w:rsidRPr="00DD311C">
              <w:rPr>
                <w:rFonts w:ascii="Calibri" w:hAnsi="Calibri" w:cs="Calibri"/>
                <w:spacing w:val="-3"/>
                <w:sz w:val="18"/>
                <w:szCs w:val="18"/>
              </w:rPr>
              <w:t xml:space="preserve"> </w:t>
            </w:r>
            <w:r w:rsidRPr="00DD311C">
              <w:rPr>
                <w:rFonts w:ascii="Calibri" w:hAnsi="Calibri" w:cs="Calibri"/>
                <w:sz w:val="18"/>
                <w:szCs w:val="18"/>
              </w:rPr>
              <w:t>design</w:t>
            </w:r>
            <w:r w:rsidRPr="00DD311C">
              <w:rPr>
                <w:rFonts w:ascii="Calibri" w:hAnsi="Calibri" w:cs="Calibri"/>
                <w:spacing w:val="-8"/>
                <w:sz w:val="18"/>
                <w:szCs w:val="18"/>
              </w:rPr>
              <w:t xml:space="preserve"> </w:t>
            </w:r>
            <w:r w:rsidRPr="00DD311C">
              <w:rPr>
                <w:rFonts w:ascii="Calibri" w:hAnsi="Calibri" w:cs="Calibri"/>
                <w:sz w:val="18"/>
                <w:szCs w:val="18"/>
              </w:rPr>
              <w:t>(case</w:t>
            </w:r>
            <w:r w:rsidRPr="00DD311C">
              <w:rPr>
                <w:rFonts w:ascii="Calibri" w:hAnsi="Calibri" w:cs="Calibri"/>
                <w:spacing w:val="-8"/>
                <w:sz w:val="18"/>
                <w:szCs w:val="18"/>
              </w:rPr>
              <w:t xml:space="preserve"> </w:t>
            </w:r>
            <w:r w:rsidRPr="00DD311C">
              <w:rPr>
                <w:rFonts w:ascii="Calibri" w:hAnsi="Calibri" w:cs="Calibri"/>
                <w:sz w:val="18"/>
                <w:szCs w:val="18"/>
              </w:rPr>
              <w:t>control,</w:t>
            </w:r>
            <w:r w:rsidRPr="00DD311C">
              <w:rPr>
                <w:rFonts w:ascii="Calibri" w:hAnsi="Calibri" w:cs="Calibri"/>
                <w:spacing w:val="-6"/>
                <w:sz w:val="18"/>
                <w:szCs w:val="18"/>
              </w:rPr>
              <w:t xml:space="preserve"> </w:t>
            </w:r>
            <w:r w:rsidRPr="00DD311C">
              <w:rPr>
                <w:rFonts w:ascii="Calibri" w:hAnsi="Calibri" w:cs="Calibri"/>
                <w:sz w:val="18"/>
                <w:szCs w:val="18"/>
              </w:rPr>
              <w:t>cross-sectional</w:t>
            </w:r>
            <w:r w:rsidRPr="00DD311C">
              <w:rPr>
                <w:rFonts w:ascii="Calibri" w:hAnsi="Calibri" w:cs="Calibri"/>
                <w:spacing w:val="-4"/>
                <w:sz w:val="18"/>
                <w:szCs w:val="18"/>
              </w:rPr>
              <w:t xml:space="preserve"> </w:t>
            </w:r>
            <w:r w:rsidRPr="00DD311C">
              <w:rPr>
                <w:rFonts w:ascii="Calibri" w:hAnsi="Calibri" w:cs="Calibri"/>
                <w:sz w:val="18"/>
                <w:szCs w:val="18"/>
              </w:rPr>
              <w:t>or cohort) and type of study (retrospective cohort study, Prospective cohort study etc)</w:t>
            </w:r>
          </w:p>
        </w:tc>
        <w:tc>
          <w:tcPr>
            <w:tcW w:w="528" w:type="pct"/>
          </w:tcPr>
          <w:p w14:paraId="193E6BD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w:t>
            </w:r>
          </w:p>
        </w:tc>
      </w:tr>
      <w:tr w:rsidR="00D562E9" w:rsidRPr="00DD311C" w14:paraId="73CB11F3" w14:textId="77777777" w:rsidTr="00616062">
        <w:trPr>
          <w:trHeight w:val="20"/>
        </w:trPr>
        <w:tc>
          <w:tcPr>
            <w:tcW w:w="1099" w:type="pct"/>
          </w:tcPr>
          <w:p w14:paraId="75797FE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Study</w:t>
            </w:r>
            <w:r w:rsidRPr="00DD311C">
              <w:rPr>
                <w:rFonts w:ascii="Calibri" w:hAnsi="Calibri" w:cs="Calibri"/>
                <w:spacing w:val="-3"/>
                <w:sz w:val="18"/>
                <w:szCs w:val="18"/>
              </w:rPr>
              <w:t xml:space="preserve"> </w:t>
            </w:r>
            <w:r w:rsidRPr="00DD311C">
              <w:rPr>
                <w:rFonts w:ascii="Calibri" w:hAnsi="Calibri" w:cs="Calibri"/>
                <w:spacing w:val="-2"/>
                <w:sz w:val="18"/>
                <w:szCs w:val="18"/>
              </w:rPr>
              <w:t>setting</w:t>
            </w:r>
          </w:p>
        </w:tc>
        <w:tc>
          <w:tcPr>
            <w:tcW w:w="3373" w:type="pct"/>
          </w:tcPr>
          <w:p w14:paraId="512D42D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 of the study setting (e.g., community-based, hospital</w:t>
            </w:r>
            <w:r w:rsidRPr="00DD311C">
              <w:rPr>
                <w:rFonts w:ascii="Calibri" w:hAnsi="Calibri" w:cs="Calibri"/>
                <w:spacing w:val="-4"/>
                <w:sz w:val="18"/>
                <w:szCs w:val="18"/>
              </w:rPr>
              <w:t xml:space="preserve"> </w:t>
            </w:r>
            <w:r w:rsidRPr="00DD311C">
              <w:rPr>
                <w:rFonts w:ascii="Calibri" w:hAnsi="Calibri" w:cs="Calibri"/>
                <w:sz w:val="18"/>
                <w:szCs w:val="18"/>
              </w:rPr>
              <w:t>based)</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detail</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precise</w:t>
            </w:r>
            <w:r w:rsidRPr="00DD311C">
              <w:rPr>
                <w:rFonts w:ascii="Calibri" w:hAnsi="Calibri" w:cs="Calibri"/>
                <w:spacing w:val="-4"/>
                <w:sz w:val="18"/>
                <w:szCs w:val="18"/>
              </w:rPr>
              <w:t xml:space="preserve"> </w:t>
            </w:r>
            <w:r w:rsidRPr="00DD311C">
              <w:rPr>
                <w:rFonts w:ascii="Calibri" w:hAnsi="Calibri" w:cs="Calibri"/>
                <w:sz w:val="18"/>
                <w:szCs w:val="18"/>
              </w:rPr>
              <w:t>locations</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z w:val="18"/>
                <w:szCs w:val="18"/>
              </w:rPr>
              <w:t xml:space="preserve">study </w:t>
            </w:r>
            <w:r w:rsidRPr="00DD311C">
              <w:rPr>
                <w:rFonts w:ascii="Calibri" w:hAnsi="Calibri" w:cs="Calibri"/>
                <w:spacing w:val="-2"/>
                <w:sz w:val="18"/>
                <w:szCs w:val="18"/>
              </w:rPr>
              <w:t>sites.</w:t>
            </w:r>
          </w:p>
        </w:tc>
        <w:tc>
          <w:tcPr>
            <w:tcW w:w="528" w:type="pct"/>
          </w:tcPr>
          <w:p w14:paraId="5069541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w:t>
            </w:r>
          </w:p>
        </w:tc>
      </w:tr>
      <w:tr w:rsidR="00D562E9" w:rsidRPr="00DD311C" w14:paraId="2ACBC988" w14:textId="77777777" w:rsidTr="00616062">
        <w:trPr>
          <w:trHeight w:val="20"/>
        </w:trPr>
        <w:tc>
          <w:tcPr>
            <w:tcW w:w="1099" w:type="pct"/>
          </w:tcPr>
          <w:p w14:paraId="507C883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Study</w:t>
            </w:r>
            <w:r w:rsidRPr="00DD311C">
              <w:rPr>
                <w:rFonts w:ascii="Calibri" w:hAnsi="Calibri" w:cs="Calibri"/>
                <w:spacing w:val="-5"/>
                <w:sz w:val="18"/>
                <w:szCs w:val="18"/>
              </w:rPr>
              <w:t xml:space="preserve"> </w:t>
            </w:r>
            <w:r w:rsidRPr="00DD311C">
              <w:rPr>
                <w:rFonts w:ascii="Calibri" w:hAnsi="Calibri" w:cs="Calibri"/>
                <w:spacing w:val="-2"/>
                <w:sz w:val="18"/>
                <w:szCs w:val="18"/>
              </w:rPr>
              <w:t>schedule</w:t>
            </w:r>
          </w:p>
        </w:tc>
        <w:tc>
          <w:tcPr>
            <w:tcW w:w="3373" w:type="pct"/>
          </w:tcPr>
          <w:p w14:paraId="5481B5D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9"/>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z w:val="18"/>
                <w:szCs w:val="18"/>
              </w:rPr>
              <w:t>expected</w:t>
            </w:r>
            <w:r w:rsidRPr="00DD311C">
              <w:rPr>
                <w:rFonts w:ascii="Calibri" w:hAnsi="Calibri" w:cs="Calibri"/>
                <w:spacing w:val="-5"/>
                <w:sz w:val="18"/>
                <w:szCs w:val="18"/>
              </w:rPr>
              <w:t xml:space="preserve"> </w:t>
            </w:r>
            <w:r w:rsidRPr="00DD311C">
              <w:rPr>
                <w:rFonts w:ascii="Calibri" w:hAnsi="Calibri" w:cs="Calibri"/>
                <w:sz w:val="18"/>
                <w:szCs w:val="18"/>
              </w:rPr>
              <w:t>schedule</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the</w:t>
            </w:r>
            <w:r w:rsidRPr="00DD311C">
              <w:rPr>
                <w:rFonts w:ascii="Calibri" w:hAnsi="Calibri" w:cs="Calibri"/>
                <w:spacing w:val="-6"/>
                <w:sz w:val="18"/>
                <w:szCs w:val="18"/>
              </w:rPr>
              <w:t xml:space="preserve"> </w:t>
            </w:r>
            <w:r w:rsidRPr="00DD311C">
              <w:rPr>
                <w:rFonts w:ascii="Calibri" w:hAnsi="Calibri" w:cs="Calibri"/>
                <w:sz w:val="18"/>
                <w:szCs w:val="18"/>
              </w:rPr>
              <w:t>study</w:t>
            </w:r>
            <w:r w:rsidRPr="00DD311C">
              <w:rPr>
                <w:rFonts w:ascii="Calibri" w:hAnsi="Calibri" w:cs="Calibri"/>
                <w:spacing w:val="-6"/>
                <w:sz w:val="18"/>
                <w:szCs w:val="18"/>
              </w:rPr>
              <w:t xml:space="preserve"> </w:t>
            </w:r>
            <w:r w:rsidRPr="00DD311C">
              <w:rPr>
                <w:rFonts w:ascii="Calibri" w:hAnsi="Calibri" w:cs="Calibri"/>
                <w:sz w:val="18"/>
                <w:szCs w:val="18"/>
              </w:rPr>
              <w:t>including relevant dates, expected periods of recruitment/survey, exposure, follow-up, and data collection.</w:t>
            </w:r>
          </w:p>
        </w:tc>
        <w:tc>
          <w:tcPr>
            <w:tcW w:w="528" w:type="pct"/>
          </w:tcPr>
          <w:p w14:paraId="0F28C9A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w:t>
            </w:r>
          </w:p>
        </w:tc>
      </w:tr>
      <w:tr w:rsidR="00D562E9" w:rsidRPr="00DD311C" w14:paraId="01FE8357" w14:textId="77777777" w:rsidTr="00616062">
        <w:trPr>
          <w:trHeight w:val="20"/>
        </w:trPr>
        <w:tc>
          <w:tcPr>
            <w:tcW w:w="1099" w:type="pct"/>
          </w:tcPr>
          <w:p w14:paraId="66FF280B" w14:textId="77777777" w:rsidR="00D562E9" w:rsidRPr="00DD311C" w:rsidRDefault="00D562E9" w:rsidP="00616062">
            <w:pPr>
              <w:rPr>
                <w:rFonts w:ascii="Calibri" w:hAnsi="Calibri" w:cs="Calibri"/>
                <w:sz w:val="18"/>
                <w:szCs w:val="18"/>
                <w:lang w:val="en-US"/>
              </w:rPr>
            </w:pPr>
          </w:p>
        </w:tc>
        <w:tc>
          <w:tcPr>
            <w:tcW w:w="3373" w:type="pct"/>
          </w:tcPr>
          <w:p w14:paraId="65B00C5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Figure (Study schematic/flow-chart) or table describing expected</w:t>
            </w:r>
            <w:r w:rsidRPr="00DD311C">
              <w:rPr>
                <w:rFonts w:ascii="Calibri" w:hAnsi="Calibri" w:cs="Calibri"/>
                <w:spacing w:val="-4"/>
                <w:sz w:val="18"/>
                <w:szCs w:val="18"/>
              </w:rPr>
              <w:t xml:space="preserve"> </w:t>
            </w:r>
            <w:r w:rsidRPr="00DD311C">
              <w:rPr>
                <w:rFonts w:ascii="Calibri" w:hAnsi="Calibri" w:cs="Calibri"/>
                <w:sz w:val="18"/>
                <w:szCs w:val="18"/>
              </w:rPr>
              <w:t>time</w:t>
            </w:r>
            <w:r w:rsidRPr="00DD311C">
              <w:rPr>
                <w:rFonts w:ascii="Calibri" w:hAnsi="Calibri" w:cs="Calibri"/>
                <w:spacing w:val="-6"/>
                <w:sz w:val="18"/>
                <w:szCs w:val="18"/>
              </w:rPr>
              <w:t xml:space="preserve"> </w:t>
            </w:r>
            <w:r w:rsidRPr="00DD311C">
              <w:rPr>
                <w:rFonts w:ascii="Calibri" w:hAnsi="Calibri" w:cs="Calibri"/>
                <w:sz w:val="18"/>
                <w:szCs w:val="18"/>
              </w:rPr>
              <w:t>frame</w:t>
            </w:r>
            <w:r w:rsidRPr="00DD311C">
              <w:rPr>
                <w:rFonts w:ascii="Calibri" w:hAnsi="Calibri" w:cs="Calibri"/>
                <w:spacing w:val="-1"/>
                <w:sz w:val="18"/>
                <w:szCs w:val="18"/>
              </w:rPr>
              <w:t xml:space="preserve"> </w:t>
            </w:r>
            <w:r w:rsidRPr="00DD311C">
              <w:rPr>
                <w:rFonts w:ascii="Calibri" w:hAnsi="Calibri" w:cs="Calibri"/>
                <w:sz w:val="18"/>
                <w:szCs w:val="18"/>
              </w:rPr>
              <w:t>for</w:t>
            </w:r>
            <w:r w:rsidRPr="00DD311C">
              <w:rPr>
                <w:rFonts w:ascii="Calibri" w:hAnsi="Calibri" w:cs="Calibri"/>
                <w:spacing w:val="-6"/>
                <w:sz w:val="18"/>
                <w:szCs w:val="18"/>
              </w:rPr>
              <w:t xml:space="preserve"> </w:t>
            </w:r>
            <w:r w:rsidRPr="00DD311C">
              <w:rPr>
                <w:rFonts w:ascii="Calibri" w:hAnsi="Calibri" w:cs="Calibri"/>
                <w:sz w:val="18"/>
                <w:szCs w:val="18"/>
              </w:rPr>
              <w:t>each</w:t>
            </w:r>
            <w:r w:rsidRPr="00DD311C">
              <w:rPr>
                <w:rFonts w:ascii="Calibri" w:hAnsi="Calibri" w:cs="Calibri"/>
                <w:spacing w:val="-5"/>
                <w:sz w:val="18"/>
                <w:szCs w:val="18"/>
              </w:rPr>
              <w:t xml:space="preserve"> </w:t>
            </w:r>
            <w:r w:rsidRPr="00DD311C">
              <w:rPr>
                <w:rFonts w:ascii="Calibri" w:hAnsi="Calibri" w:cs="Calibri"/>
                <w:sz w:val="18"/>
                <w:szCs w:val="18"/>
              </w:rPr>
              <w:t>step</w:t>
            </w:r>
            <w:r w:rsidRPr="00DD311C">
              <w:rPr>
                <w:rFonts w:ascii="Calibri" w:hAnsi="Calibri" w:cs="Calibri"/>
                <w:spacing w:val="-5"/>
                <w:sz w:val="18"/>
                <w:szCs w:val="18"/>
              </w:rPr>
              <w:t xml:space="preserve"> </w:t>
            </w:r>
            <w:r w:rsidRPr="00DD311C">
              <w:rPr>
                <w:rFonts w:ascii="Calibri" w:hAnsi="Calibri" w:cs="Calibri"/>
                <w:sz w:val="18"/>
                <w:szCs w:val="18"/>
              </w:rPr>
              <w:t>including</w:t>
            </w:r>
            <w:r w:rsidRPr="00DD311C">
              <w:rPr>
                <w:rFonts w:ascii="Calibri" w:hAnsi="Calibri" w:cs="Calibri"/>
                <w:spacing w:val="-4"/>
                <w:sz w:val="18"/>
                <w:szCs w:val="18"/>
              </w:rPr>
              <w:t xml:space="preserve"> </w:t>
            </w:r>
            <w:r w:rsidRPr="00DD311C">
              <w:rPr>
                <w:rFonts w:ascii="Calibri" w:hAnsi="Calibri" w:cs="Calibri"/>
                <w:sz w:val="18"/>
                <w:szCs w:val="18"/>
              </w:rPr>
              <w:t>trainings,</w:t>
            </w:r>
            <w:r w:rsidRPr="00DD311C">
              <w:rPr>
                <w:rFonts w:ascii="Calibri" w:hAnsi="Calibri" w:cs="Calibri"/>
                <w:spacing w:val="-8"/>
                <w:sz w:val="18"/>
                <w:szCs w:val="18"/>
              </w:rPr>
              <w:t xml:space="preserve"> </w:t>
            </w:r>
            <w:r w:rsidRPr="00DD311C">
              <w:rPr>
                <w:rFonts w:ascii="Calibri" w:hAnsi="Calibri" w:cs="Calibri"/>
                <w:sz w:val="18"/>
                <w:szCs w:val="18"/>
              </w:rPr>
              <w:t>data collection, follow-up, analysis and reporting etc.</w:t>
            </w:r>
          </w:p>
        </w:tc>
        <w:tc>
          <w:tcPr>
            <w:tcW w:w="528" w:type="pct"/>
          </w:tcPr>
          <w:p w14:paraId="2DD5E6A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w:t>
            </w:r>
          </w:p>
        </w:tc>
      </w:tr>
      <w:tr w:rsidR="00D562E9" w:rsidRPr="00DD311C" w14:paraId="16DF2DC9" w14:textId="77777777" w:rsidTr="00616062">
        <w:trPr>
          <w:trHeight w:val="20"/>
        </w:trPr>
        <w:tc>
          <w:tcPr>
            <w:tcW w:w="1099" w:type="pct"/>
          </w:tcPr>
          <w:p w14:paraId="1C015EF3"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Sample</w:t>
            </w:r>
            <w:r w:rsidRPr="00DD311C">
              <w:rPr>
                <w:rFonts w:ascii="Calibri" w:hAnsi="Calibri" w:cs="Calibri"/>
                <w:spacing w:val="-4"/>
                <w:sz w:val="18"/>
                <w:szCs w:val="18"/>
              </w:rPr>
              <w:t xml:space="preserve"> size</w:t>
            </w:r>
          </w:p>
        </w:tc>
        <w:tc>
          <w:tcPr>
            <w:tcW w:w="3373" w:type="pct"/>
          </w:tcPr>
          <w:p w14:paraId="7BA4488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Estimation</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minimum</w:t>
            </w:r>
            <w:r w:rsidRPr="00DD311C">
              <w:rPr>
                <w:rFonts w:ascii="Calibri" w:hAnsi="Calibri" w:cs="Calibri"/>
                <w:spacing w:val="-6"/>
                <w:sz w:val="18"/>
                <w:szCs w:val="18"/>
              </w:rPr>
              <w:t xml:space="preserve"> </w:t>
            </w:r>
            <w:r w:rsidRPr="00DD311C">
              <w:rPr>
                <w:rFonts w:ascii="Calibri" w:hAnsi="Calibri" w:cs="Calibri"/>
                <w:sz w:val="18"/>
                <w:szCs w:val="18"/>
              </w:rPr>
              <w:t>sample</w:t>
            </w:r>
            <w:r w:rsidRPr="00DD311C">
              <w:rPr>
                <w:rFonts w:ascii="Calibri" w:hAnsi="Calibri" w:cs="Calibri"/>
                <w:spacing w:val="-4"/>
                <w:sz w:val="18"/>
                <w:szCs w:val="18"/>
              </w:rPr>
              <w:t xml:space="preserve"> </w:t>
            </w:r>
            <w:r w:rsidRPr="00DD311C">
              <w:rPr>
                <w:rFonts w:ascii="Calibri" w:hAnsi="Calibri" w:cs="Calibri"/>
                <w:sz w:val="18"/>
                <w:szCs w:val="18"/>
              </w:rPr>
              <w:t>size</w:t>
            </w:r>
            <w:r w:rsidRPr="00DD311C">
              <w:rPr>
                <w:rFonts w:ascii="Calibri" w:hAnsi="Calibri" w:cs="Calibri"/>
                <w:spacing w:val="-4"/>
                <w:sz w:val="18"/>
                <w:szCs w:val="18"/>
              </w:rPr>
              <w:t xml:space="preserve"> </w:t>
            </w:r>
            <w:r w:rsidRPr="00DD311C">
              <w:rPr>
                <w:rFonts w:ascii="Calibri" w:hAnsi="Calibri" w:cs="Calibri"/>
                <w:sz w:val="18"/>
                <w:szCs w:val="18"/>
              </w:rPr>
              <w:t>required</w:t>
            </w:r>
            <w:r w:rsidRPr="00DD311C">
              <w:rPr>
                <w:rFonts w:ascii="Calibri" w:hAnsi="Calibri" w:cs="Calibri"/>
                <w:spacing w:val="-5"/>
                <w:sz w:val="18"/>
                <w:szCs w:val="18"/>
              </w:rPr>
              <w:t xml:space="preserve"> </w:t>
            </w:r>
            <w:r w:rsidRPr="00DD311C">
              <w:rPr>
                <w:rFonts w:ascii="Calibri" w:hAnsi="Calibri" w:cs="Calibri"/>
                <w:sz w:val="18"/>
                <w:szCs w:val="18"/>
              </w:rPr>
              <w:t>for</w:t>
            </w:r>
            <w:r w:rsidRPr="00DD311C">
              <w:rPr>
                <w:rFonts w:ascii="Calibri" w:hAnsi="Calibri" w:cs="Calibri"/>
                <w:spacing w:val="-6"/>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z w:val="18"/>
                <w:szCs w:val="18"/>
              </w:rPr>
              <w:t>study with justifications including clinical and statistical assumptions supporting any sample size calculations.</w:t>
            </w:r>
          </w:p>
        </w:tc>
        <w:tc>
          <w:tcPr>
            <w:tcW w:w="528" w:type="pct"/>
          </w:tcPr>
          <w:p w14:paraId="6880238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7</w:t>
            </w:r>
          </w:p>
        </w:tc>
      </w:tr>
      <w:tr w:rsidR="00D562E9" w:rsidRPr="00DD311C" w14:paraId="53A293A0" w14:textId="77777777" w:rsidTr="00616062">
        <w:trPr>
          <w:trHeight w:val="20"/>
        </w:trPr>
        <w:tc>
          <w:tcPr>
            <w:tcW w:w="1099" w:type="pct"/>
          </w:tcPr>
          <w:p w14:paraId="0AEC3FA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Sampling</w:t>
            </w:r>
            <w:r w:rsidRPr="00DD311C">
              <w:rPr>
                <w:rFonts w:ascii="Calibri" w:hAnsi="Calibri" w:cs="Calibri"/>
                <w:spacing w:val="-4"/>
                <w:sz w:val="18"/>
                <w:szCs w:val="18"/>
              </w:rPr>
              <w:t xml:space="preserve"> </w:t>
            </w:r>
            <w:r w:rsidRPr="00DD311C">
              <w:rPr>
                <w:rFonts w:ascii="Calibri" w:hAnsi="Calibri" w:cs="Calibri"/>
                <w:spacing w:val="-2"/>
                <w:sz w:val="18"/>
                <w:szCs w:val="18"/>
              </w:rPr>
              <w:t>procedure</w:t>
            </w:r>
          </w:p>
        </w:tc>
        <w:tc>
          <w:tcPr>
            <w:tcW w:w="3373" w:type="pct"/>
          </w:tcPr>
          <w:p w14:paraId="2452B60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Detailed</w:t>
            </w:r>
            <w:r w:rsidRPr="00DD311C">
              <w:rPr>
                <w:rFonts w:ascii="Calibri" w:hAnsi="Calibri" w:cs="Calibri"/>
                <w:spacing w:val="-6"/>
                <w:sz w:val="18"/>
                <w:szCs w:val="18"/>
              </w:rPr>
              <w:t xml:space="preserve"> </w:t>
            </w:r>
            <w:r w:rsidRPr="00DD311C">
              <w:rPr>
                <w:rFonts w:ascii="Calibri" w:hAnsi="Calibri" w:cs="Calibri"/>
                <w:sz w:val="18"/>
                <w:szCs w:val="18"/>
              </w:rPr>
              <w:t>description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the</w:t>
            </w:r>
            <w:r w:rsidRPr="00DD311C">
              <w:rPr>
                <w:rFonts w:ascii="Calibri" w:hAnsi="Calibri" w:cs="Calibri"/>
                <w:spacing w:val="-6"/>
                <w:sz w:val="18"/>
                <w:szCs w:val="18"/>
              </w:rPr>
              <w:t xml:space="preserve"> </w:t>
            </w:r>
            <w:r w:rsidRPr="00DD311C">
              <w:rPr>
                <w:rFonts w:ascii="Calibri" w:hAnsi="Calibri" w:cs="Calibri"/>
                <w:sz w:val="18"/>
                <w:szCs w:val="18"/>
              </w:rPr>
              <w:t>sampling</w:t>
            </w:r>
            <w:r w:rsidRPr="00DD311C">
              <w:rPr>
                <w:rFonts w:ascii="Calibri" w:hAnsi="Calibri" w:cs="Calibri"/>
                <w:spacing w:val="-7"/>
                <w:sz w:val="18"/>
                <w:szCs w:val="18"/>
              </w:rPr>
              <w:t xml:space="preserve"> </w:t>
            </w:r>
            <w:r w:rsidRPr="00DD311C">
              <w:rPr>
                <w:rFonts w:ascii="Calibri" w:hAnsi="Calibri" w:cs="Calibri"/>
                <w:sz w:val="18"/>
                <w:szCs w:val="18"/>
              </w:rPr>
              <w:t>frame</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6"/>
                <w:sz w:val="18"/>
                <w:szCs w:val="18"/>
              </w:rPr>
              <w:t xml:space="preserve"> </w:t>
            </w:r>
            <w:r w:rsidRPr="00DD311C">
              <w:rPr>
                <w:rFonts w:ascii="Calibri" w:hAnsi="Calibri" w:cs="Calibri"/>
                <w:sz w:val="18"/>
                <w:szCs w:val="18"/>
              </w:rPr>
              <w:t>sampling strategy (simple random, stratified random, cluster, systematic etc.)</w:t>
            </w:r>
          </w:p>
        </w:tc>
        <w:tc>
          <w:tcPr>
            <w:tcW w:w="528" w:type="pct"/>
          </w:tcPr>
          <w:p w14:paraId="141DBB2E"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4CB7CB69" w14:textId="77777777" w:rsidTr="00616062">
        <w:trPr>
          <w:trHeight w:val="20"/>
        </w:trPr>
        <w:tc>
          <w:tcPr>
            <w:tcW w:w="5000" w:type="pct"/>
            <w:gridSpan w:val="3"/>
          </w:tcPr>
          <w:p w14:paraId="1F0638A5"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Participant</w:t>
            </w:r>
            <w:r w:rsidRPr="00DD311C">
              <w:rPr>
                <w:rFonts w:ascii="Calibri" w:hAnsi="Calibri" w:cs="Calibri"/>
                <w:spacing w:val="-8"/>
                <w:sz w:val="18"/>
                <w:szCs w:val="18"/>
              </w:rPr>
              <w:t xml:space="preserve"> </w:t>
            </w:r>
            <w:r w:rsidRPr="00DD311C">
              <w:rPr>
                <w:rFonts w:ascii="Calibri" w:hAnsi="Calibri" w:cs="Calibri"/>
                <w:spacing w:val="-2"/>
                <w:sz w:val="18"/>
                <w:szCs w:val="18"/>
              </w:rPr>
              <w:t>selection</w:t>
            </w:r>
          </w:p>
        </w:tc>
      </w:tr>
      <w:tr w:rsidR="00D562E9" w:rsidRPr="00DD311C" w14:paraId="2FEDD593" w14:textId="77777777" w:rsidTr="00616062">
        <w:trPr>
          <w:trHeight w:val="20"/>
        </w:trPr>
        <w:tc>
          <w:tcPr>
            <w:tcW w:w="1099" w:type="pct"/>
          </w:tcPr>
          <w:p w14:paraId="4203613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Participant</w:t>
            </w:r>
            <w:r w:rsidRPr="00DD311C">
              <w:rPr>
                <w:rFonts w:ascii="Calibri" w:hAnsi="Calibri" w:cs="Calibri"/>
                <w:spacing w:val="-13"/>
                <w:sz w:val="18"/>
                <w:szCs w:val="18"/>
              </w:rPr>
              <w:t xml:space="preserve"> </w:t>
            </w:r>
            <w:r w:rsidRPr="00DD311C">
              <w:rPr>
                <w:rFonts w:ascii="Calibri" w:hAnsi="Calibri" w:cs="Calibri"/>
                <w:sz w:val="18"/>
                <w:szCs w:val="18"/>
              </w:rPr>
              <w:t>selection for cohort study</w:t>
            </w:r>
          </w:p>
        </w:tc>
        <w:tc>
          <w:tcPr>
            <w:tcW w:w="3373" w:type="pct"/>
          </w:tcPr>
          <w:p w14:paraId="16B4A42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8"/>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inclusion</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exclusion</w:t>
            </w:r>
            <w:r w:rsidRPr="00DD311C">
              <w:rPr>
                <w:rFonts w:ascii="Calibri" w:hAnsi="Calibri" w:cs="Calibri"/>
                <w:spacing w:val="-5"/>
                <w:sz w:val="18"/>
                <w:szCs w:val="18"/>
              </w:rPr>
              <w:t xml:space="preserve"> </w:t>
            </w:r>
            <w:r w:rsidRPr="00DD311C">
              <w:rPr>
                <w:rFonts w:ascii="Calibri" w:hAnsi="Calibri" w:cs="Calibri"/>
                <w:sz w:val="18"/>
                <w:szCs w:val="18"/>
              </w:rPr>
              <w:t>criteria,</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the</w:t>
            </w:r>
            <w:r w:rsidRPr="00DD311C">
              <w:rPr>
                <w:rFonts w:ascii="Calibri" w:hAnsi="Calibri" w:cs="Calibri"/>
                <w:spacing w:val="-4"/>
                <w:sz w:val="18"/>
                <w:szCs w:val="18"/>
              </w:rPr>
              <w:t xml:space="preserve"> </w:t>
            </w:r>
            <w:r w:rsidRPr="00DD311C">
              <w:rPr>
                <w:rFonts w:ascii="Calibri" w:hAnsi="Calibri" w:cs="Calibri"/>
                <w:sz w:val="18"/>
                <w:szCs w:val="18"/>
              </w:rPr>
              <w:t>source and methods of participant selection (exposed and unexposed). For matched cohort studies, give matching criteria and number of exposed and unexposed.</w:t>
            </w:r>
          </w:p>
        </w:tc>
        <w:tc>
          <w:tcPr>
            <w:tcW w:w="528" w:type="pct"/>
          </w:tcPr>
          <w:p w14:paraId="2B09BEE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4, 13</w:t>
            </w:r>
          </w:p>
        </w:tc>
      </w:tr>
      <w:tr w:rsidR="00D562E9" w:rsidRPr="00DD311C" w14:paraId="549A27F4" w14:textId="77777777" w:rsidTr="00616062">
        <w:trPr>
          <w:trHeight w:val="20"/>
        </w:trPr>
        <w:tc>
          <w:tcPr>
            <w:tcW w:w="1099" w:type="pct"/>
          </w:tcPr>
          <w:p w14:paraId="52273594"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Participant selection for</w:t>
            </w:r>
            <w:r w:rsidRPr="00DD311C">
              <w:rPr>
                <w:rFonts w:ascii="Calibri" w:hAnsi="Calibri" w:cs="Calibri"/>
                <w:spacing w:val="-13"/>
                <w:sz w:val="18"/>
                <w:szCs w:val="18"/>
              </w:rPr>
              <w:t xml:space="preserve"> </w:t>
            </w:r>
            <w:r w:rsidRPr="00DD311C">
              <w:rPr>
                <w:rFonts w:ascii="Calibri" w:hAnsi="Calibri" w:cs="Calibri"/>
                <w:sz w:val="18"/>
                <w:szCs w:val="18"/>
              </w:rPr>
              <w:t>case-control</w:t>
            </w:r>
            <w:r w:rsidRPr="00DD311C">
              <w:rPr>
                <w:rFonts w:ascii="Calibri" w:hAnsi="Calibri" w:cs="Calibri"/>
                <w:spacing w:val="-12"/>
                <w:sz w:val="18"/>
                <w:szCs w:val="18"/>
              </w:rPr>
              <w:t xml:space="preserve"> </w:t>
            </w:r>
            <w:r w:rsidRPr="00DD311C">
              <w:rPr>
                <w:rFonts w:ascii="Calibri" w:hAnsi="Calibri" w:cs="Calibri"/>
                <w:sz w:val="18"/>
                <w:szCs w:val="18"/>
              </w:rPr>
              <w:t>study</w:t>
            </w:r>
          </w:p>
        </w:tc>
        <w:tc>
          <w:tcPr>
            <w:tcW w:w="3373" w:type="pct"/>
          </w:tcPr>
          <w:p w14:paraId="453F4C0D" w14:textId="77777777" w:rsidR="00D562E9" w:rsidRPr="00DD311C" w:rsidRDefault="00D562E9" w:rsidP="00616062">
            <w:pPr>
              <w:pStyle w:val="TableParagraph"/>
              <w:rPr>
                <w:sz w:val="18"/>
                <w:szCs w:val="18"/>
              </w:rPr>
            </w:pPr>
            <w:r w:rsidRPr="00DD311C">
              <w:rPr>
                <w:sz w:val="18"/>
                <w:szCs w:val="18"/>
              </w:rPr>
              <w:t>Description</w:t>
            </w:r>
            <w:r w:rsidRPr="00DD311C">
              <w:rPr>
                <w:spacing w:val="-8"/>
                <w:sz w:val="18"/>
                <w:szCs w:val="18"/>
              </w:rPr>
              <w:t xml:space="preserve"> </w:t>
            </w:r>
            <w:r w:rsidRPr="00DD311C">
              <w:rPr>
                <w:sz w:val="18"/>
                <w:szCs w:val="18"/>
              </w:rPr>
              <w:t>of</w:t>
            </w:r>
            <w:r w:rsidRPr="00DD311C">
              <w:rPr>
                <w:spacing w:val="-5"/>
                <w:sz w:val="18"/>
                <w:szCs w:val="18"/>
              </w:rPr>
              <w:t xml:space="preserve"> </w:t>
            </w:r>
            <w:r w:rsidRPr="00DD311C">
              <w:rPr>
                <w:sz w:val="18"/>
                <w:szCs w:val="18"/>
              </w:rPr>
              <w:t>inclusion</w:t>
            </w:r>
            <w:r w:rsidRPr="00DD311C">
              <w:rPr>
                <w:spacing w:val="-5"/>
                <w:sz w:val="18"/>
                <w:szCs w:val="18"/>
              </w:rPr>
              <w:t xml:space="preserve"> </w:t>
            </w:r>
            <w:r w:rsidRPr="00DD311C">
              <w:rPr>
                <w:sz w:val="18"/>
                <w:szCs w:val="18"/>
              </w:rPr>
              <w:t>and</w:t>
            </w:r>
            <w:r w:rsidRPr="00DD311C">
              <w:rPr>
                <w:spacing w:val="-5"/>
                <w:sz w:val="18"/>
                <w:szCs w:val="18"/>
              </w:rPr>
              <w:t xml:space="preserve"> </w:t>
            </w:r>
            <w:r w:rsidRPr="00DD311C">
              <w:rPr>
                <w:sz w:val="18"/>
                <w:szCs w:val="18"/>
              </w:rPr>
              <w:t>exclusion</w:t>
            </w:r>
            <w:r w:rsidRPr="00DD311C">
              <w:rPr>
                <w:spacing w:val="-5"/>
                <w:sz w:val="18"/>
                <w:szCs w:val="18"/>
              </w:rPr>
              <w:t xml:space="preserve"> </w:t>
            </w:r>
            <w:r w:rsidRPr="00DD311C">
              <w:rPr>
                <w:sz w:val="18"/>
                <w:szCs w:val="18"/>
              </w:rPr>
              <w:t>criteria,</w:t>
            </w:r>
            <w:r w:rsidRPr="00DD311C">
              <w:rPr>
                <w:spacing w:val="-4"/>
                <w:sz w:val="18"/>
                <w:szCs w:val="18"/>
              </w:rPr>
              <w:t xml:space="preserve"> </w:t>
            </w:r>
            <w:r w:rsidRPr="00DD311C">
              <w:rPr>
                <w:sz w:val="18"/>
                <w:szCs w:val="18"/>
              </w:rPr>
              <w:t>and</w:t>
            </w:r>
            <w:r w:rsidRPr="00DD311C">
              <w:rPr>
                <w:spacing w:val="-5"/>
                <w:sz w:val="18"/>
                <w:szCs w:val="18"/>
              </w:rPr>
              <w:t xml:space="preserve"> </w:t>
            </w:r>
            <w:r w:rsidRPr="00DD311C">
              <w:rPr>
                <w:sz w:val="18"/>
                <w:szCs w:val="18"/>
              </w:rPr>
              <w:t>the</w:t>
            </w:r>
            <w:r w:rsidRPr="00DD311C">
              <w:rPr>
                <w:spacing w:val="-4"/>
                <w:sz w:val="18"/>
                <w:szCs w:val="18"/>
              </w:rPr>
              <w:t xml:space="preserve"> </w:t>
            </w:r>
            <w:r w:rsidRPr="00DD311C">
              <w:rPr>
                <w:sz w:val="18"/>
                <w:szCs w:val="18"/>
              </w:rPr>
              <w:t>source and methods of case ascertainment and control selection.</w:t>
            </w:r>
          </w:p>
          <w:p w14:paraId="28556E09"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Give the rationale for the choice of cases and controls. Give diagnostic criteria for identifying cases (if applicable). For matched</w:t>
            </w:r>
            <w:r w:rsidRPr="00DD311C">
              <w:rPr>
                <w:rFonts w:ascii="Calibri" w:hAnsi="Calibri" w:cs="Calibri"/>
                <w:spacing w:val="-6"/>
                <w:sz w:val="18"/>
                <w:szCs w:val="18"/>
              </w:rPr>
              <w:t xml:space="preserve"> </w:t>
            </w:r>
            <w:r w:rsidRPr="00DD311C">
              <w:rPr>
                <w:rFonts w:ascii="Calibri" w:hAnsi="Calibri" w:cs="Calibri"/>
                <w:sz w:val="18"/>
                <w:szCs w:val="18"/>
              </w:rPr>
              <w:t>case-control</w:t>
            </w:r>
            <w:r w:rsidRPr="00DD311C">
              <w:rPr>
                <w:rFonts w:ascii="Calibri" w:hAnsi="Calibri" w:cs="Calibri"/>
                <w:spacing w:val="-7"/>
                <w:sz w:val="18"/>
                <w:szCs w:val="18"/>
              </w:rPr>
              <w:t xml:space="preserve"> </w:t>
            </w:r>
            <w:r w:rsidRPr="00DD311C">
              <w:rPr>
                <w:rFonts w:ascii="Calibri" w:hAnsi="Calibri" w:cs="Calibri"/>
                <w:sz w:val="18"/>
                <w:szCs w:val="18"/>
              </w:rPr>
              <w:t>studies,</w:t>
            </w:r>
            <w:r w:rsidRPr="00DD311C">
              <w:rPr>
                <w:rFonts w:ascii="Calibri" w:hAnsi="Calibri" w:cs="Calibri"/>
                <w:spacing w:val="-5"/>
                <w:sz w:val="18"/>
                <w:szCs w:val="18"/>
              </w:rPr>
              <w:t xml:space="preserve"> </w:t>
            </w:r>
            <w:r w:rsidRPr="00DD311C">
              <w:rPr>
                <w:rFonts w:ascii="Calibri" w:hAnsi="Calibri" w:cs="Calibri"/>
                <w:sz w:val="18"/>
                <w:szCs w:val="18"/>
              </w:rPr>
              <w:t>give</w:t>
            </w:r>
            <w:r w:rsidRPr="00DD311C">
              <w:rPr>
                <w:rFonts w:ascii="Calibri" w:hAnsi="Calibri" w:cs="Calibri"/>
                <w:spacing w:val="-7"/>
                <w:sz w:val="18"/>
                <w:szCs w:val="18"/>
              </w:rPr>
              <w:t xml:space="preserve"> </w:t>
            </w:r>
            <w:r w:rsidRPr="00DD311C">
              <w:rPr>
                <w:rFonts w:ascii="Calibri" w:hAnsi="Calibri" w:cs="Calibri"/>
                <w:sz w:val="18"/>
                <w:szCs w:val="18"/>
              </w:rPr>
              <w:t>matching</w:t>
            </w:r>
            <w:r w:rsidRPr="00DD311C">
              <w:rPr>
                <w:rFonts w:ascii="Calibri" w:hAnsi="Calibri" w:cs="Calibri"/>
                <w:spacing w:val="-5"/>
                <w:sz w:val="18"/>
                <w:szCs w:val="18"/>
              </w:rPr>
              <w:t xml:space="preserve"> </w:t>
            </w:r>
            <w:r w:rsidRPr="00DD311C">
              <w:rPr>
                <w:rFonts w:ascii="Calibri" w:hAnsi="Calibri" w:cs="Calibri"/>
                <w:sz w:val="18"/>
                <w:szCs w:val="18"/>
              </w:rPr>
              <w:t>criteria</w:t>
            </w:r>
            <w:r w:rsidRPr="00DD311C">
              <w:rPr>
                <w:rFonts w:ascii="Calibri" w:hAnsi="Calibri" w:cs="Calibri"/>
                <w:spacing w:val="-8"/>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the number of controls per case.</w:t>
            </w:r>
          </w:p>
        </w:tc>
        <w:tc>
          <w:tcPr>
            <w:tcW w:w="528" w:type="pct"/>
          </w:tcPr>
          <w:p w14:paraId="706B048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2CDA0996" w14:textId="77777777" w:rsidTr="00616062">
        <w:trPr>
          <w:trHeight w:val="20"/>
        </w:trPr>
        <w:tc>
          <w:tcPr>
            <w:tcW w:w="1099" w:type="pct"/>
          </w:tcPr>
          <w:p w14:paraId="38FBA537"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Participant</w:t>
            </w:r>
            <w:r w:rsidRPr="00DD311C">
              <w:rPr>
                <w:rFonts w:ascii="Calibri" w:hAnsi="Calibri" w:cs="Calibri"/>
                <w:spacing w:val="-13"/>
                <w:sz w:val="18"/>
                <w:szCs w:val="18"/>
              </w:rPr>
              <w:t xml:space="preserve"> </w:t>
            </w:r>
            <w:r w:rsidRPr="00DD311C">
              <w:rPr>
                <w:rFonts w:ascii="Calibri" w:hAnsi="Calibri" w:cs="Calibri"/>
                <w:sz w:val="18"/>
                <w:szCs w:val="18"/>
              </w:rPr>
              <w:t xml:space="preserve">selection for cross-sectional </w:t>
            </w:r>
            <w:r w:rsidRPr="00DD311C">
              <w:rPr>
                <w:rFonts w:ascii="Calibri" w:hAnsi="Calibri" w:cs="Calibri"/>
                <w:spacing w:val="-2"/>
                <w:sz w:val="18"/>
                <w:szCs w:val="18"/>
              </w:rPr>
              <w:t>study</w:t>
            </w:r>
          </w:p>
        </w:tc>
        <w:tc>
          <w:tcPr>
            <w:tcW w:w="3373" w:type="pct"/>
          </w:tcPr>
          <w:p w14:paraId="28FE0633"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8"/>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the</w:t>
            </w:r>
            <w:r w:rsidRPr="00DD311C">
              <w:rPr>
                <w:rFonts w:ascii="Calibri" w:hAnsi="Calibri" w:cs="Calibri"/>
                <w:spacing w:val="-3"/>
                <w:sz w:val="18"/>
                <w:szCs w:val="18"/>
              </w:rPr>
              <w:t xml:space="preserve"> </w:t>
            </w:r>
            <w:r w:rsidRPr="00DD311C">
              <w:rPr>
                <w:rFonts w:ascii="Calibri" w:hAnsi="Calibri" w:cs="Calibri"/>
                <w:sz w:val="18"/>
                <w:szCs w:val="18"/>
              </w:rPr>
              <w:t>inclusion</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exclusion</w:t>
            </w:r>
            <w:r w:rsidRPr="00DD311C">
              <w:rPr>
                <w:rFonts w:ascii="Calibri" w:hAnsi="Calibri" w:cs="Calibri"/>
                <w:spacing w:val="-4"/>
                <w:sz w:val="18"/>
                <w:szCs w:val="18"/>
              </w:rPr>
              <w:t xml:space="preserve"> </w:t>
            </w:r>
            <w:r w:rsidRPr="00DD311C">
              <w:rPr>
                <w:rFonts w:ascii="Calibri" w:hAnsi="Calibri" w:cs="Calibri"/>
                <w:sz w:val="18"/>
                <w:szCs w:val="18"/>
              </w:rPr>
              <w:t>criteria,</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6"/>
                <w:sz w:val="18"/>
                <w:szCs w:val="18"/>
              </w:rPr>
              <w:t xml:space="preserve"> </w:t>
            </w:r>
            <w:r w:rsidRPr="00DD311C">
              <w:rPr>
                <w:rFonts w:ascii="Calibri" w:hAnsi="Calibri" w:cs="Calibri"/>
                <w:sz w:val="18"/>
                <w:szCs w:val="18"/>
              </w:rPr>
              <w:t>the source and methods of participant selection.</w:t>
            </w:r>
          </w:p>
        </w:tc>
        <w:tc>
          <w:tcPr>
            <w:tcW w:w="528" w:type="pct"/>
          </w:tcPr>
          <w:p w14:paraId="3440967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2D103F59" w14:textId="77777777" w:rsidTr="00616062">
        <w:trPr>
          <w:trHeight w:val="20"/>
        </w:trPr>
        <w:tc>
          <w:tcPr>
            <w:tcW w:w="1099" w:type="pct"/>
          </w:tcPr>
          <w:p w14:paraId="43AE809B"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Variables</w:t>
            </w:r>
          </w:p>
        </w:tc>
        <w:tc>
          <w:tcPr>
            <w:tcW w:w="3373" w:type="pct"/>
          </w:tcPr>
          <w:p w14:paraId="18888E3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Detailed description of all important baseline and outcome variables to be analysed, exposures, predictors, potential confounders,</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effect</w:t>
            </w:r>
            <w:r w:rsidRPr="00DD311C">
              <w:rPr>
                <w:rFonts w:ascii="Calibri" w:hAnsi="Calibri" w:cs="Calibri"/>
                <w:spacing w:val="-6"/>
                <w:sz w:val="18"/>
                <w:szCs w:val="18"/>
              </w:rPr>
              <w:t xml:space="preserve"> </w:t>
            </w:r>
            <w:r w:rsidRPr="00DD311C">
              <w:rPr>
                <w:rFonts w:ascii="Calibri" w:hAnsi="Calibri" w:cs="Calibri"/>
                <w:sz w:val="18"/>
                <w:szCs w:val="18"/>
              </w:rPr>
              <w:t>modifiers.</w:t>
            </w:r>
            <w:r w:rsidRPr="00DD311C">
              <w:rPr>
                <w:rFonts w:ascii="Calibri" w:hAnsi="Calibri" w:cs="Calibri"/>
                <w:spacing w:val="40"/>
                <w:sz w:val="18"/>
                <w:szCs w:val="18"/>
              </w:rPr>
              <w:t xml:space="preserve"> </w:t>
            </w:r>
            <w:r w:rsidRPr="00DD311C">
              <w:rPr>
                <w:rFonts w:ascii="Calibri" w:hAnsi="Calibri" w:cs="Calibri"/>
                <w:sz w:val="18"/>
                <w:szCs w:val="18"/>
              </w:rPr>
              <w:t>Give</w:t>
            </w:r>
            <w:r w:rsidRPr="00DD311C">
              <w:rPr>
                <w:rFonts w:ascii="Calibri" w:hAnsi="Calibri" w:cs="Calibri"/>
                <w:spacing w:val="-4"/>
                <w:sz w:val="18"/>
                <w:szCs w:val="18"/>
              </w:rPr>
              <w:t xml:space="preserve"> </w:t>
            </w:r>
            <w:r w:rsidRPr="00DD311C">
              <w:rPr>
                <w:rFonts w:ascii="Calibri" w:hAnsi="Calibri" w:cs="Calibri"/>
                <w:sz w:val="18"/>
                <w:szCs w:val="18"/>
              </w:rPr>
              <w:t>diagnostic</w:t>
            </w:r>
            <w:r w:rsidRPr="00DD311C">
              <w:rPr>
                <w:rFonts w:ascii="Calibri" w:hAnsi="Calibri" w:cs="Calibri"/>
                <w:spacing w:val="-6"/>
                <w:sz w:val="18"/>
                <w:szCs w:val="18"/>
              </w:rPr>
              <w:t xml:space="preserve"> </w:t>
            </w:r>
            <w:r w:rsidRPr="00DD311C">
              <w:rPr>
                <w:rFonts w:ascii="Calibri" w:hAnsi="Calibri" w:cs="Calibri"/>
                <w:sz w:val="18"/>
                <w:szCs w:val="18"/>
              </w:rPr>
              <w:t>criteria,</w:t>
            </w:r>
            <w:r w:rsidRPr="00DD311C">
              <w:rPr>
                <w:rFonts w:ascii="Calibri" w:hAnsi="Calibri" w:cs="Calibri"/>
                <w:spacing w:val="-4"/>
                <w:sz w:val="18"/>
                <w:szCs w:val="18"/>
              </w:rPr>
              <w:t xml:space="preserve"> </w:t>
            </w:r>
            <w:r w:rsidRPr="00DD311C">
              <w:rPr>
                <w:rFonts w:ascii="Calibri" w:hAnsi="Calibri" w:cs="Calibri"/>
                <w:sz w:val="18"/>
                <w:szCs w:val="18"/>
              </w:rPr>
              <w:t xml:space="preserve">if </w:t>
            </w:r>
            <w:r w:rsidRPr="00DD311C">
              <w:rPr>
                <w:rFonts w:ascii="Calibri" w:hAnsi="Calibri" w:cs="Calibri"/>
                <w:spacing w:val="-2"/>
                <w:sz w:val="18"/>
                <w:szCs w:val="18"/>
              </w:rPr>
              <w:t>applicable.</w:t>
            </w:r>
          </w:p>
        </w:tc>
        <w:tc>
          <w:tcPr>
            <w:tcW w:w="528" w:type="pct"/>
          </w:tcPr>
          <w:p w14:paraId="49C531B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w:t>
            </w:r>
          </w:p>
        </w:tc>
      </w:tr>
      <w:tr w:rsidR="00D562E9" w:rsidRPr="00DD311C" w14:paraId="0205B19A" w14:textId="77777777" w:rsidTr="00616062">
        <w:trPr>
          <w:trHeight w:val="20"/>
        </w:trPr>
        <w:tc>
          <w:tcPr>
            <w:tcW w:w="1099" w:type="pct"/>
          </w:tcPr>
          <w:p w14:paraId="635B1052" w14:textId="77777777" w:rsidR="00D562E9" w:rsidRPr="00DD311C" w:rsidRDefault="00D562E9" w:rsidP="00616062">
            <w:pPr>
              <w:rPr>
                <w:rFonts w:ascii="Calibri" w:hAnsi="Calibri" w:cs="Calibri"/>
                <w:sz w:val="18"/>
                <w:szCs w:val="18"/>
                <w:lang w:val="en-US"/>
              </w:rPr>
            </w:pPr>
            <w:r w:rsidRPr="00DD311C">
              <w:rPr>
                <w:rFonts w:ascii="Calibri" w:hAnsi="Calibri" w:cs="Calibri"/>
                <w:spacing w:val="-4"/>
                <w:sz w:val="18"/>
                <w:szCs w:val="18"/>
              </w:rPr>
              <w:lastRenderedPageBreak/>
              <w:t xml:space="preserve">Data </w:t>
            </w:r>
            <w:r w:rsidRPr="00DD311C">
              <w:rPr>
                <w:rFonts w:ascii="Calibri" w:hAnsi="Calibri" w:cs="Calibri"/>
                <w:spacing w:val="-2"/>
                <w:sz w:val="18"/>
                <w:szCs w:val="18"/>
              </w:rPr>
              <w:t>sources/measurement</w:t>
            </w:r>
          </w:p>
        </w:tc>
        <w:tc>
          <w:tcPr>
            <w:tcW w:w="3373" w:type="pct"/>
          </w:tcPr>
          <w:p w14:paraId="378E1592" w14:textId="77777777" w:rsidR="00D562E9" w:rsidRPr="00DD311C" w:rsidRDefault="00D562E9" w:rsidP="00616062">
            <w:pPr>
              <w:pStyle w:val="TableParagraph"/>
              <w:ind w:right="118"/>
              <w:rPr>
                <w:sz w:val="18"/>
                <w:szCs w:val="18"/>
              </w:rPr>
            </w:pPr>
            <w:r w:rsidRPr="00DD311C">
              <w:rPr>
                <w:sz w:val="18"/>
                <w:szCs w:val="18"/>
              </w:rPr>
              <w:t>For</w:t>
            </w:r>
            <w:r w:rsidRPr="00DD311C">
              <w:rPr>
                <w:spacing w:val="-3"/>
                <w:sz w:val="18"/>
                <w:szCs w:val="18"/>
              </w:rPr>
              <w:t xml:space="preserve"> </w:t>
            </w:r>
            <w:r w:rsidRPr="00DD311C">
              <w:rPr>
                <w:sz w:val="18"/>
                <w:szCs w:val="18"/>
              </w:rPr>
              <w:t>each</w:t>
            </w:r>
            <w:r w:rsidRPr="00DD311C">
              <w:rPr>
                <w:spacing w:val="-4"/>
                <w:sz w:val="18"/>
                <w:szCs w:val="18"/>
              </w:rPr>
              <w:t xml:space="preserve"> </w:t>
            </w:r>
            <w:r w:rsidRPr="00DD311C">
              <w:rPr>
                <w:sz w:val="18"/>
                <w:szCs w:val="18"/>
              </w:rPr>
              <w:t>variable</w:t>
            </w:r>
            <w:r w:rsidRPr="00DD311C">
              <w:rPr>
                <w:spacing w:val="-5"/>
                <w:sz w:val="18"/>
                <w:szCs w:val="18"/>
              </w:rPr>
              <w:t xml:space="preserve"> </w:t>
            </w:r>
            <w:r w:rsidRPr="00DD311C">
              <w:rPr>
                <w:sz w:val="18"/>
                <w:szCs w:val="18"/>
              </w:rPr>
              <w:t>of</w:t>
            </w:r>
            <w:r w:rsidRPr="00DD311C">
              <w:rPr>
                <w:spacing w:val="-3"/>
                <w:sz w:val="18"/>
                <w:szCs w:val="18"/>
              </w:rPr>
              <w:t xml:space="preserve"> </w:t>
            </w:r>
            <w:r w:rsidRPr="00DD311C">
              <w:rPr>
                <w:sz w:val="18"/>
                <w:szCs w:val="18"/>
              </w:rPr>
              <w:t>interest,</w:t>
            </w:r>
            <w:r w:rsidRPr="00DD311C">
              <w:rPr>
                <w:spacing w:val="-3"/>
                <w:sz w:val="18"/>
                <w:szCs w:val="18"/>
              </w:rPr>
              <w:t xml:space="preserve"> </w:t>
            </w:r>
            <w:r w:rsidRPr="00DD311C">
              <w:rPr>
                <w:sz w:val="18"/>
                <w:szCs w:val="18"/>
              </w:rPr>
              <w:t>give</w:t>
            </w:r>
            <w:r w:rsidRPr="00DD311C">
              <w:rPr>
                <w:spacing w:val="-5"/>
                <w:sz w:val="18"/>
                <w:szCs w:val="18"/>
              </w:rPr>
              <w:t xml:space="preserve"> </w:t>
            </w:r>
            <w:r w:rsidRPr="00DD311C">
              <w:rPr>
                <w:sz w:val="18"/>
                <w:szCs w:val="18"/>
              </w:rPr>
              <w:t>sources</w:t>
            </w:r>
            <w:r w:rsidRPr="00DD311C">
              <w:rPr>
                <w:spacing w:val="-5"/>
                <w:sz w:val="18"/>
                <w:szCs w:val="18"/>
              </w:rPr>
              <w:t xml:space="preserve"> </w:t>
            </w:r>
            <w:r w:rsidRPr="00DD311C">
              <w:rPr>
                <w:sz w:val="18"/>
                <w:szCs w:val="18"/>
              </w:rPr>
              <w:t>of</w:t>
            </w:r>
            <w:r w:rsidRPr="00DD311C">
              <w:rPr>
                <w:spacing w:val="-3"/>
                <w:sz w:val="18"/>
                <w:szCs w:val="18"/>
              </w:rPr>
              <w:t xml:space="preserve"> </w:t>
            </w:r>
            <w:r w:rsidRPr="00DD311C">
              <w:rPr>
                <w:sz w:val="18"/>
                <w:szCs w:val="18"/>
              </w:rPr>
              <w:t>data</w:t>
            </w:r>
            <w:r w:rsidRPr="00DD311C">
              <w:rPr>
                <w:spacing w:val="-5"/>
                <w:sz w:val="18"/>
                <w:szCs w:val="18"/>
              </w:rPr>
              <w:t xml:space="preserve"> </w:t>
            </w:r>
            <w:r w:rsidRPr="00DD311C">
              <w:rPr>
                <w:sz w:val="18"/>
                <w:szCs w:val="18"/>
              </w:rPr>
              <w:t>and</w:t>
            </w:r>
            <w:r w:rsidRPr="00DD311C">
              <w:rPr>
                <w:spacing w:val="-6"/>
                <w:sz w:val="18"/>
                <w:szCs w:val="18"/>
              </w:rPr>
              <w:t xml:space="preserve"> </w:t>
            </w:r>
            <w:r w:rsidRPr="00DD311C">
              <w:rPr>
                <w:sz w:val="18"/>
                <w:szCs w:val="18"/>
              </w:rPr>
              <w:t>details of assessment /measurement methods.</w:t>
            </w:r>
            <w:r w:rsidRPr="00DD311C">
              <w:rPr>
                <w:spacing w:val="40"/>
                <w:sz w:val="18"/>
                <w:szCs w:val="18"/>
              </w:rPr>
              <w:t xml:space="preserve"> </w:t>
            </w:r>
            <w:r w:rsidRPr="00DD311C">
              <w:rPr>
                <w:sz w:val="18"/>
                <w:szCs w:val="18"/>
              </w:rPr>
              <w:t>Describe comparability of assessment methods if there is more than</w:t>
            </w:r>
          </w:p>
          <w:p w14:paraId="60DE5E93"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one</w:t>
            </w:r>
            <w:r w:rsidRPr="00DD311C">
              <w:rPr>
                <w:rFonts w:ascii="Calibri" w:hAnsi="Calibri" w:cs="Calibri"/>
                <w:spacing w:val="-2"/>
                <w:sz w:val="18"/>
                <w:szCs w:val="18"/>
              </w:rPr>
              <w:t xml:space="preserve"> group.</w:t>
            </w:r>
          </w:p>
        </w:tc>
        <w:tc>
          <w:tcPr>
            <w:tcW w:w="528" w:type="pct"/>
          </w:tcPr>
          <w:p w14:paraId="4DDF13C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5</w:t>
            </w:r>
          </w:p>
        </w:tc>
      </w:tr>
      <w:tr w:rsidR="00D562E9" w:rsidRPr="00DD311C" w14:paraId="26734F14" w14:textId="77777777" w:rsidTr="00616062">
        <w:trPr>
          <w:trHeight w:val="20"/>
        </w:trPr>
        <w:tc>
          <w:tcPr>
            <w:tcW w:w="1099" w:type="pct"/>
          </w:tcPr>
          <w:p w14:paraId="2F7B164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Data</w:t>
            </w:r>
            <w:r w:rsidRPr="00DD311C">
              <w:rPr>
                <w:rFonts w:ascii="Calibri" w:hAnsi="Calibri" w:cs="Calibri"/>
                <w:spacing w:val="-13"/>
                <w:sz w:val="18"/>
                <w:szCs w:val="18"/>
              </w:rPr>
              <w:t xml:space="preserve"> </w:t>
            </w:r>
            <w:r w:rsidRPr="00DD311C">
              <w:rPr>
                <w:rFonts w:ascii="Calibri" w:hAnsi="Calibri" w:cs="Calibri"/>
                <w:sz w:val="18"/>
                <w:szCs w:val="18"/>
              </w:rPr>
              <w:t>collection</w:t>
            </w:r>
            <w:r w:rsidRPr="00DD311C">
              <w:rPr>
                <w:rFonts w:ascii="Calibri" w:hAnsi="Calibri" w:cs="Calibri"/>
                <w:spacing w:val="-12"/>
                <w:sz w:val="18"/>
                <w:szCs w:val="18"/>
              </w:rPr>
              <w:t xml:space="preserve"> </w:t>
            </w:r>
            <w:r w:rsidRPr="00DD311C">
              <w:rPr>
                <w:rFonts w:ascii="Calibri" w:hAnsi="Calibri" w:cs="Calibri"/>
                <w:sz w:val="18"/>
                <w:szCs w:val="18"/>
              </w:rPr>
              <w:t xml:space="preserve">and </w:t>
            </w:r>
            <w:r w:rsidRPr="00DD311C">
              <w:rPr>
                <w:rFonts w:ascii="Calibri" w:hAnsi="Calibri" w:cs="Calibri"/>
                <w:spacing w:val="-2"/>
                <w:sz w:val="18"/>
                <w:szCs w:val="18"/>
              </w:rPr>
              <w:t>management</w:t>
            </w:r>
          </w:p>
        </w:tc>
        <w:tc>
          <w:tcPr>
            <w:tcW w:w="3373" w:type="pct"/>
          </w:tcPr>
          <w:p w14:paraId="201321A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Plans</w:t>
            </w:r>
            <w:r w:rsidRPr="00DD311C">
              <w:rPr>
                <w:rFonts w:ascii="Calibri" w:hAnsi="Calibri" w:cs="Calibri"/>
                <w:spacing w:val="-4"/>
                <w:sz w:val="18"/>
                <w:szCs w:val="18"/>
              </w:rPr>
              <w:t xml:space="preserve"> </w:t>
            </w:r>
            <w:r w:rsidRPr="00DD311C">
              <w:rPr>
                <w:rFonts w:ascii="Calibri" w:hAnsi="Calibri" w:cs="Calibri"/>
                <w:sz w:val="18"/>
                <w:szCs w:val="18"/>
              </w:rPr>
              <w:t>for</w:t>
            </w:r>
            <w:r w:rsidRPr="00DD311C">
              <w:rPr>
                <w:rFonts w:ascii="Calibri" w:hAnsi="Calibri" w:cs="Calibri"/>
                <w:spacing w:val="-4"/>
                <w:sz w:val="18"/>
                <w:szCs w:val="18"/>
              </w:rPr>
              <w:t xml:space="preserve"> </w:t>
            </w:r>
            <w:r w:rsidRPr="00DD311C">
              <w:rPr>
                <w:rFonts w:ascii="Calibri" w:hAnsi="Calibri" w:cs="Calibri"/>
                <w:sz w:val="18"/>
                <w:szCs w:val="18"/>
              </w:rPr>
              <w:t>assessment</w:t>
            </w:r>
            <w:r w:rsidRPr="00DD311C">
              <w:rPr>
                <w:rFonts w:ascii="Calibri" w:hAnsi="Calibri" w:cs="Calibri"/>
                <w:spacing w:val="-6"/>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collection</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outcomes,</w:t>
            </w:r>
            <w:r w:rsidRPr="00DD311C">
              <w:rPr>
                <w:rFonts w:ascii="Calibri" w:hAnsi="Calibri" w:cs="Calibri"/>
                <w:spacing w:val="-8"/>
                <w:sz w:val="18"/>
                <w:szCs w:val="18"/>
              </w:rPr>
              <w:t xml:space="preserve"> </w:t>
            </w:r>
            <w:r w:rsidRPr="00DD311C">
              <w:rPr>
                <w:rFonts w:ascii="Calibri" w:hAnsi="Calibri" w:cs="Calibri"/>
                <w:sz w:val="18"/>
                <w:szCs w:val="18"/>
              </w:rPr>
              <w:t>baseline, follow up and other study related data.</w:t>
            </w:r>
          </w:p>
        </w:tc>
        <w:tc>
          <w:tcPr>
            <w:tcW w:w="528" w:type="pct"/>
          </w:tcPr>
          <w:p w14:paraId="18FFBFF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5</w:t>
            </w:r>
          </w:p>
        </w:tc>
      </w:tr>
      <w:tr w:rsidR="00D562E9" w:rsidRPr="00DD311C" w14:paraId="4C2E9CB6" w14:textId="77777777" w:rsidTr="00616062">
        <w:trPr>
          <w:trHeight w:val="20"/>
        </w:trPr>
        <w:tc>
          <w:tcPr>
            <w:tcW w:w="1099" w:type="pct"/>
          </w:tcPr>
          <w:p w14:paraId="30AD7388" w14:textId="77777777" w:rsidR="00D562E9" w:rsidRPr="00DD311C" w:rsidRDefault="00D562E9" w:rsidP="00616062">
            <w:pPr>
              <w:rPr>
                <w:rFonts w:ascii="Calibri" w:hAnsi="Calibri" w:cs="Calibri"/>
                <w:sz w:val="18"/>
                <w:szCs w:val="18"/>
                <w:lang w:val="en-US"/>
              </w:rPr>
            </w:pPr>
          </w:p>
        </w:tc>
        <w:tc>
          <w:tcPr>
            <w:tcW w:w="3373" w:type="pct"/>
          </w:tcPr>
          <w:p w14:paraId="0935E3E7" w14:textId="77777777" w:rsidR="00D562E9" w:rsidRPr="00DD311C" w:rsidRDefault="00D562E9" w:rsidP="00616062">
            <w:pPr>
              <w:pStyle w:val="TableParagraph"/>
              <w:spacing w:before="1"/>
              <w:rPr>
                <w:sz w:val="18"/>
                <w:szCs w:val="18"/>
              </w:rPr>
            </w:pPr>
            <w:r w:rsidRPr="00DD311C">
              <w:rPr>
                <w:sz w:val="18"/>
                <w:szCs w:val="18"/>
              </w:rPr>
              <w:t>Description</w:t>
            </w:r>
            <w:r w:rsidRPr="00DD311C">
              <w:rPr>
                <w:spacing w:val="-8"/>
                <w:sz w:val="18"/>
                <w:szCs w:val="18"/>
              </w:rPr>
              <w:t xml:space="preserve"> </w:t>
            </w:r>
            <w:r w:rsidRPr="00DD311C">
              <w:rPr>
                <w:sz w:val="18"/>
                <w:szCs w:val="18"/>
              </w:rPr>
              <w:t>of</w:t>
            </w:r>
            <w:r w:rsidRPr="00DD311C">
              <w:rPr>
                <w:spacing w:val="-4"/>
                <w:sz w:val="18"/>
                <w:szCs w:val="18"/>
              </w:rPr>
              <w:t xml:space="preserve"> </w:t>
            </w:r>
            <w:r w:rsidRPr="00DD311C">
              <w:rPr>
                <w:sz w:val="18"/>
                <w:szCs w:val="18"/>
              </w:rPr>
              <w:t>data</w:t>
            </w:r>
            <w:r w:rsidRPr="00DD311C">
              <w:rPr>
                <w:spacing w:val="-8"/>
                <w:sz w:val="18"/>
                <w:szCs w:val="18"/>
              </w:rPr>
              <w:t xml:space="preserve"> </w:t>
            </w:r>
            <w:r w:rsidRPr="00DD311C">
              <w:rPr>
                <w:sz w:val="18"/>
                <w:szCs w:val="18"/>
              </w:rPr>
              <w:t>collection</w:t>
            </w:r>
            <w:r w:rsidRPr="00DD311C">
              <w:rPr>
                <w:spacing w:val="-6"/>
                <w:sz w:val="18"/>
                <w:szCs w:val="18"/>
              </w:rPr>
              <w:t xml:space="preserve"> </w:t>
            </w:r>
            <w:r w:rsidRPr="00DD311C">
              <w:rPr>
                <w:sz w:val="18"/>
                <w:szCs w:val="18"/>
              </w:rPr>
              <w:t>methods</w:t>
            </w:r>
            <w:r w:rsidRPr="00DD311C">
              <w:rPr>
                <w:spacing w:val="-3"/>
                <w:sz w:val="18"/>
                <w:szCs w:val="18"/>
              </w:rPr>
              <w:t xml:space="preserve"> </w:t>
            </w:r>
            <w:r w:rsidRPr="00DD311C">
              <w:rPr>
                <w:sz w:val="18"/>
                <w:szCs w:val="18"/>
              </w:rPr>
              <w:t>e.g.,</w:t>
            </w:r>
            <w:r w:rsidRPr="00DD311C">
              <w:rPr>
                <w:spacing w:val="-5"/>
                <w:sz w:val="18"/>
                <w:szCs w:val="18"/>
              </w:rPr>
              <w:t xml:space="preserve"> </w:t>
            </w:r>
            <w:r w:rsidRPr="00DD311C">
              <w:rPr>
                <w:sz w:val="18"/>
                <w:szCs w:val="18"/>
              </w:rPr>
              <w:t>online</w:t>
            </w:r>
            <w:r w:rsidRPr="00DD311C">
              <w:rPr>
                <w:spacing w:val="-3"/>
                <w:sz w:val="18"/>
                <w:szCs w:val="18"/>
              </w:rPr>
              <w:t xml:space="preserve"> </w:t>
            </w:r>
            <w:r w:rsidRPr="00DD311C">
              <w:rPr>
                <w:sz w:val="18"/>
                <w:szCs w:val="18"/>
              </w:rPr>
              <w:t>survey, Household</w:t>
            </w:r>
            <w:r w:rsidRPr="00DD311C">
              <w:rPr>
                <w:spacing w:val="-5"/>
                <w:sz w:val="18"/>
                <w:szCs w:val="18"/>
              </w:rPr>
              <w:t xml:space="preserve"> </w:t>
            </w:r>
            <w:r w:rsidRPr="00DD311C">
              <w:rPr>
                <w:sz w:val="18"/>
                <w:szCs w:val="18"/>
              </w:rPr>
              <w:t>survey,</w:t>
            </w:r>
            <w:r w:rsidRPr="00DD311C">
              <w:rPr>
                <w:spacing w:val="-2"/>
                <w:sz w:val="18"/>
                <w:szCs w:val="18"/>
              </w:rPr>
              <w:t xml:space="preserve"> </w:t>
            </w:r>
            <w:r w:rsidRPr="00DD311C">
              <w:rPr>
                <w:sz w:val="18"/>
                <w:szCs w:val="18"/>
              </w:rPr>
              <w:t>paper</w:t>
            </w:r>
            <w:r w:rsidRPr="00DD311C">
              <w:rPr>
                <w:spacing w:val="-3"/>
                <w:sz w:val="18"/>
                <w:szCs w:val="18"/>
              </w:rPr>
              <w:t xml:space="preserve"> </w:t>
            </w:r>
            <w:r w:rsidRPr="00DD311C">
              <w:rPr>
                <w:sz w:val="18"/>
                <w:szCs w:val="18"/>
              </w:rPr>
              <w:t>based</w:t>
            </w:r>
            <w:r w:rsidRPr="00DD311C">
              <w:rPr>
                <w:spacing w:val="-3"/>
                <w:sz w:val="18"/>
                <w:szCs w:val="18"/>
              </w:rPr>
              <w:t xml:space="preserve"> </w:t>
            </w:r>
            <w:r w:rsidRPr="00DD311C">
              <w:rPr>
                <w:sz w:val="18"/>
                <w:szCs w:val="18"/>
              </w:rPr>
              <w:t>or</w:t>
            </w:r>
            <w:r w:rsidRPr="00DD311C">
              <w:rPr>
                <w:spacing w:val="-7"/>
                <w:sz w:val="18"/>
                <w:szCs w:val="18"/>
              </w:rPr>
              <w:t xml:space="preserve"> </w:t>
            </w:r>
            <w:r w:rsidRPr="00DD311C">
              <w:rPr>
                <w:sz w:val="18"/>
                <w:szCs w:val="18"/>
              </w:rPr>
              <w:t>electronic</w:t>
            </w:r>
            <w:r w:rsidRPr="00DD311C">
              <w:rPr>
                <w:spacing w:val="-2"/>
                <w:sz w:val="18"/>
                <w:szCs w:val="18"/>
              </w:rPr>
              <w:t xml:space="preserve"> </w:t>
            </w:r>
            <w:r w:rsidRPr="00DD311C">
              <w:rPr>
                <w:sz w:val="18"/>
                <w:szCs w:val="18"/>
              </w:rPr>
              <w:t>data</w:t>
            </w:r>
            <w:r w:rsidRPr="00DD311C">
              <w:rPr>
                <w:spacing w:val="-7"/>
                <w:sz w:val="18"/>
                <w:szCs w:val="18"/>
              </w:rPr>
              <w:t xml:space="preserve"> </w:t>
            </w:r>
            <w:r w:rsidRPr="00DD311C">
              <w:rPr>
                <w:spacing w:val="-2"/>
                <w:sz w:val="18"/>
                <w:szCs w:val="18"/>
              </w:rPr>
              <w:t>capture</w:t>
            </w:r>
          </w:p>
          <w:p w14:paraId="7374D0EF" w14:textId="77777777" w:rsidR="00D562E9" w:rsidRPr="00DD311C" w:rsidRDefault="00D562E9" w:rsidP="00616062">
            <w:pPr>
              <w:rPr>
                <w:rFonts w:ascii="Calibri" w:hAnsi="Calibri" w:cs="Calibri"/>
                <w:sz w:val="18"/>
                <w:szCs w:val="18"/>
                <w:lang w:val="en-US"/>
              </w:rPr>
            </w:pPr>
            <w:r w:rsidRPr="00DD311C">
              <w:rPr>
                <w:rFonts w:ascii="Calibri" w:hAnsi="Calibri" w:cs="Calibri"/>
                <w:spacing w:val="-4"/>
                <w:sz w:val="18"/>
                <w:szCs w:val="18"/>
              </w:rPr>
              <w:t>etc.</w:t>
            </w:r>
          </w:p>
        </w:tc>
        <w:tc>
          <w:tcPr>
            <w:tcW w:w="528" w:type="pct"/>
          </w:tcPr>
          <w:p w14:paraId="63804D9E"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5</w:t>
            </w:r>
          </w:p>
        </w:tc>
      </w:tr>
      <w:tr w:rsidR="00D562E9" w:rsidRPr="00DD311C" w14:paraId="3CC33BB8" w14:textId="77777777" w:rsidTr="00616062">
        <w:trPr>
          <w:trHeight w:val="20"/>
        </w:trPr>
        <w:tc>
          <w:tcPr>
            <w:tcW w:w="1099" w:type="pct"/>
          </w:tcPr>
          <w:p w14:paraId="333EC4B0" w14:textId="77777777" w:rsidR="00D562E9" w:rsidRPr="00DD311C" w:rsidRDefault="00D562E9" w:rsidP="00616062">
            <w:pPr>
              <w:rPr>
                <w:rFonts w:ascii="Calibri" w:hAnsi="Calibri" w:cs="Calibri"/>
                <w:sz w:val="18"/>
                <w:szCs w:val="18"/>
                <w:lang w:val="en-US"/>
              </w:rPr>
            </w:pPr>
          </w:p>
        </w:tc>
        <w:tc>
          <w:tcPr>
            <w:tcW w:w="3373" w:type="pct"/>
          </w:tcPr>
          <w:p w14:paraId="0A0C7439"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Any</w:t>
            </w:r>
            <w:r w:rsidRPr="00DD311C">
              <w:rPr>
                <w:rFonts w:ascii="Calibri" w:hAnsi="Calibri" w:cs="Calibri"/>
                <w:spacing w:val="-4"/>
                <w:sz w:val="18"/>
                <w:szCs w:val="18"/>
              </w:rPr>
              <w:t xml:space="preserve"> </w:t>
            </w:r>
            <w:r w:rsidRPr="00DD311C">
              <w:rPr>
                <w:rFonts w:ascii="Calibri" w:hAnsi="Calibri" w:cs="Calibri"/>
                <w:sz w:val="18"/>
                <w:szCs w:val="18"/>
              </w:rPr>
              <w:t>related</w:t>
            </w:r>
            <w:r w:rsidRPr="00DD311C">
              <w:rPr>
                <w:rFonts w:ascii="Calibri" w:hAnsi="Calibri" w:cs="Calibri"/>
                <w:spacing w:val="-4"/>
                <w:sz w:val="18"/>
                <w:szCs w:val="18"/>
              </w:rPr>
              <w:t xml:space="preserve"> </w:t>
            </w:r>
            <w:r w:rsidRPr="00DD311C">
              <w:rPr>
                <w:rFonts w:ascii="Calibri" w:hAnsi="Calibri" w:cs="Calibri"/>
                <w:sz w:val="18"/>
                <w:szCs w:val="18"/>
              </w:rPr>
              <w:t>processes</w:t>
            </w:r>
            <w:r w:rsidRPr="00DD311C">
              <w:rPr>
                <w:rFonts w:ascii="Calibri" w:hAnsi="Calibri" w:cs="Calibri"/>
                <w:spacing w:val="-4"/>
                <w:sz w:val="18"/>
                <w:szCs w:val="18"/>
              </w:rPr>
              <w:t xml:space="preserve"> </w:t>
            </w:r>
            <w:r w:rsidRPr="00DD311C">
              <w:rPr>
                <w:rFonts w:ascii="Calibri" w:hAnsi="Calibri" w:cs="Calibri"/>
                <w:sz w:val="18"/>
                <w:szCs w:val="18"/>
              </w:rPr>
              <w:t>to</w:t>
            </w:r>
            <w:r w:rsidRPr="00DD311C">
              <w:rPr>
                <w:rFonts w:ascii="Calibri" w:hAnsi="Calibri" w:cs="Calibri"/>
                <w:spacing w:val="-4"/>
                <w:sz w:val="18"/>
                <w:szCs w:val="18"/>
              </w:rPr>
              <w:t xml:space="preserve"> </w:t>
            </w:r>
            <w:r w:rsidRPr="00DD311C">
              <w:rPr>
                <w:rFonts w:ascii="Calibri" w:hAnsi="Calibri" w:cs="Calibri"/>
                <w:sz w:val="18"/>
                <w:szCs w:val="18"/>
              </w:rPr>
              <w:t>promote</w:t>
            </w:r>
            <w:r w:rsidRPr="00DD311C">
              <w:rPr>
                <w:rFonts w:ascii="Calibri" w:hAnsi="Calibri" w:cs="Calibri"/>
                <w:spacing w:val="-4"/>
                <w:sz w:val="18"/>
                <w:szCs w:val="18"/>
              </w:rPr>
              <w:t xml:space="preserve"> </w:t>
            </w:r>
            <w:r w:rsidRPr="00DD311C">
              <w:rPr>
                <w:rFonts w:ascii="Calibri" w:hAnsi="Calibri" w:cs="Calibri"/>
                <w:sz w:val="18"/>
                <w:szCs w:val="18"/>
              </w:rPr>
              <w:t>data</w:t>
            </w:r>
            <w:r w:rsidRPr="00DD311C">
              <w:rPr>
                <w:rFonts w:ascii="Calibri" w:hAnsi="Calibri" w:cs="Calibri"/>
                <w:spacing w:val="-6"/>
                <w:sz w:val="18"/>
                <w:szCs w:val="18"/>
              </w:rPr>
              <w:t xml:space="preserve"> </w:t>
            </w:r>
            <w:r w:rsidRPr="00DD311C">
              <w:rPr>
                <w:rFonts w:ascii="Calibri" w:hAnsi="Calibri" w:cs="Calibri"/>
                <w:sz w:val="18"/>
                <w:szCs w:val="18"/>
              </w:rPr>
              <w:t>quality</w:t>
            </w:r>
            <w:r w:rsidRPr="00DD311C">
              <w:rPr>
                <w:rFonts w:ascii="Calibri" w:hAnsi="Calibri" w:cs="Calibri"/>
                <w:spacing w:val="-4"/>
                <w:sz w:val="18"/>
                <w:szCs w:val="18"/>
              </w:rPr>
              <w:t xml:space="preserve"> </w:t>
            </w:r>
            <w:r w:rsidRPr="00DD311C">
              <w:rPr>
                <w:rFonts w:ascii="Calibri" w:hAnsi="Calibri" w:cs="Calibri"/>
                <w:sz w:val="18"/>
                <w:szCs w:val="18"/>
              </w:rPr>
              <w:t>during</w:t>
            </w:r>
            <w:r w:rsidRPr="00DD311C">
              <w:rPr>
                <w:rFonts w:ascii="Calibri" w:hAnsi="Calibri" w:cs="Calibri"/>
                <w:spacing w:val="-6"/>
                <w:sz w:val="18"/>
                <w:szCs w:val="18"/>
              </w:rPr>
              <w:t xml:space="preserve"> </w:t>
            </w:r>
            <w:r w:rsidRPr="00DD311C">
              <w:rPr>
                <w:rFonts w:ascii="Calibri" w:hAnsi="Calibri" w:cs="Calibri"/>
                <w:sz w:val="18"/>
                <w:szCs w:val="18"/>
              </w:rPr>
              <w:t>data collection (e.g., duplicate measurements, training of assessors, validation method)</w:t>
            </w:r>
          </w:p>
        </w:tc>
        <w:tc>
          <w:tcPr>
            <w:tcW w:w="528" w:type="pct"/>
          </w:tcPr>
          <w:p w14:paraId="1AD371D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6*</w:t>
            </w:r>
          </w:p>
        </w:tc>
      </w:tr>
      <w:tr w:rsidR="00D562E9" w:rsidRPr="00DD311C" w14:paraId="3596FDF7" w14:textId="77777777" w:rsidTr="00616062">
        <w:trPr>
          <w:trHeight w:val="20"/>
        </w:trPr>
        <w:tc>
          <w:tcPr>
            <w:tcW w:w="1099" w:type="pct"/>
          </w:tcPr>
          <w:p w14:paraId="28D6C9ED" w14:textId="77777777" w:rsidR="00D562E9" w:rsidRPr="00DD311C" w:rsidRDefault="00D562E9" w:rsidP="00616062">
            <w:pPr>
              <w:rPr>
                <w:rFonts w:ascii="Calibri" w:hAnsi="Calibri" w:cs="Calibri"/>
                <w:sz w:val="18"/>
                <w:szCs w:val="18"/>
                <w:lang w:val="en-US"/>
              </w:rPr>
            </w:pPr>
          </w:p>
        </w:tc>
        <w:tc>
          <w:tcPr>
            <w:tcW w:w="3373" w:type="pct"/>
          </w:tcPr>
          <w:p w14:paraId="530D58E5"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10"/>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study</w:t>
            </w:r>
            <w:r w:rsidRPr="00DD311C">
              <w:rPr>
                <w:rFonts w:ascii="Calibri" w:hAnsi="Calibri" w:cs="Calibri"/>
                <w:spacing w:val="-4"/>
                <w:sz w:val="18"/>
                <w:szCs w:val="18"/>
              </w:rPr>
              <w:t xml:space="preserve"> </w:t>
            </w:r>
            <w:r w:rsidRPr="00DD311C">
              <w:rPr>
                <w:rFonts w:ascii="Calibri" w:hAnsi="Calibri" w:cs="Calibri"/>
                <w:sz w:val="18"/>
                <w:szCs w:val="18"/>
              </w:rPr>
              <w:t>instruments</w:t>
            </w:r>
            <w:r w:rsidRPr="00DD311C">
              <w:rPr>
                <w:rFonts w:ascii="Calibri" w:hAnsi="Calibri" w:cs="Calibri"/>
                <w:spacing w:val="-8"/>
                <w:sz w:val="18"/>
                <w:szCs w:val="18"/>
              </w:rPr>
              <w:t xml:space="preserve"> </w:t>
            </w:r>
            <w:r w:rsidRPr="00DD311C">
              <w:rPr>
                <w:rFonts w:ascii="Calibri" w:hAnsi="Calibri" w:cs="Calibri"/>
                <w:sz w:val="18"/>
                <w:szCs w:val="18"/>
              </w:rPr>
              <w:t>(e.g.,</w:t>
            </w:r>
            <w:r w:rsidRPr="00DD311C">
              <w:rPr>
                <w:rFonts w:ascii="Calibri" w:hAnsi="Calibri" w:cs="Calibri"/>
                <w:spacing w:val="-5"/>
                <w:sz w:val="18"/>
                <w:szCs w:val="18"/>
              </w:rPr>
              <w:t xml:space="preserve"> </w:t>
            </w:r>
            <w:r w:rsidRPr="00DD311C">
              <w:rPr>
                <w:rFonts w:ascii="Calibri" w:hAnsi="Calibri" w:cs="Calibri"/>
                <w:sz w:val="18"/>
                <w:szCs w:val="18"/>
              </w:rPr>
              <w:t>questionnaires,</w:t>
            </w:r>
            <w:r w:rsidRPr="00DD311C">
              <w:rPr>
                <w:rFonts w:ascii="Calibri" w:hAnsi="Calibri" w:cs="Calibri"/>
                <w:spacing w:val="-5"/>
                <w:sz w:val="18"/>
                <w:szCs w:val="18"/>
              </w:rPr>
              <w:t xml:space="preserve"> </w:t>
            </w:r>
            <w:r w:rsidRPr="00DD311C">
              <w:rPr>
                <w:rFonts w:ascii="Calibri" w:hAnsi="Calibri" w:cs="Calibri"/>
                <w:sz w:val="18"/>
                <w:szCs w:val="18"/>
              </w:rPr>
              <w:t>data collection forms) along with their reliability and validity, if known. Reference to where data collection forms can be found, if not in the protocol.</w:t>
            </w:r>
          </w:p>
        </w:tc>
        <w:tc>
          <w:tcPr>
            <w:tcW w:w="528" w:type="pct"/>
          </w:tcPr>
          <w:p w14:paraId="4218343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8</w:t>
            </w:r>
          </w:p>
        </w:tc>
      </w:tr>
      <w:tr w:rsidR="00D562E9" w:rsidRPr="00DD311C" w14:paraId="625AFCDB" w14:textId="77777777" w:rsidTr="00616062">
        <w:trPr>
          <w:trHeight w:val="20"/>
        </w:trPr>
        <w:tc>
          <w:tcPr>
            <w:tcW w:w="1099" w:type="pct"/>
          </w:tcPr>
          <w:p w14:paraId="7C99AF1D" w14:textId="77777777" w:rsidR="00D562E9" w:rsidRPr="00DD311C" w:rsidRDefault="00D562E9" w:rsidP="00616062">
            <w:pPr>
              <w:rPr>
                <w:rFonts w:ascii="Calibri" w:hAnsi="Calibri" w:cs="Calibri"/>
                <w:sz w:val="18"/>
                <w:szCs w:val="18"/>
                <w:lang w:val="en-US"/>
              </w:rPr>
            </w:pPr>
          </w:p>
        </w:tc>
        <w:tc>
          <w:tcPr>
            <w:tcW w:w="3373" w:type="pct"/>
          </w:tcPr>
          <w:p w14:paraId="2EDFE93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Plans</w:t>
            </w:r>
            <w:r w:rsidRPr="00DD311C">
              <w:rPr>
                <w:rFonts w:ascii="Calibri" w:hAnsi="Calibri" w:cs="Calibri"/>
                <w:spacing w:val="-1"/>
                <w:sz w:val="18"/>
                <w:szCs w:val="18"/>
              </w:rPr>
              <w:t xml:space="preserve"> </w:t>
            </w:r>
            <w:r w:rsidRPr="00DD311C">
              <w:rPr>
                <w:rFonts w:ascii="Calibri" w:hAnsi="Calibri" w:cs="Calibri"/>
                <w:sz w:val="18"/>
                <w:szCs w:val="18"/>
              </w:rPr>
              <w:t>for</w:t>
            </w:r>
            <w:r w:rsidRPr="00DD311C">
              <w:rPr>
                <w:rFonts w:ascii="Calibri" w:hAnsi="Calibri" w:cs="Calibri"/>
                <w:spacing w:val="-1"/>
                <w:sz w:val="18"/>
                <w:szCs w:val="18"/>
              </w:rPr>
              <w:t xml:space="preserve"> </w:t>
            </w:r>
            <w:r w:rsidRPr="00DD311C">
              <w:rPr>
                <w:rFonts w:ascii="Calibri" w:hAnsi="Calibri" w:cs="Calibri"/>
                <w:sz w:val="18"/>
                <w:szCs w:val="18"/>
              </w:rPr>
              <w:t>data</w:t>
            </w:r>
            <w:r w:rsidRPr="00DD311C">
              <w:rPr>
                <w:rFonts w:ascii="Calibri" w:hAnsi="Calibri" w:cs="Calibri"/>
                <w:spacing w:val="-6"/>
                <w:sz w:val="18"/>
                <w:szCs w:val="18"/>
              </w:rPr>
              <w:t xml:space="preserve"> </w:t>
            </w:r>
            <w:r w:rsidRPr="00DD311C">
              <w:rPr>
                <w:rFonts w:ascii="Calibri" w:hAnsi="Calibri" w:cs="Calibri"/>
                <w:sz w:val="18"/>
                <w:szCs w:val="18"/>
              </w:rPr>
              <w:t>entry,</w:t>
            </w:r>
            <w:r w:rsidRPr="00DD311C">
              <w:rPr>
                <w:rFonts w:ascii="Calibri" w:hAnsi="Calibri" w:cs="Calibri"/>
                <w:spacing w:val="-1"/>
                <w:sz w:val="18"/>
                <w:szCs w:val="18"/>
              </w:rPr>
              <w:t xml:space="preserve"> </w:t>
            </w:r>
            <w:r w:rsidRPr="00DD311C">
              <w:rPr>
                <w:rFonts w:ascii="Calibri" w:hAnsi="Calibri" w:cs="Calibri"/>
                <w:sz w:val="18"/>
                <w:szCs w:val="18"/>
              </w:rPr>
              <w:t>coding,</w:t>
            </w:r>
            <w:r w:rsidRPr="00DD311C">
              <w:rPr>
                <w:rFonts w:ascii="Calibri" w:hAnsi="Calibri" w:cs="Calibri"/>
                <w:spacing w:val="-3"/>
                <w:sz w:val="18"/>
                <w:szCs w:val="18"/>
              </w:rPr>
              <w:t xml:space="preserve"> </w:t>
            </w:r>
            <w:r w:rsidRPr="00DD311C">
              <w:rPr>
                <w:rFonts w:ascii="Calibri" w:hAnsi="Calibri" w:cs="Calibri"/>
                <w:sz w:val="18"/>
                <w:szCs w:val="18"/>
              </w:rPr>
              <w:t>security,</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2"/>
                <w:sz w:val="18"/>
                <w:szCs w:val="18"/>
              </w:rPr>
              <w:t xml:space="preserve"> </w:t>
            </w:r>
            <w:r w:rsidRPr="00DD311C">
              <w:rPr>
                <w:rFonts w:ascii="Calibri" w:hAnsi="Calibri" w:cs="Calibri"/>
                <w:sz w:val="18"/>
                <w:szCs w:val="18"/>
              </w:rPr>
              <w:t>storage,</w:t>
            </w:r>
            <w:r w:rsidRPr="00DD311C">
              <w:rPr>
                <w:rFonts w:ascii="Calibri" w:hAnsi="Calibri" w:cs="Calibri"/>
                <w:spacing w:val="-1"/>
                <w:sz w:val="18"/>
                <w:szCs w:val="18"/>
              </w:rPr>
              <w:t xml:space="preserve"> </w:t>
            </w:r>
            <w:r w:rsidRPr="00DD311C">
              <w:rPr>
                <w:rFonts w:ascii="Calibri" w:hAnsi="Calibri" w:cs="Calibri"/>
                <w:sz w:val="18"/>
                <w:szCs w:val="18"/>
              </w:rPr>
              <w:t>including any related processes to promote data quality (e.g., electronic</w:t>
            </w:r>
            <w:r w:rsidRPr="00DD311C">
              <w:rPr>
                <w:rFonts w:ascii="Calibri" w:hAnsi="Calibri" w:cs="Calibri"/>
                <w:spacing w:val="-4"/>
                <w:sz w:val="18"/>
                <w:szCs w:val="18"/>
              </w:rPr>
              <w:t xml:space="preserve"> </w:t>
            </w:r>
            <w:r w:rsidRPr="00DD311C">
              <w:rPr>
                <w:rFonts w:ascii="Calibri" w:hAnsi="Calibri" w:cs="Calibri"/>
                <w:sz w:val="18"/>
                <w:szCs w:val="18"/>
              </w:rPr>
              <w:t>data</w:t>
            </w:r>
            <w:r w:rsidRPr="00DD311C">
              <w:rPr>
                <w:rFonts w:ascii="Calibri" w:hAnsi="Calibri" w:cs="Calibri"/>
                <w:spacing w:val="-6"/>
                <w:sz w:val="18"/>
                <w:szCs w:val="18"/>
              </w:rPr>
              <w:t xml:space="preserve"> </w:t>
            </w:r>
            <w:r w:rsidRPr="00DD311C">
              <w:rPr>
                <w:rFonts w:ascii="Calibri" w:hAnsi="Calibri" w:cs="Calibri"/>
                <w:sz w:val="18"/>
                <w:szCs w:val="18"/>
              </w:rPr>
              <w:t>capture,</w:t>
            </w:r>
            <w:r w:rsidRPr="00DD311C">
              <w:rPr>
                <w:rFonts w:ascii="Calibri" w:hAnsi="Calibri" w:cs="Calibri"/>
                <w:spacing w:val="-4"/>
                <w:sz w:val="18"/>
                <w:szCs w:val="18"/>
              </w:rPr>
              <w:t xml:space="preserve"> </w:t>
            </w:r>
            <w:r w:rsidRPr="00DD311C">
              <w:rPr>
                <w:rFonts w:ascii="Calibri" w:hAnsi="Calibri" w:cs="Calibri"/>
                <w:sz w:val="18"/>
                <w:szCs w:val="18"/>
              </w:rPr>
              <w:t>double</w:t>
            </w:r>
            <w:r w:rsidRPr="00DD311C">
              <w:rPr>
                <w:rFonts w:ascii="Calibri" w:hAnsi="Calibri" w:cs="Calibri"/>
                <w:spacing w:val="-4"/>
                <w:sz w:val="18"/>
                <w:szCs w:val="18"/>
              </w:rPr>
              <w:t xml:space="preserve"> </w:t>
            </w:r>
            <w:r w:rsidRPr="00DD311C">
              <w:rPr>
                <w:rFonts w:ascii="Calibri" w:hAnsi="Calibri" w:cs="Calibri"/>
                <w:sz w:val="18"/>
                <w:szCs w:val="18"/>
              </w:rPr>
              <w:t>data</w:t>
            </w:r>
            <w:r w:rsidRPr="00DD311C">
              <w:rPr>
                <w:rFonts w:ascii="Calibri" w:hAnsi="Calibri" w:cs="Calibri"/>
                <w:spacing w:val="-4"/>
                <w:sz w:val="18"/>
                <w:szCs w:val="18"/>
              </w:rPr>
              <w:t xml:space="preserve"> </w:t>
            </w:r>
            <w:r w:rsidRPr="00DD311C">
              <w:rPr>
                <w:rFonts w:ascii="Calibri" w:hAnsi="Calibri" w:cs="Calibri"/>
                <w:sz w:val="18"/>
                <w:szCs w:val="18"/>
              </w:rPr>
              <w:t>entry;</w:t>
            </w:r>
            <w:r w:rsidRPr="00DD311C">
              <w:rPr>
                <w:rFonts w:ascii="Calibri" w:hAnsi="Calibri" w:cs="Calibri"/>
                <w:spacing w:val="-6"/>
                <w:sz w:val="18"/>
                <w:szCs w:val="18"/>
              </w:rPr>
              <w:t xml:space="preserve"> </w:t>
            </w:r>
            <w:r w:rsidRPr="00DD311C">
              <w:rPr>
                <w:rFonts w:ascii="Calibri" w:hAnsi="Calibri" w:cs="Calibri"/>
                <w:sz w:val="18"/>
                <w:szCs w:val="18"/>
              </w:rPr>
              <w:t>range</w:t>
            </w:r>
            <w:r w:rsidRPr="00DD311C">
              <w:rPr>
                <w:rFonts w:ascii="Calibri" w:hAnsi="Calibri" w:cs="Calibri"/>
                <w:spacing w:val="-4"/>
                <w:sz w:val="18"/>
                <w:szCs w:val="18"/>
              </w:rPr>
              <w:t xml:space="preserve"> </w:t>
            </w:r>
            <w:r w:rsidRPr="00DD311C">
              <w:rPr>
                <w:rFonts w:ascii="Calibri" w:hAnsi="Calibri" w:cs="Calibri"/>
                <w:sz w:val="18"/>
                <w:szCs w:val="18"/>
              </w:rPr>
              <w:t>checks</w:t>
            </w:r>
            <w:r w:rsidRPr="00DD311C">
              <w:rPr>
                <w:rFonts w:ascii="Calibri" w:hAnsi="Calibri" w:cs="Calibri"/>
                <w:spacing w:val="-6"/>
                <w:sz w:val="18"/>
                <w:szCs w:val="18"/>
              </w:rPr>
              <w:t xml:space="preserve"> </w:t>
            </w:r>
            <w:r w:rsidRPr="00DD311C">
              <w:rPr>
                <w:rFonts w:ascii="Calibri" w:hAnsi="Calibri" w:cs="Calibri"/>
                <w:sz w:val="18"/>
                <w:szCs w:val="18"/>
              </w:rPr>
              <w:t>for data values, random cross-checking of electronic data with the source documents).</w:t>
            </w:r>
          </w:p>
        </w:tc>
        <w:tc>
          <w:tcPr>
            <w:tcW w:w="528" w:type="pct"/>
          </w:tcPr>
          <w:p w14:paraId="5F01C7CD" w14:textId="77777777" w:rsidR="00D562E9" w:rsidRPr="00DD311C" w:rsidRDefault="00D562E9" w:rsidP="00616062">
            <w:pPr>
              <w:rPr>
                <w:rFonts w:ascii="Calibri" w:hAnsi="Calibri" w:cs="Calibri"/>
                <w:sz w:val="18"/>
                <w:szCs w:val="18"/>
                <w:lang w:val="en-US"/>
              </w:rPr>
            </w:pPr>
          </w:p>
        </w:tc>
      </w:tr>
      <w:tr w:rsidR="00D562E9" w:rsidRPr="00DD311C" w14:paraId="34105B5C" w14:textId="77777777" w:rsidTr="00616062">
        <w:trPr>
          <w:trHeight w:val="20"/>
        </w:trPr>
        <w:tc>
          <w:tcPr>
            <w:tcW w:w="1099" w:type="pct"/>
          </w:tcPr>
          <w:p w14:paraId="57A34149" w14:textId="77777777" w:rsidR="00D562E9" w:rsidRPr="00DD311C" w:rsidRDefault="00D562E9" w:rsidP="00616062">
            <w:pPr>
              <w:rPr>
                <w:rFonts w:ascii="Calibri" w:hAnsi="Calibri" w:cs="Calibri"/>
                <w:sz w:val="18"/>
                <w:szCs w:val="18"/>
                <w:lang w:val="en-US"/>
              </w:rPr>
            </w:pPr>
          </w:p>
        </w:tc>
        <w:tc>
          <w:tcPr>
            <w:tcW w:w="3373" w:type="pct"/>
          </w:tcPr>
          <w:p w14:paraId="2D0C84A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Reference</w:t>
            </w:r>
            <w:r w:rsidRPr="00DD311C">
              <w:rPr>
                <w:rFonts w:ascii="Calibri" w:hAnsi="Calibri" w:cs="Calibri"/>
                <w:spacing w:val="-4"/>
                <w:sz w:val="18"/>
                <w:szCs w:val="18"/>
              </w:rPr>
              <w:t xml:space="preserve"> </w:t>
            </w:r>
            <w:r w:rsidRPr="00DD311C">
              <w:rPr>
                <w:rFonts w:ascii="Calibri" w:hAnsi="Calibri" w:cs="Calibri"/>
                <w:sz w:val="18"/>
                <w:szCs w:val="18"/>
              </w:rPr>
              <w:t>to</w:t>
            </w:r>
            <w:r w:rsidRPr="00DD311C">
              <w:rPr>
                <w:rFonts w:ascii="Calibri" w:hAnsi="Calibri" w:cs="Calibri"/>
                <w:spacing w:val="-6"/>
                <w:sz w:val="18"/>
                <w:szCs w:val="18"/>
              </w:rPr>
              <w:t xml:space="preserve"> </w:t>
            </w:r>
            <w:r w:rsidRPr="00DD311C">
              <w:rPr>
                <w:rFonts w:ascii="Calibri" w:hAnsi="Calibri" w:cs="Calibri"/>
                <w:sz w:val="18"/>
                <w:szCs w:val="18"/>
              </w:rPr>
              <w:t>where</w:t>
            </w:r>
            <w:r w:rsidRPr="00DD311C">
              <w:rPr>
                <w:rFonts w:ascii="Calibri" w:hAnsi="Calibri" w:cs="Calibri"/>
                <w:spacing w:val="-4"/>
                <w:sz w:val="18"/>
                <w:szCs w:val="18"/>
              </w:rPr>
              <w:t xml:space="preserve"> </w:t>
            </w:r>
            <w:r w:rsidRPr="00DD311C">
              <w:rPr>
                <w:rFonts w:ascii="Calibri" w:hAnsi="Calibri" w:cs="Calibri"/>
                <w:sz w:val="18"/>
                <w:szCs w:val="18"/>
              </w:rPr>
              <w:t>details</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data</w:t>
            </w:r>
            <w:r w:rsidRPr="00DD311C">
              <w:rPr>
                <w:rFonts w:ascii="Calibri" w:hAnsi="Calibri" w:cs="Calibri"/>
                <w:spacing w:val="-8"/>
                <w:sz w:val="18"/>
                <w:szCs w:val="18"/>
              </w:rPr>
              <w:t xml:space="preserve"> </w:t>
            </w:r>
            <w:r w:rsidRPr="00DD311C">
              <w:rPr>
                <w:rFonts w:ascii="Calibri" w:hAnsi="Calibri" w:cs="Calibri"/>
                <w:sz w:val="18"/>
                <w:szCs w:val="18"/>
              </w:rPr>
              <w:t>management</w:t>
            </w:r>
            <w:r w:rsidRPr="00DD311C">
              <w:rPr>
                <w:rFonts w:ascii="Calibri" w:hAnsi="Calibri" w:cs="Calibri"/>
                <w:spacing w:val="-3"/>
                <w:sz w:val="18"/>
                <w:szCs w:val="18"/>
              </w:rPr>
              <w:t xml:space="preserve"> </w:t>
            </w:r>
            <w:r w:rsidRPr="00DD311C">
              <w:rPr>
                <w:rFonts w:ascii="Calibri" w:hAnsi="Calibri" w:cs="Calibri"/>
                <w:sz w:val="18"/>
                <w:szCs w:val="18"/>
              </w:rPr>
              <w:t>procedures can be found, if not in the protocol.</w:t>
            </w:r>
          </w:p>
        </w:tc>
        <w:tc>
          <w:tcPr>
            <w:tcW w:w="528" w:type="pct"/>
          </w:tcPr>
          <w:p w14:paraId="5449F387"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8</w:t>
            </w:r>
          </w:p>
        </w:tc>
      </w:tr>
      <w:tr w:rsidR="00D562E9" w:rsidRPr="00DD311C" w14:paraId="6ECB28E2" w14:textId="77777777" w:rsidTr="00616062">
        <w:trPr>
          <w:trHeight w:val="20"/>
        </w:trPr>
        <w:tc>
          <w:tcPr>
            <w:tcW w:w="1099" w:type="pct"/>
          </w:tcPr>
          <w:p w14:paraId="728D9FA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Blinding</w:t>
            </w:r>
            <w:r w:rsidRPr="00DD311C">
              <w:rPr>
                <w:rFonts w:ascii="Calibri" w:hAnsi="Calibri" w:cs="Calibri"/>
                <w:spacing w:val="-13"/>
                <w:sz w:val="18"/>
                <w:szCs w:val="18"/>
              </w:rPr>
              <w:t xml:space="preserve"> </w:t>
            </w:r>
            <w:r w:rsidRPr="00DD311C">
              <w:rPr>
                <w:rFonts w:ascii="Calibri" w:hAnsi="Calibri" w:cs="Calibri"/>
                <w:sz w:val="18"/>
                <w:szCs w:val="18"/>
              </w:rPr>
              <w:t>procedure</w:t>
            </w:r>
            <w:r w:rsidRPr="00DD311C">
              <w:rPr>
                <w:rFonts w:ascii="Calibri" w:hAnsi="Calibri" w:cs="Calibri"/>
                <w:spacing w:val="-12"/>
                <w:sz w:val="18"/>
                <w:szCs w:val="18"/>
              </w:rPr>
              <w:t xml:space="preserve"> </w:t>
            </w:r>
            <w:r w:rsidRPr="00DD311C">
              <w:rPr>
                <w:rFonts w:ascii="Calibri" w:hAnsi="Calibri" w:cs="Calibri"/>
                <w:sz w:val="18"/>
                <w:szCs w:val="18"/>
              </w:rPr>
              <w:t>(if blinded study)</w:t>
            </w:r>
          </w:p>
        </w:tc>
        <w:tc>
          <w:tcPr>
            <w:tcW w:w="3373" w:type="pct"/>
          </w:tcPr>
          <w:p w14:paraId="3E33A616" w14:textId="77777777" w:rsidR="00D562E9" w:rsidRPr="00DD311C" w:rsidRDefault="00D562E9" w:rsidP="00616062">
            <w:pPr>
              <w:pStyle w:val="TableParagraph"/>
              <w:ind w:right="118"/>
              <w:rPr>
                <w:sz w:val="18"/>
                <w:szCs w:val="18"/>
              </w:rPr>
            </w:pPr>
            <w:r w:rsidRPr="00DD311C">
              <w:rPr>
                <w:sz w:val="18"/>
                <w:szCs w:val="18"/>
              </w:rPr>
              <w:t>Description of blinding procedure (if applicable) reporting Who will be blinded (e.g., investigator blinded for disease status</w:t>
            </w:r>
            <w:r w:rsidRPr="00DD311C">
              <w:rPr>
                <w:spacing w:val="-6"/>
                <w:sz w:val="18"/>
                <w:szCs w:val="18"/>
              </w:rPr>
              <w:t xml:space="preserve"> </w:t>
            </w:r>
            <w:r w:rsidRPr="00DD311C">
              <w:rPr>
                <w:sz w:val="18"/>
                <w:szCs w:val="18"/>
              </w:rPr>
              <w:t>when</w:t>
            </w:r>
            <w:r w:rsidRPr="00DD311C">
              <w:rPr>
                <w:spacing w:val="-7"/>
                <w:sz w:val="18"/>
                <w:szCs w:val="18"/>
              </w:rPr>
              <w:t xml:space="preserve"> </w:t>
            </w:r>
            <w:r w:rsidRPr="00DD311C">
              <w:rPr>
                <w:sz w:val="18"/>
                <w:szCs w:val="18"/>
              </w:rPr>
              <w:t>measuring</w:t>
            </w:r>
            <w:r w:rsidRPr="00DD311C">
              <w:rPr>
                <w:spacing w:val="-6"/>
                <w:sz w:val="18"/>
                <w:szCs w:val="18"/>
              </w:rPr>
              <w:t xml:space="preserve"> </w:t>
            </w:r>
            <w:r w:rsidRPr="00DD311C">
              <w:rPr>
                <w:sz w:val="18"/>
                <w:szCs w:val="18"/>
              </w:rPr>
              <w:t>exposure</w:t>
            </w:r>
            <w:r w:rsidRPr="00DD311C">
              <w:rPr>
                <w:spacing w:val="-4"/>
                <w:sz w:val="18"/>
                <w:szCs w:val="18"/>
              </w:rPr>
              <w:t xml:space="preserve"> </w:t>
            </w:r>
            <w:r w:rsidRPr="00DD311C">
              <w:rPr>
                <w:sz w:val="18"/>
                <w:szCs w:val="18"/>
              </w:rPr>
              <w:t>in</w:t>
            </w:r>
            <w:r w:rsidRPr="00DD311C">
              <w:rPr>
                <w:spacing w:val="-7"/>
                <w:sz w:val="18"/>
                <w:szCs w:val="18"/>
              </w:rPr>
              <w:t xml:space="preserve"> </w:t>
            </w:r>
            <w:r w:rsidRPr="00DD311C">
              <w:rPr>
                <w:sz w:val="18"/>
                <w:szCs w:val="18"/>
              </w:rPr>
              <w:t>case-control</w:t>
            </w:r>
            <w:r w:rsidRPr="00DD311C">
              <w:rPr>
                <w:spacing w:val="-4"/>
                <w:sz w:val="18"/>
                <w:szCs w:val="18"/>
              </w:rPr>
              <w:t xml:space="preserve"> </w:t>
            </w:r>
            <w:r w:rsidRPr="00DD311C">
              <w:rPr>
                <w:sz w:val="18"/>
                <w:szCs w:val="18"/>
              </w:rPr>
              <w:t>study)</w:t>
            </w:r>
            <w:r w:rsidRPr="00DD311C">
              <w:rPr>
                <w:spacing w:val="-6"/>
                <w:sz w:val="18"/>
                <w:szCs w:val="18"/>
              </w:rPr>
              <w:t xml:space="preserve"> </w:t>
            </w:r>
            <w:r w:rsidRPr="00DD311C">
              <w:rPr>
                <w:sz w:val="18"/>
                <w:szCs w:val="18"/>
              </w:rPr>
              <w:t>and methods to ensure blinding and unmasking of blinding if</w:t>
            </w:r>
          </w:p>
          <w:p w14:paraId="5E776598"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required.</w:t>
            </w:r>
          </w:p>
        </w:tc>
        <w:tc>
          <w:tcPr>
            <w:tcW w:w="528" w:type="pct"/>
          </w:tcPr>
          <w:p w14:paraId="25815CA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03DCE1B5" w14:textId="77777777" w:rsidTr="00616062">
        <w:trPr>
          <w:trHeight w:val="20"/>
        </w:trPr>
        <w:tc>
          <w:tcPr>
            <w:tcW w:w="1099" w:type="pct"/>
          </w:tcPr>
          <w:p w14:paraId="02EC603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Potential</w:t>
            </w:r>
            <w:r w:rsidRPr="00DD311C">
              <w:rPr>
                <w:rFonts w:ascii="Calibri" w:hAnsi="Calibri" w:cs="Calibri"/>
                <w:spacing w:val="-2"/>
                <w:sz w:val="18"/>
                <w:szCs w:val="18"/>
              </w:rPr>
              <w:t xml:space="preserve"> </w:t>
            </w:r>
            <w:r w:rsidRPr="00DD311C">
              <w:rPr>
                <w:rFonts w:ascii="Calibri" w:hAnsi="Calibri" w:cs="Calibri"/>
                <w:spacing w:val="-4"/>
                <w:sz w:val="18"/>
                <w:szCs w:val="18"/>
              </w:rPr>
              <w:t>bias</w:t>
            </w:r>
          </w:p>
        </w:tc>
        <w:tc>
          <w:tcPr>
            <w:tcW w:w="3373" w:type="pct"/>
          </w:tcPr>
          <w:p w14:paraId="4134BA7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9"/>
                <w:sz w:val="18"/>
                <w:szCs w:val="18"/>
              </w:rPr>
              <w:t xml:space="preserve"> </w:t>
            </w:r>
            <w:r w:rsidRPr="00DD311C">
              <w:rPr>
                <w:rFonts w:ascii="Calibri" w:hAnsi="Calibri" w:cs="Calibri"/>
                <w:sz w:val="18"/>
                <w:szCs w:val="18"/>
              </w:rPr>
              <w:t>of</w:t>
            </w:r>
            <w:r w:rsidRPr="00DD311C">
              <w:rPr>
                <w:rFonts w:ascii="Calibri" w:hAnsi="Calibri" w:cs="Calibri"/>
                <w:spacing w:val="-5"/>
                <w:sz w:val="18"/>
                <w:szCs w:val="18"/>
              </w:rPr>
              <w:t xml:space="preserve"> </w:t>
            </w:r>
            <w:r w:rsidRPr="00DD311C">
              <w:rPr>
                <w:rFonts w:ascii="Calibri" w:hAnsi="Calibri" w:cs="Calibri"/>
                <w:sz w:val="18"/>
                <w:szCs w:val="18"/>
              </w:rPr>
              <w:t>any</w:t>
            </w:r>
            <w:r w:rsidRPr="00DD311C">
              <w:rPr>
                <w:rFonts w:ascii="Calibri" w:hAnsi="Calibri" w:cs="Calibri"/>
                <w:spacing w:val="-3"/>
                <w:sz w:val="18"/>
                <w:szCs w:val="18"/>
              </w:rPr>
              <w:t xml:space="preserve"> </w:t>
            </w:r>
            <w:r w:rsidRPr="00DD311C">
              <w:rPr>
                <w:rFonts w:ascii="Calibri" w:hAnsi="Calibri" w:cs="Calibri"/>
                <w:sz w:val="18"/>
                <w:szCs w:val="18"/>
              </w:rPr>
              <w:t>potential</w:t>
            </w:r>
            <w:r w:rsidRPr="00DD311C">
              <w:rPr>
                <w:rFonts w:ascii="Calibri" w:hAnsi="Calibri" w:cs="Calibri"/>
                <w:spacing w:val="-4"/>
                <w:sz w:val="18"/>
                <w:szCs w:val="18"/>
              </w:rPr>
              <w:t xml:space="preserve"> </w:t>
            </w:r>
            <w:r w:rsidRPr="00DD311C">
              <w:rPr>
                <w:rFonts w:ascii="Calibri" w:hAnsi="Calibri" w:cs="Calibri"/>
                <w:sz w:val="18"/>
                <w:szCs w:val="18"/>
              </w:rPr>
              <w:t>biases</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plan</w:t>
            </w:r>
            <w:r w:rsidRPr="00DD311C">
              <w:rPr>
                <w:rFonts w:ascii="Calibri" w:hAnsi="Calibri" w:cs="Calibri"/>
                <w:spacing w:val="-5"/>
                <w:sz w:val="18"/>
                <w:szCs w:val="18"/>
              </w:rPr>
              <w:t xml:space="preserve"> </w:t>
            </w:r>
            <w:r w:rsidRPr="00DD311C">
              <w:rPr>
                <w:rFonts w:ascii="Calibri" w:hAnsi="Calibri" w:cs="Calibri"/>
                <w:sz w:val="18"/>
                <w:szCs w:val="18"/>
              </w:rPr>
              <w:t>to</w:t>
            </w:r>
            <w:r w:rsidRPr="00DD311C">
              <w:rPr>
                <w:rFonts w:ascii="Calibri" w:hAnsi="Calibri" w:cs="Calibri"/>
                <w:spacing w:val="-6"/>
                <w:sz w:val="18"/>
                <w:szCs w:val="18"/>
              </w:rPr>
              <w:t xml:space="preserve"> </w:t>
            </w:r>
            <w:r w:rsidRPr="00DD311C">
              <w:rPr>
                <w:rFonts w:ascii="Calibri" w:hAnsi="Calibri" w:cs="Calibri"/>
                <w:sz w:val="18"/>
                <w:szCs w:val="18"/>
              </w:rPr>
              <w:t>minimize those potential sources of biases.</w:t>
            </w:r>
          </w:p>
        </w:tc>
        <w:tc>
          <w:tcPr>
            <w:tcW w:w="528" w:type="pct"/>
          </w:tcPr>
          <w:p w14:paraId="1EE2F4F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62D33350" w14:textId="77777777" w:rsidTr="00616062">
        <w:trPr>
          <w:trHeight w:val="20"/>
        </w:trPr>
        <w:tc>
          <w:tcPr>
            <w:tcW w:w="1099" w:type="pct"/>
          </w:tcPr>
          <w:p w14:paraId="4BCB89C9"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Statistical</w:t>
            </w:r>
            <w:r w:rsidRPr="00DD311C">
              <w:rPr>
                <w:rFonts w:ascii="Calibri" w:hAnsi="Calibri" w:cs="Calibri"/>
                <w:spacing w:val="-4"/>
                <w:sz w:val="18"/>
                <w:szCs w:val="18"/>
              </w:rPr>
              <w:t xml:space="preserve"> </w:t>
            </w:r>
            <w:r w:rsidRPr="00DD311C">
              <w:rPr>
                <w:rFonts w:ascii="Calibri" w:hAnsi="Calibri" w:cs="Calibri"/>
                <w:sz w:val="18"/>
                <w:szCs w:val="18"/>
              </w:rPr>
              <w:t>analysis</w:t>
            </w:r>
            <w:r w:rsidRPr="00DD311C">
              <w:rPr>
                <w:rFonts w:ascii="Calibri" w:hAnsi="Calibri" w:cs="Calibri"/>
                <w:spacing w:val="-1"/>
                <w:sz w:val="18"/>
                <w:szCs w:val="18"/>
              </w:rPr>
              <w:t xml:space="preserve"> </w:t>
            </w:r>
            <w:r w:rsidRPr="00DD311C">
              <w:rPr>
                <w:rFonts w:ascii="Calibri" w:hAnsi="Calibri" w:cs="Calibri"/>
                <w:spacing w:val="-4"/>
                <w:sz w:val="18"/>
                <w:szCs w:val="18"/>
              </w:rPr>
              <w:t>plan</w:t>
            </w:r>
          </w:p>
        </w:tc>
        <w:tc>
          <w:tcPr>
            <w:tcW w:w="3373" w:type="pct"/>
          </w:tcPr>
          <w:p w14:paraId="5A71C43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Detailed</w:t>
            </w:r>
            <w:r w:rsidRPr="00DD311C">
              <w:rPr>
                <w:rFonts w:ascii="Calibri" w:hAnsi="Calibri" w:cs="Calibri"/>
                <w:spacing w:val="-5"/>
                <w:sz w:val="18"/>
                <w:szCs w:val="18"/>
              </w:rPr>
              <w:t xml:space="preserve"> </w:t>
            </w:r>
            <w:r w:rsidRPr="00DD311C">
              <w:rPr>
                <w:rFonts w:ascii="Calibri" w:hAnsi="Calibri" w:cs="Calibri"/>
                <w:sz w:val="18"/>
                <w:szCs w:val="18"/>
              </w:rPr>
              <w:t>description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methods</w:t>
            </w:r>
            <w:r w:rsidRPr="00DD311C">
              <w:rPr>
                <w:rFonts w:ascii="Calibri" w:hAnsi="Calibri" w:cs="Calibri"/>
                <w:spacing w:val="-4"/>
                <w:sz w:val="18"/>
                <w:szCs w:val="18"/>
              </w:rPr>
              <w:t xml:space="preserve"> </w:t>
            </w:r>
            <w:r w:rsidRPr="00DD311C">
              <w:rPr>
                <w:rFonts w:ascii="Calibri" w:hAnsi="Calibri" w:cs="Calibri"/>
                <w:sz w:val="18"/>
                <w:szCs w:val="18"/>
              </w:rPr>
              <w:t>for</w:t>
            </w:r>
            <w:r w:rsidRPr="00DD311C">
              <w:rPr>
                <w:rFonts w:ascii="Calibri" w:hAnsi="Calibri" w:cs="Calibri"/>
                <w:spacing w:val="-8"/>
                <w:sz w:val="18"/>
                <w:szCs w:val="18"/>
              </w:rPr>
              <w:t xml:space="preserve"> </w:t>
            </w:r>
            <w:r w:rsidRPr="00DD311C">
              <w:rPr>
                <w:rFonts w:ascii="Calibri" w:hAnsi="Calibri" w:cs="Calibri"/>
                <w:sz w:val="18"/>
                <w:szCs w:val="18"/>
              </w:rPr>
              <w:t>analysing</w:t>
            </w:r>
            <w:r w:rsidRPr="00DD311C">
              <w:rPr>
                <w:rFonts w:ascii="Calibri" w:hAnsi="Calibri" w:cs="Calibri"/>
                <w:spacing w:val="-6"/>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presenting primary/secondary outcomes and any additional analysis (e.g. analyses of subgroups and interactions, and sensitivity analyses). Give reference to the where other details of the statistical analysis plan can be found, if not in the protocol.</w:t>
            </w:r>
          </w:p>
        </w:tc>
        <w:tc>
          <w:tcPr>
            <w:tcW w:w="528" w:type="pct"/>
          </w:tcPr>
          <w:p w14:paraId="5981C79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8</w:t>
            </w:r>
          </w:p>
        </w:tc>
      </w:tr>
      <w:tr w:rsidR="00D562E9" w:rsidRPr="00DD311C" w14:paraId="3C611FDC" w14:textId="77777777" w:rsidTr="00616062">
        <w:trPr>
          <w:trHeight w:val="20"/>
        </w:trPr>
        <w:tc>
          <w:tcPr>
            <w:tcW w:w="1099" w:type="pct"/>
          </w:tcPr>
          <w:p w14:paraId="5B647221"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Handling</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missing </w:t>
            </w:r>
            <w:r w:rsidRPr="00DD311C">
              <w:rPr>
                <w:rFonts w:ascii="Calibri" w:hAnsi="Calibri" w:cs="Calibri"/>
                <w:spacing w:val="-4"/>
                <w:sz w:val="18"/>
                <w:szCs w:val="18"/>
              </w:rPr>
              <w:t>data</w:t>
            </w:r>
          </w:p>
        </w:tc>
        <w:tc>
          <w:tcPr>
            <w:tcW w:w="3373" w:type="pct"/>
          </w:tcPr>
          <w:p w14:paraId="377B55A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Detailed</w:t>
            </w:r>
            <w:r w:rsidRPr="00DD311C">
              <w:rPr>
                <w:rFonts w:ascii="Calibri" w:hAnsi="Calibri" w:cs="Calibri"/>
                <w:spacing w:val="-4"/>
                <w:sz w:val="18"/>
                <w:szCs w:val="18"/>
              </w:rPr>
              <w:t xml:space="preserve"> </w:t>
            </w:r>
            <w:r w:rsidRPr="00DD311C">
              <w:rPr>
                <w:rFonts w:ascii="Calibri" w:hAnsi="Calibri" w:cs="Calibri"/>
                <w:sz w:val="18"/>
                <w:szCs w:val="18"/>
              </w:rPr>
              <w:t>description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methods</w:t>
            </w:r>
            <w:r w:rsidRPr="00DD311C">
              <w:rPr>
                <w:rFonts w:ascii="Calibri" w:hAnsi="Calibri" w:cs="Calibri"/>
                <w:spacing w:val="-4"/>
                <w:sz w:val="18"/>
                <w:szCs w:val="18"/>
              </w:rPr>
              <w:t xml:space="preserve"> </w:t>
            </w:r>
            <w:r w:rsidRPr="00DD311C">
              <w:rPr>
                <w:rFonts w:ascii="Calibri" w:hAnsi="Calibri" w:cs="Calibri"/>
                <w:sz w:val="18"/>
                <w:szCs w:val="18"/>
              </w:rPr>
              <w:t>to</w:t>
            </w:r>
            <w:r w:rsidRPr="00DD311C">
              <w:rPr>
                <w:rFonts w:ascii="Calibri" w:hAnsi="Calibri" w:cs="Calibri"/>
                <w:spacing w:val="-4"/>
                <w:sz w:val="18"/>
                <w:szCs w:val="18"/>
              </w:rPr>
              <w:t xml:space="preserve"> </w:t>
            </w:r>
            <w:r w:rsidRPr="00DD311C">
              <w:rPr>
                <w:rFonts w:ascii="Calibri" w:hAnsi="Calibri" w:cs="Calibri"/>
                <w:sz w:val="18"/>
                <w:szCs w:val="18"/>
              </w:rPr>
              <w:t>handle</w:t>
            </w:r>
            <w:r w:rsidRPr="00DD311C">
              <w:rPr>
                <w:rFonts w:ascii="Calibri" w:hAnsi="Calibri" w:cs="Calibri"/>
                <w:spacing w:val="-6"/>
                <w:sz w:val="18"/>
                <w:szCs w:val="18"/>
              </w:rPr>
              <w:t xml:space="preserve"> </w:t>
            </w:r>
            <w:r w:rsidRPr="00DD311C">
              <w:rPr>
                <w:rFonts w:ascii="Calibri" w:hAnsi="Calibri" w:cs="Calibri"/>
                <w:sz w:val="18"/>
                <w:szCs w:val="18"/>
              </w:rPr>
              <w:t>missing</w:t>
            </w:r>
            <w:r w:rsidRPr="00DD311C">
              <w:rPr>
                <w:rFonts w:ascii="Calibri" w:hAnsi="Calibri" w:cs="Calibri"/>
                <w:spacing w:val="-4"/>
                <w:sz w:val="18"/>
                <w:szCs w:val="18"/>
              </w:rPr>
              <w:t xml:space="preserve"> </w:t>
            </w:r>
            <w:r w:rsidRPr="00DD311C">
              <w:rPr>
                <w:rFonts w:ascii="Calibri" w:hAnsi="Calibri" w:cs="Calibri"/>
                <w:sz w:val="18"/>
                <w:szCs w:val="18"/>
              </w:rPr>
              <w:t>data</w:t>
            </w:r>
            <w:r w:rsidRPr="00DD311C">
              <w:rPr>
                <w:rFonts w:ascii="Calibri" w:hAnsi="Calibri" w:cs="Calibri"/>
                <w:spacing w:val="-6"/>
                <w:sz w:val="18"/>
                <w:szCs w:val="18"/>
              </w:rPr>
              <w:t xml:space="preserve"> </w:t>
            </w:r>
            <w:r w:rsidRPr="00DD311C">
              <w:rPr>
                <w:rFonts w:ascii="Calibri" w:hAnsi="Calibri" w:cs="Calibri"/>
                <w:sz w:val="18"/>
                <w:szCs w:val="18"/>
              </w:rPr>
              <w:t>(e.g. multiple imputation).</w:t>
            </w:r>
          </w:p>
        </w:tc>
        <w:tc>
          <w:tcPr>
            <w:tcW w:w="528" w:type="pct"/>
          </w:tcPr>
          <w:p w14:paraId="119280B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8</w:t>
            </w:r>
          </w:p>
        </w:tc>
      </w:tr>
      <w:tr w:rsidR="00D562E9" w:rsidRPr="00DD311C" w14:paraId="6F2E8B97" w14:textId="77777777" w:rsidTr="00616062">
        <w:trPr>
          <w:trHeight w:val="20"/>
        </w:trPr>
        <w:tc>
          <w:tcPr>
            <w:tcW w:w="1099" w:type="pct"/>
          </w:tcPr>
          <w:p w14:paraId="75100EE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Handling of withdrawals</w:t>
            </w:r>
            <w:r w:rsidRPr="00DD311C">
              <w:rPr>
                <w:rFonts w:ascii="Calibri" w:hAnsi="Calibri" w:cs="Calibri"/>
                <w:spacing w:val="-13"/>
                <w:sz w:val="18"/>
                <w:szCs w:val="18"/>
              </w:rPr>
              <w:t xml:space="preserve"> </w:t>
            </w:r>
            <w:r w:rsidRPr="00DD311C">
              <w:rPr>
                <w:rFonts w:ascii="Calibri" w:hAnsi="Calibri" w:cs="Calibri"/>
                <w:sz w:val="18"/>
                <w:szCs w:val="18"/>
              </w:rPr>
              <w:t>and</w:t>
            </w:r>
            <w:r w:rsidRPr="00DD311C">
              <w:rPr>
                <w:rFonts w:ascii="Calibri" w:hAnsi="Calibri" w:cs="Calibri"/>
                <w:spacing w:val="-11"/>
                <w:sz w:val="18"/>
                <w:szCs w:val="18"/>
              </w:rPr>
              <w:t xml:space="preserve"> </w:t>
            </w:r>
            <w:r w:rsidRPr="00DD311C">
              <w:rPr>
                <w:rFonts w:ascii="Calibri" w:hAnsi="Calibri" w:cs="Calibri"/>
                <w:sz w:val="18"/>
                <w:szCs w:val="18"/>
              </w:rPr>
              <w:t>lost</w:t>
            </w:r>
            <w:r w:rsidRPr="00DD311C">
              <w:rPr>
                <w:rFonts w:ascii="Calibri" w:hAnsi="Calibri" w:cs="Calibri"/>
                <w:spacing w:val="-12"/>
                <w:sz w:val="18"/>
                <w:szCs w:val="18"/>
              </w:rPr>
              <w:t xml:space="preserve"> </w:t>
            </w:r>
            <w:r w:rsidRPr="00DD311C">
              <w:rPr>
                <w:rFonts w:ascii="Calibri" w:hAnsi="Calibri" w:cs="Calibri"/>
                <w:sz w:val="18"/>
                <w:szCs w:val="18"/>
              </w:rPr>
              <w:t>to follow up</w:t>
            </w:r>
          </w:p>
        </w:tc>
        <w:tc>
          <w:tcPr>
            <w:tcW w:w="3373" w:type="pct"/>
          </w:tcPr>
          <w:p w14:paraId="0419189A"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Detailed</w:t>
            </w:r>
            <w:r w:rsidRPr="00DD311C">
              <w:rPr>
                <w:rFonts w:ascii="Calibri" w:hAnsi="Calibri" w:cs="Calibri"/>
                <w:spacing w:val="-4"/>
                <w:sz w:val="18"/>
                <w:szCs w:val="18"/>
              </w:rPr>
              <w:t xml:space="preserve"> </w:t>
            </w:r>
            <w:r w:rsidRPr="00DD311C">
              <w:rPr>
                <w:rFonts w:ascii="Calibri" w:hAnsi="Calibri" w:cs="Calibri"/>
                <w:sz w:val="18"/>
                <w:szCs w:val="18"/>
              </w:rPr>
              <w:t>description</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3"/>
                <w:sz w:val="18"/>
                <w:szCs w:val="18"/>
              </w:rPr>
              <w:t xml:space="preserve"> </w:t>
            </w:r>
            <w:r w:rsidRPr="00DD311C">
              <w:rPr>
                <w:rFonts w:ascii="Calibri" w:hAnsi="Calibri" w:cs="Calibri"/>
                <w:sz w:val="18"/>
                <w:szCs w:val="18"/>
              </w:rPr>
              <w:t>the</w:t>
            </w:r>
            <w:r w:rsidRPr="00DD311C">
              <w:rPr>
                <w:rFonts w:ascii="Calibri" w:hAnsi="Calibri" w:cs="Calibri"/>
                <w:spacing w:val="-5"/>
                <w:sz w:val="18"/>
                <w:szCs w:val="18"/>
              </w:rPr>
              <w:t xml:space="preserve"> </w:t>
            </w:r>
            <w:r w:rsidRPr="00DD311C">
              <w:rPr>
                <w:rFonts w:ascii="Calibri" w:hAnsi="Calibri" w:cs="Calibri"/>
                <w:sz w:val="18"/>
                <w:szCs w:val="18"/>
              </w:rPr>
              <w:t>procedures</w:t>
            </w:r>
            <w:r w:rsidRPr="00DD311C">
              <w:rPr>
                <w:rFonts w:ascii="Calibri" w:hAnsi="Calibri" w:cs="Calibri"/>
                <w:spacing w:val="-5"/>
                <w:sz w:val="18"/>
                <w:szCs w:val="18"/>
              </w:rPr>
              <w:t xml:space="preserve"> </w:t>
            </w:r>
            <w:r w:rsidRPr="00DD311C">
              <w:rPr>
                <w:rFonts w:ascii="Calibri" w:hAnsi="Calibri" w:cs="Calibri"/>
                <w:sz w:val="18"/>
                <w:szCs w:val="18"/>
              </w:rPr>
              <w:t>to</w:t>
            </w:r>
            <w:r w:rsidRPr="00DD311C">
              <w:rPr>
                <w:rFonts w:ascii="Calibri" w:hAnsi="Calibri" w:cs="Calibri"/>
                <w:spacing w:val="-3"/>
                <w:sz w:val="18"/>
                <w:szCs w:val="18"/>
              </w:rPr>
              <w:t xml:space="preserve"> </w:t>
            </w:r>
            <w:r w:rsidRPr="00DD311C">
              <w:rPr>
                <w:rFonts w:ascii="Calibri" w:hAnsi="Calibri" w:cs="Calibri"/>
                <w:sz w:val="18"/>
                <w:szCs w:val="18"/>
              </w:rPr>
              <w:t>be</w:t>
            </w:r>
            <w:r w:rsidRPr="00DD311C">
              <w:rPr>
                <w:rFonts w:ascii="Calibri" w:hAnsi="Calibri" w:cs="Calibri"/>
                <w:spacing w:val="-3"/>
                <w:sz w:val="18"/>
                <w:szCs w:val="18"/>
              </w:rPr>
              <w:t xml:space="preserve"> </w:t>
            </w:r>
            <w:r w:rsidRPr="00DD311C">
              <w:rPr>
                <w:rFonts w:ascii="Calibri" w:hAnsi="Calibri" w:cs="Calibri"/>
                <w:sz w:val="18"/>
                <w:szCs w:val="18"/>
              </w:rPr>
              <w:t>followed</w:t>
            </w:r>
            <w:r w:rsidRPr="00DD311C">
              <w:rPr>
                <w:rFonts w:ascii="Calibri" w:hAnsi="Calibri" w:cs="Calibri"/>
                <w:spacing w:val="-5"/>
                <w:sz w:val="18"/>
                <w:szCs w:val="18"/>
              </w:rPr>
              <w:t xml:space="preserve"> </w:t>
            </w:r>
            <w:r w:rsidRPr="00DD311C">
              <w:rPr>
                <w:rFonts w:ascii="Calibri" w:hAnsi="Calibri" w:cs="Calibri"/>
                <w:sz w:val="18"/>
                <w:szCs w:val="18"/>
              </w:rPr>
              <w:t>when</w:t>
            </w:r>
            <w:r w:rsidRPr="00DD311C">
              <w:rPr>
                <w:rFonts w:ascii="Calibri" w:hAnsi="Calibri" w:cs="Calibri"/>
                <w:spacing w:val="-4"/>
                <w:sz w:val="18"/>
                <w:szCs w:val="18"/>
              </w:rPr>
              <w:t xml:space="preserve"> </w:t>
            </w:r>
            <w:r w:rsidRPr="00DD311C">
              <w:rPr>
                <w:rFonts w:ascii="Calibri" w:hAnsi="Calibri" w:cs="Calibri"/>
                <w:sz w:val="18"/>
                <w:szCs w:val="18"/>
              </w:rPr>
              <w:t>a participant</w:t>
            </w:r>
            <w:r w:rsidRPr="00DD311C">
              <w:rPr>
                <w:rFonts w:ascii="Calibri" w:hAnsi="Calibri" w:cs="Calibri"/>
                <w:spacing w:val="-5"/>
                <w:sz w:val="18"/>
                <w:szCs w:val="18"/>
              </w:rPr>
              <w:t xml:space="preserve"> </w:t>
            </w:r>
            <w:r w:rsidRPr="00DD311C">
              <w:rPr>
                <w:rFonts w:ascii="Calibri" w:hAnsi="Calibri" w:cs="Calibri"/>
                <w:sz w:val="18"/>
                <w:szCs w:val="18"/>
              </w:rPr>
              <w:t>ceases</w:t>
            </w:r>
            <w:r w:rsidRPr="00DD311C">
              <w:rPr>
                <w:rFonts w:ascii="Calibri" w:hAnsi="Calibri" w:cs="Calibri"/>
                <w:spacing w:val="-5"/>
                <w:sz w:val="18"/>
                <w:szCs w:val="18"/>
              </w:rPr>
              <w:t xml:space="preserve"> </w:t>
            </w:r>
            <w:r w:rsidRPr="00DD311C">
              <w:rPr>
                <w:rFonts w:ascii="Calibri" w:hAnsi="Calibri" w:cs="Calibri"/>
                <w:sz w:val="18"/>
                <w:szCs w:val="18"/>
              </w:rPr>
              <w:t>participation</w:t>
            </w:r>
            <w:r w:rsidRPr="00DD311C">
              <w:rPr>
                <w:rFonts w:ascii="Calibri" w:hAnsi="Calibri" w:cs="Calibri"/>
                <w:spacing w:val="-5"/>
                <w:sz w:val="18"/>
                <w:szCs w:val="18"/>
              </w:rPr>
              <w:t xml:space="preserve"> </w:t>
            </w:r>
            <w:r w:rsidRPr="00DD311C">
              <w:rPr>
                <w:rFonts w:ascii="Calibri" w:hAnsi="Calibri" w:cs="Calibri"/>
                <w:sz w:val="18"/>
                <w:szCs w:val="18"/>
              </w:rPr>
              <w:t>in</w:t>
            </w:r>
            <w:r w:rsidRPr="00DD311C">
              <w:rPr>
                <w:rFonts w:ascii="Calibri" w:hAnsi="Calibri" w:cs="Calibri"/>
                <w:spacing w:val="-5"/>
                <w:sz w:val="18"/>
                <w:szCs w:val="18"/>
              </w:rPr>
              <w:t xml:space="preserve"> </w:t>
            </w:r>
            <w:r w:rsidRPr="00DD311C">
              <w:rPr>
                <w:rFonts w:ascii="Calibri" w:hAnsi="Calibri" w:cs="Calibri"/>
                <w:sz w:val="18"/>
                <w:szCs w:val="18"/>
              </w:rPr>
              <w:t>the</w:t>
            </w:r>
            <w:r w:rsidRPr="00DD311C">
              <w:rPr>
                <w:rFonts w:ascii="Calibri" w:hAnsi="Calibri" w:cs="Calibri"/>
                <w:spacing w:val="-2"/>
                <w:sz w:val="18"/>
                <w:szCs w:val="18"/>
              </w:rPr>
              <w:t xml:space="preserve"> </w:t>
            </w:r>
            <w:r w:rsidRPr="00DD311C">
              <w:rPr>
                <w:rFonts w:ascii="Calibri" w:hAnsi="Calibri" w:cs="Calibri"/>
                <w:sz w:val="18"/>
                <w:szCs w:val="18"/>
              </w:rPr>
              <w:t>study</w:t>
            </w:r>
            <w:r w:rsidRPr="00DD311C">
              <w:rPr>
                <w:rFonts w:ascii="Calibri" w:hAnsi="Calibri" w:cs="Calibri"/>
                <w:spacing w:val="-6"/>
                <w:sz w:val="18"/>
                <w:szCs w:val="18"/>
              </w:rPr>
              <w:t xml:space="preserve"> </w:t>
            </w:r>
            <w:r w:rsidRPr="00DD311C">
              <w:rPr>
                <w:rFonts w:ascii="Calibri" w:hAnsi="Calibri" w:cs="Calibri"/>
                <w:sz w:val="18"/>
                <w:szCs w:val="18"/>
              </w:rPr>
              <w:t>prematurely</w:t>
            </w:r>
            <w:r w:rsidRPr="00DD311C">
              <w:rPr>
                <w:rFonts w:ascii="Calibri" w:hAnsi="Calibri" w:cs="Calibri"/>
                <w:spacing w:val="-6"/>
                <w:sz w:val="18"/>
                <w:szCs w:val="18"/>
              </w:rPr>
              <w:t xml:space="preserve"> </w:t>
            </w:r>
            <w:r w:rsidRPr="00DD311C">
              <w:rPr>
                <w:rFonts w:ascii="Calibri" w:hAnsi="Calibri" w:cs="Calibri"/>
                <w:sz w:val="18"/>
                <w:szCs w:val="18"/>
              </w:rPr>
              <w:t>or</w:t>
            </w:r>
            <w:r w:rsidRPr="00DD311C">
              <w:rPr>
                <w:rFonts w:ascii="Calibri" w:hAnsi="Calibri" w:cs="Calibri"/>
                <w:spacing w:val="-5"/>
                <w:sz w:val="18"/>
                <w:szCs w:val="18"/>
              </w:rPr>
              <w:t xml:space="preserve"> </w:t>
            </w:r>
            <w:r w:rsidRPr="00DD311C">
              <w:rPr>
                <w:rFonts w:ascii="Calibri" w:hAnsi="Calibri" w:cs="Calibri"/>
                <w:sz w:val="18"/>
                <w:szCs w:val="18"/>
              </w:rPr>
              <w:t>is lost to follow up</w:t>
            </w:r>
          </w:p>
        </w:tc>
        <w:tc>
          <w:tcPr>
            <w:tcW w:w="528" w:type="pct"/>
          </w:tcPr>
          <w:p w14:paraId="51D18D82"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8</w:t>
            </w:r>
          </w:p>
        </w:tc>
      </w:tr>
      <w:tr w:rsidR="00D562E9" w:rsidRPr="00DD311C" w14:paraId="16A9C84B" w14:textId="77777777" w:rsidTr="00616062">
        <w:trPr>
          <w:trHeight w:val="20"/>
        </w:trPr>
        <w:tc>
          <w:tcPr>
            <w:tcW w:w="1099" w:type="pct"/>
          </w:tcPr>
          <w:p w14:paraId="67AE181D"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Replacements</w:t>
            </w:r>
          </w:p>
        </w:tc>
        <w:tc>
          <w:tcPr>
            <w:tcW w:w="3373" w:type="pct"/>
          </w:tcPr>
          <w:p w14:paraId="1CDFFEE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Plans</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6"/>
                <w:sz w:val="18"/>
                <w:szCs w:val="18"/>
              </w:rPr>
              <w:t xml:space="preserve"> </w:t>
            </w:r>
            <w:r w:rsidRPr="00DD311C">
              <w:rPr>
                <w:rFonts w:ascii="Calibri" w:hAnsi="Calibri" w:cs="Calibri"/>
                <w:sz w:val="18"/>
                <w:szCs w:val="18"/>
              </w:rPr>
              <w:t>methods</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3"/>
                <w:sz w:val="18"/>
                <w:szCs w:val="18"/>
              </w:rPr>
              <w:t xml:space="preserve"> </w:t>
            </w:r>
            <w:r w:rsidRPr="00DD311C">
              <w:rPr>
                <w:rFonts w:ascii="Calibri" w:hAnsi="Calibri" w:cs="Calibri"/>
                <w:sz w:val="18"/>
                <w:szCs w:val="18"/>
              </w:rPr>
              <w:t>the</w:t>
            </w:r>
            <w:r w:rsidRPr="00DD311C">
              <w:rPr>
                <w:rFonts w:ascii="Calibri" w:hAnsi="Calibri" w:cs="Calibri"/>
                <w:spacing w:val="-3"/>
                <w:sz w:val="18"/>
                <w:szCs w:val="18"/>
              </w:rPr>
              <w:t xml:space="preserve"> </w:t>
            </w:r>
            <w:r w:rsidRPr="00DD311C">
              <w:rPr>
                <w:rFonts w:ascii="Calibri" w:hAnsi="Calibri" w:cs="Calibri"/>
                <w:sz w:val="18"/>
                <w:szCs w:val="18"/>
              </w:rPr>
              <w:t>replacement</w:t>
            </w:r>
            <w:r w:rsidRPr="00DD311C">
              <w:rPr>
                <w:rFonts w:ascii="Calibri" w:hAnsi="Calibri" w:cs="Calibri"/>
                <w:spacing w:val="-5"/>
                <w:sz w:val="18"/>
                <w:szCs w:val="18"/>
              </w:rPr>
              <w:t xml:space="preserve"> </w:t>
            </w:r>
            <w:r w:rsidRPr="00DD311C">
              <w:rPr>
                <w:rFonts w:ascii="Calibri" w:hAnsi="Calibri" w:cs="Calibri"/>
                <w:sz w:val="18"/>
                <w:szCs w:val="18"/>
              </w:rPr>
              <w:t>or</w:t>
            </w:r>
            <w:r w:rsidRPr="00DD311C">
              <w:rPr>
                <w:rFonts w:ascii="Calibri" w:hAnsi="Calibri" w:cs="Calibri"/>
                <w:spacing w:val="-5"/>
                <w:sz w:val="18"/>
                <w:szCs w:val="18"/>
              </w:rPr>
              <w:t xml:space="preserve"> </w:t>
            </w:r>
            <w:r w:rsidRPr="00DD311C">
              <w:rPr>
                <w:rFonts w:ascii="Calibri" w:hAnsi="Calibri" w:cs="Calibri"/>
                <w:sz w:val="18"/>
                <w:szCs w:val="18"/>
              </w:rPr>
              <w:t>substitution</w:t>
            </w:r>
            <w:r w:rsidRPr="00DD311C">
              <w:rPr>
                <w:rFonts w:ascii="Calibri" w:hAnsi="Calibri" w:cs="Calibri"/>
                <w:spacing w:val="-7"/>
                <w:sz w:val="18"/>
                <w:szCs w:val="18"/>
              </w:rPr>
              <w:t xml:space="preserve"> </w:t>
            </w:r>
            <w:r w:rsidRPr="00DD311C">
              <w:rPr>
                <w:rFonts w:ascii="Calibri" w:hAnsi="Calibri" w:cs="Calibri"/>
                <w:sz w:val="18"/>
                <w:szCs w:val="18"/>
              </w:rPr>
              <w:t>of withdrawn participants.</w:t>
            </w:r>
          </w:p>
        </w:tc>
        <w:tc>
          <w:tcPr>
            <w:tcW w:w="528" w:type="pct"/>
          </w:tcPr>
          <w:p w14:paraId="5842D31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6C3495F0" w14:textId="77777777" w:rsidTr="00616062">
        <w:trPr>
          <w:trHeight w:val="20"/>
        </w:trPr>
        <w:tc>
          <w:tcPr>
            <w:tcW w:w="1099" w:type="pct"/>
          </w:tcPr>
          <w:p w14:paraId="0A75A709"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Outcome</w:t>
            </w:r>
          </w:p>
        </w:tc>
        <w:tc>
          <w:tcPr>
            <w:tcW w:w="3373" w:type="pct"/>
          </w:tcPr>
          <w:p w14:paraId="5E95CA2D"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Definition</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description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all</w:t>
            </w:r>
            <w:r w:rsidRPr="00DD311C">
              <w:rPr>
                <w:rFonts w:ascii="Calibri" w:hAnsi="Calibri" w:cs="Calibri"/>
                <w:spacing w:val="-4"/>
                <w:sz w:val="18"/>
                <w:szCs w:val="18"/>
              </w:rPr>
              <w:t xml:space="preserve"> </w:t>
            </w:r>
            <w:r w:rsidRPr="00DD311C">
              <w:rPr>
                <w:rFonts w:ascii="Calibri" w:hAnsi="Calibri" w:cs="Calibri"/>
                <w:sz w:val="18"/>
                <w:szCs w:val="18"/>
              </w:rPr>
              <w:t>primary,</w:t>
            </w:r>
            <w:r w:rsidRPr="00DD311C">
              <w:rPr>
                <w:rFonts w:ascii="Calibri" w:hAnsi="Calibri" w:cs="Calibri"/>
                <w:spacing w:val="-6"/>
                <w:sz w:val="18"/>
                <w:szCs w:val="18"/>
              </w:rPr>
              <w:t xml:space="preserve"> </w:t>
            </w:r>
            <w:r w:rsidRPr="00DD311C">
              <w:rPr>
                <w:rFonts w:ascii="Calibri" w:hAnsi="Calibri" w:cs="Calibri"/>
                <w:sz w:val="18"/>
                <w:szCs w:val="18"/>
              </w:rPr>
              <w:t>secondary</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 xml:space="preserve">other </w:t>
            </w:r>
            <w:r w:rsidRPr="00DD311C">
              <w:rPr>
                <w:rFonts w:ascii="Calibri" w:hAnsi="Calibri" w:cs="Calibri"/>
                <w:spacing w:val="-2"/>
                <w:sz w:val="18"/>
                <w:szCs w:val="18"/>
              </w:rPr>
              <w:t>outcomes.</w:t>
            </w:r>
          </w:p>
        </w:tc>
        <w:tc>
          <w:tcPr>
            <w:tcW w:w="528" w:type="pct"/>
          </w:tcPr>
          <w:p w14:paraId="337A0C3F"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5</w:t>
            </w:r>
          </w:p>
        </w:tc>
      </w:tr>
      <w:tr w:rsidR="00D562E9" w:rsidRPr="00DD311C" w14:paraId="7DE8CFE4" w14:textId="77777777" w:rsidTr="00616062">
        <w:trPr>
          <w:trHeight w:val="20"/>
        </w:trPr>
        <w:tc>
          <w:tcPr>
            <w:tcW w:w="1099" w:type="pct"/>
          </w:tcPr>
          <w:p w14:paraId="38691C3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Data</w:t>
            </w:r>
            <w:r w:rsidRPr="00DD311C">
              <w:rPr>
                <w:rFonts w:ascii="Calibri" w:hAnsi="Calibri" w:cs="Calibri"/>
                <w:spacing w:val="-13"/>
                <w:sz w:val="18"/>
                <w:szCs w:val="18"/>
              </w:rPr>
              <w:t xml:space="preserve"> </w:t>
            </w:r>
            <w:r w:rsidRPr="00DD311C">
              <w:rPr>
                <w:rFonts w:ascii="Calibri" w:hAnsi="Calibri" w:cs="Calibri"/>
                <w:sz w:val="18"/>
                <w:szCs w:val="18"/>
              </w:rPr>
              <w:t xml:space="preserve">confidentiality </w:t>
            </w:r>
            <w:r w:rsidRPr="00DD311C">
              <w:rPr>
                <w:rFonts w:ascii="Calibri" w:hAnsi="Calibri" w:cs="Calibri"/>
                <w:spacing w:val="-2"/>
                <w:sz w:val="18"/>
                <w:szCs w:val="18"/>
              </w:rPr>
              <w:t>statement</w:t>
            </w:r>
          </w:p>
        </w:tc>
        <w:tc>
          <w:tcPr>
            <w:tcW w:w="3373" w:type="pct"/>
          </w:tcPr>
          <w:p w14:paraId="336C1F6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A</w:t>
            </w:r>
            <w:r w:rsidRPr="00DD311C">
              <w:rPr>
                <w:rFonts w:ascii="Calibri" w:hAnsi="Calibri" w:cs="Calibri"/>
                <w:spacing w:val="-5"/>
                <w:sz w:val="18"/>
                <w:szCs w:val="18"/>
              </w:rPr>
              <w:t xml:space="preserve"> </w:t>
            </w:r>
            <w:r w:rsidRPr="00DD311C">
              <w:rPr>
                <w:rFonts w:ascii="Calibri" w:hAnsi="Calibri" w:cs="Calibri"/>
                <w:sz w:val="18"/>
                <w:szCs w:val="18"/>
              </w:rPr>
              <w:t>detailed</w:t>
            </w:r>
            <w:r w:rsidRPr="00DD311C">
              <w:rPr>
                <w:rFonts w:ascii="Calibri" w:hAnsi="Calibri" w:cs="Calibri"/>
                <w:spacing w:val="-6"/>
                <w:sz w:val="18"/>
                <w:szCs w:val="18"/>
              </w:rPr>
              <w:t xml:space="preserve"> </w:t>
            </w:r>
            <w:r w:rsidRPr="00DD311C">
              <w:rPr>
                <w:rFonts w:ascii="Calibri" w:hAnsi="Calibri" w:cs="Calibri"/>
                <w:sz w:val="18"/>
                <w:szCs w:val="18"/>
              </w:rPr>
              <w:t>description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process</w:t>
            </w:r>
            <w:r w:rsidRPr="00DD311C">
              <w:rPr>
                <w:rFonts w:ascii="Calibri" w:hAnsi="Calibri" w:cs="Calibri"/>
                <w:spacing w:val="-5"/>
                <w:sz w:val="18"/>
                <w:szCs w:val="18"/>
              </w:rPr>
              <w:t xml:space="preserve"> </w:t>
            </w:r>
            <w:r w:rsidRPr="00DD311C">
              <w:rPr>
                <w:rFonts w:ascii="Calibri" w:hAnsi="Calibri" w:cs="Calibri"/>
                <w:sz w:val="18"/>
                <w:szCs w:val="18"/>
              </w:rPr>
              <w:t>to</w:t>
            </w:r>
            <w:r w:rsidRPr="00DD311C">
              <w:rPr>
                <w:rFonts w:ascii="Calibri" w:hAnsi="Calibri" w:cs="Calibri"/>
                <w:spacing w:val="-5"/>
                <w:sz w:val="18"/>
                <w:szCs w:val="18"/>
              </w:rPr>
              <w:t xml:space="preserve"> </w:t>
            </w:r>
            <w:r w:rsidRPr="00DD311C">
              <w:rPr>
                <w:rFonts w:ascii="Calibri" w:hAnsi="Calibri" w:cs="Calibri"/>
                <w:sz w:val="18"/>
                <w:szCs w:val="18"/>
              </w:rPr>
              <w:t>ensure</w:t>
            </w:r>
            <w:r w:rsidRPr="00DD311C">
              <w:rPr>
                <w:rFonts w:ascii="Calibri" w:hAnsi="Calibri" w:cs="Calibri"/>
                <w:spacing w:val="-5"/>
                <w:sz w:val="18"/>
                <w:szCs w:val="18"/>
              </w:rPr>
              <w:t xml:space="preserve"> </w:t>
            </w:r>
            <w:r w:rsidRPr="00DD311C">
              <w:rPr>
                <w:rFonts w:ascii="Calibri" w:hAnsi="Calibri" w:cs="Calibri"/>
                <w:sz w:val="18"/>
                <w:szCs w:val="18"/>
              </w:rPr>
              <w:t xml:space="preserve">data </w:t>
            </w:r>
            <w:r w:rsidRPr="00DD311C">
              <w:rPr>
                <w:rFonts w:ascii="Calibri" w:hAnsi="Calibri" w:cs="Calibri"/>
                <w:spacing w:val="-2"/>
                <w:sz w:val="18"/>
                <w:szCs w:val="18"/>
              </w:rPr>
              <w:t>confidentiality.</w:t>
            </w:r>
          </w:p>
        </w:tc>
        <w:tc>
          <w:tcPr>
            <w:tcW w:w="528" w:type="pct"/>
          </w:tcPr>
          <w:p w14:paraId="55FD9FD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6*</w:t>
            </w:r>
          </w:p>
        </w:tc>
      </w:tr>
      <w:tr w:rsidR="00D562E9" w:rsidRPr="00DD311C" w14:paraId="13357CB1" w14:textId="77777777" w:rsidTr="00616062">
        <w:trPr>
          <w:trHeight w:val="20"/>
        </w:trPr>
        <w:tc>
          <w:tcPr>
            <w:tcW w:w="1099" w:type="pct"/>
          </w:tcPr>
          <w:p w14:paraId="677C5C28"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Follow</w:t>
            </w:r>
            <w:r w:rsidRPr="00DD311C">
              <w:rPr>
                <w:rFonts w:ascii="Calibri" w:hAnsi="Calibri" w:cs="Calibri"/>
                <w:spacing w:val="-3"/>
                <w:sz w:val="18"/>
                <w:szCs w:val="18"/>
              </w:rPr>
              <w:t xml:space="preserve"> </w:t>
            </w:r>
            <w:r w:rsidRPr="00DD311C">
              <w:rPr>
                <w:rFonts w:ascii="Calibri" w:hAnsi="Calibri" w:cs="Calibri"/>
                <w:spacing w:val="-5"/>
                <w:sz w:val="18"/>
                <w:szCs w:val="18"/>
              </w:rPr>
              <w:t>up</w:t>
            </w:r>
          </w:p>
        </w:tc>
        <w:tc>
          <w:tcPr>
            <w:tcW w:w="3373" w:type="pct"/>
          </w:tcPr>
          <w:p w14:paraId="28E84DD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A</w:t>
            </w:r>
            <w:r w:rsidRPr="00DD311C">
              <w:rPr>
                <w:rFonts w:ascii="Calibri" w:hAnsi="Calibri" w:cs="Calibri"/>
                <w:spacing w:val="-4"/>
                <w:sz w:val="18"/>
                <w:szCs w:val="18"/>
              </w:rPr>
              <w:t xml:space="preserve"> </w:t>
            </w:r>
            <w:r w:rsidRPr="00DD311C">
              <w:rPr>
                <w:rFonts w:ascii="Calibri" w:hAnsi="Calibri" w:cs="Calibri"/>
                <w:sz w:val="18"/>
                <w:szCs w:val="18"/>
              </w:rPr>
              <w:t>detailed</w:t>
            </w:r>
            <w:r w:rsidRPr="00DD311C">
              <w:rPr>
                <w:rFonts w:ascii="Calibri" w:hAnsi="Calibri" w:cs="Calibri"/>
                <w:spacing w:val="-5"/>
                <w:sz w:val="18"/>
                <w:szCs w:val="18"/>
              </w:rPr>
              <w:t xml:space="preserve"> </w:t>
            </w:r>
            <w:r w:rsidRPr="00DD311C">
              <w:rPr>
                <w:rFonts w:ascii="Calibri" w:hAnsi="Calibri" w:cs="Calibri"/>
                <w:sz w:val="18"/>
                <w:szCs w:val="18"/>
              </w:rPr>
              <w:t>plan</w:t>
            </w:r>
            <w:r w:rsidRPr="00DD311C">
              <w:rPr>
                <w:rFonts w:ascii="Calibri" w:hAnsi="Calibri" w:cs="Calibri"/>
                <w:spacing w:val="-6"/>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follow</w:t>
            </w:r>
            <w:r w:rsidRPr="00DD311C">
              <w:rPr>
                <w:rFonts w:ascii="Calibri" w:hAnsi="Calibri" w:cs="Calibri"/>
                <w:spacing w:val="-3"/>
                <w:sz w:val="18"/>
                <w:szCs w:val="18"/>
              </w:rPr>
              <w:t xml:space="preserve"> </w:t>
            </w:r>
            <w:r w:rsidRPr="00DD311C">
              <w:rPr>
                <w:rFonts w:ascii="Calibri" w:hAnsi="Calibri" w:cs="Calibri"/>
                <w:sz w:val="18"/>
                <w:szCs w:val="18"/>
              </w:rPr>
              <w:t>up</w:t>
            </w:r>
            <w:r w:rsidRPr="00DD311C">
              <w:rPr>
                <w:rFonts w:ascii="Calibri" w:hAnsi="Calibri" w:cs="Calibri"/>
                <w:spacing w:val="-5"/>
                <w:sz w:val="18"/>
                <w:szCs w:val="18"/>
              </w:rPr>
              <w:t xml:space="preserve"> </w:t>
            </w:r>
            <w:r w:rsidRPr="00DD311C">
              <w:rPr>
                <w:rFonts w:ascii="Calibri" w:hAnsi="Calibri" w:cs="Calibri"/>
                <w:sz w:val="18"/>
                <w:szCs w:val="18"/>
              </w:rPr>
              <w:t>including</w:t>
            </w:r>
            <w:r w:rsidRPr="00DD311C">
              <w:rPr>
                <w:rFonts w:ascii="Calibri" w:hAnsi="Calibri" w:cs="Calibri"/>
                <w:spacing w:val="-4"/>
                <w:sz w:val="18"/>
                <w:szCs w:val="18"/>
              </w:rPr>
              <w:t xml:space="preserve"> </w:t>
            </w:r>
            <w:r w:rsidRPr="00DD311C">
              <w:rPr>
                <w:rFonts w:ascii="Calibri" w:hAnsi="Calibri" w:cs="Calibri"/>
                <w:sz w:val="18"/>
                <w:szCs w:val="18"/>
              </w:rPr>
              <w:t>schedule</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methods (telephonic, house based, hospital based etc.)</w:t>
            </w:r>
            <w:r w:rsidRPr="00DD311C">
              <w:rPr>
                <w:rFonts w:ascii="Calibri" w:hAnsi="Calibri" w:cs="Calibri"/>
                <w:spacing w:val="40"/>
                <w:sz w:val="18"/>
                <w:szCs w:val="18"/>
              </w:rPr>
              <w:t xml:space="preserve"> </w:t>
            </w:r>
            <w:r w:rsidRPr="00DD311C">
              <w:rPr>
                <w:rFonts w:ascii="Calibri" w:hAnsi="Calibri" w:cs="Calibri"/>
                <w:sz w:val="18"/>
                <w:szCs w:val="18"/>
              </w:rPr>
              <w:t>of follow up.</w:t>
            </w:r>
          </w:p>
        </w:tc>
        <w:tc>
          <w:tcPr>
            <w:tcW w:w="528" w:type="pct"/>
          </w:tcPr>
          <w:p w14:paraId="72FDF1E3"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4*,5*</w:t>
            </w:r>
          </w:p>
        </w:tc>
      </w:tr>
      <w:tr w:rsidR="00D562E9" w:rsidRPr="00DD311C" w14:paraId="40EF0DE1" w14:textId="77777777" w:rsidTr="00616062">
        <w:trPr>
          <w:trHeight w:val="20"/>
        </w:trPr>
        <w:tc>
          <w:tcPr>
            <w:tcW w:w="1099" w:type="pct"/>
          </w:tcPr>
          <w:p w14:paraId="05FD4315"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w:t>
            </w:r>
            <w:r w:rsidRPr="00DD311C">
              <w:rPr>
                <w:rFonts w:ascii="Calibri" w:hAnsi="Calibri" w:cs="Calibri"/>
                <w:spacing w:val="-13"/>
                <w:sz w:val="18"/>
                <w:szCs w:val="18"/>
              </w:rPr>
              <w:t xml:space="preserve"> </w:t>
            </w:r>
            <w:r w:rsidRPr="00DD311C">
              <w:rPr>
                <w:rFonts w:ascii="Calibri" w:hAnsi="Calibri" w:cs="Calibri"/>
                <w:sz w:val="18"/>
                <w:szCs w:val="18"/>
              </w:rPr>
              <w:t>of</w:t>
            </w:r>
            <w:r w:rsidRPr="00DD311C">
              <w:rPr>
                <w:rFonts w:ascii="Calibri" w:hAnsi="Calibri" w:cs="Calibri"/>
                <w:spacing w:val="-12"/>
                <w:sz w:val="18"/>
                <w:szCs w:val="18"/>
              </w:rPr>
              <w:t xml:space="preserve"> </w:t>
            </w:r>
            <w:r w:rsidRPr="00DD311C">
              <w:rPr>
                <w:rFonts w:ascii="Calibri" w:hAnsi="Calibri" w:cs="Calibri"/>
                <w:sz w:val="18"/>
                <w:szCs w:val="18"/>
              </w:rPr>
              <w:t xml:space="preserve">study </w:t>
            </w:r>
            <w:r w:rsidRPr="00DD311C">
              <w:rPr>
                <w:rFonts w:ascii="Calibri" w:hAnsi="Calibri" w:cs="Calibri"/>
                <w:spacing w:val="-2"/>
                <w:sz w:val="18"/>
                <w:szCs w:val="18"/>
              </w:rPr>
              <w:t>monitoring</w:t>
            </w:r>
          </w:p>
        </w:tc>
        <w:tc>
          <w:tcPr>
            <w:tcW w:w="3373" w:type="pct"/>
          </w:tcPr>
          <w:p w14:paraId="6003399E" w14:textId="77777777" w:rsidR="00D562E9" w:rsidRPr="00DD311C" w:rsidRDefault="00D562E9" w:rsidP="00616062">
            <w:pPr>
              <w:pStyle w:val="TableParagraph"/>
              <w:rPr>
                <w:sz w:val="18"/>
                <w:szCs w:val="18"/>
              </w:rPr>
            </w:pPr>
            <w:r w:rsidRPr="00DD311C">
              <w:rPr>
                <w:sz w:val="18"/>
                <w:szCs w:val="18"/>
              </w:rPr>
              <w:t>Description</w:t>
            </w:r>
            <w:r w:rsidRPr="00DD311C">
              <w:rPr>
                <w:spacing w:val="-8"/>
                <w:sz w:val="18"/>
                <w:szCs w:val="18"/>
              </w:rPr>
              <w:t xml:space="preserve"> </w:t>
            </w:r>
            <w:r w:rsidRPr="00DD311C">
              <w:rPr>
                <w:sz w:val="18"/>
                <w:szCs w:val="18"/>
              </w:rPr>
              <w:t>of</w:t>
            </w:r>
            <w:r w:rsidRPr="00DD311C">
              <w:rPr>
                <w:spacing w:val="-5"/>
                <w:sz w:val="18"/>
                <w:szCs w:val="18"/>
              </w:rPr>
              <w:t xml:space="preserve"> </w:t>
            </w:r>
            <w:r w:rsidRPr="00DD311C">
              <w:rPr>
                <w:sz w:val="18"/>
                <w:szCs w:val="18"/>
              </w:rPr>
              <w:t>plan</w:t>
            </w:r>
            <w:r w:rsidRPr="00DD311C">
              <w:rPr>
                <w:spacing w:val="-5"/>
                <w:sz w:val="18"/>
                <w:szCs w:val="18"/>
              </w:rPr>
              <w:t xml:space="preserve"> </w:t>
            </w:r>
            <w:r w:rsidRPr="00DD311C">
              <w:rPr>
                <w:sz w:val="18"/>
                <w:szCs w:val="18"/>
              </w:rPr>
              <w:t>for</w:t>
            </w:r>
            <w:r w:rsidRPr="00DD311C">
              <w:rPr>
                <w:spacing w:val="-4"/>
                <w:sz w:val="18"/>
                <w:szCs w:val="18"/>
              </w:rPr>
              <w:t xml:space="preserve"> </w:t>
            </w:r>
            <w:r w:rsidRPr="00DD311C">
              <w:rPr>
                <w:sz w:val="18"/>
                <w:szCs w:val="18"/>
              </w:rPr>
              <w:t>study</w:t>
            </w:r>
            <w:r w:rsidRPr="00DD311C">
              <w:rPr>
                <w:spacing w:val="-4"/>
                <w:sz w:val="18"/>
                <w:szCs w:val="18"/>
              </w:rPr>
              <w:t xml:space="preserve"> </w:t>
            </w:r>
            <w:r w:rsidRPr="00DD311C">
              <w:rPr>
                <w:sz w:val="18"/>
                <w:szCs w:val="18"/>
              </w:rPr>
              <w:t>monitoring</w:t>
            </w:r>
            <w:r w:rsidRPr="00DD311C">
              <w:rPr>
                <w:spacing w:val="-4"/>
                <w:sz w:val="18"/>
                <w:szCs w:val="18"/>
              </w:rPr>
              <w:t xml:space="preserve"> </w:t>
            </w:r>
            <w:r w:rsidRPr="00DD311C">
              <w:rPr>
                <w:sz w:val="18"/>
                <w:szCs w:val="18"/>
              </w:rPr>
              <w:t>and</w:t>
            </w:r>
            <w:r w:rsidRPr="00DD311C">
              <w:rPr>
                <w:spacing w:val="-5"/>
                <w:sz w:val="18"/>
                <w:szCs w:val="18"/>
              </w:rPr>
              <w:t xml:space="preserve"> </w:t>
            </w:r>
            <w:r w:rsidRPr="00DD311C">
              <w:rPr>
                <w:sz w:val="18"/>
                <w:szCs w:val="18"/>
              </w:rPr>
              <w:t>whether</w:t>
            </w:r>
            <w:r w:rsidRPr="00DD311C">
              <w:rPr>
                <w:spacing w:val="-6"/>
                <w:sz w:val="18"/>
                <w:szCs w:val="18"/>
              </w:rPr>
              <w:t xml:space="preserve"> </w:t>
            </w:r>
            <w:r w:rsidRPr="00DD311C">
              <w:rPr>
                <w:sz w:val="18"/>
                <w:szCs w:val="18"/>
              </w:rPr>
              <w:t>the monitoring will be independent from investigators or</w:t>
            </w:r>
          </w:p>
          <w:p w14:paraId="76C65D0E" w14:textId="77777777" w:rsidR="00D562E9" w:rsidRPr="00DD311C" w:rsidRDefault="00D562E9" w:rsidP="00616062">
            <w:pPr>
              <w:rPr>
                <w:rFonts w:ascii="Calibri" w:hAnsi="Calibri" w:cs="Calibri"/>
                <w:sz w:val="18"/>
                <w:szCs w:val="18"/>
                <w:lang w:val="en-US"/>
              </w:rPr>
            </w:pPr>
            <w:r w:rsidRPr="00DD311C">
              <w:rPr>
                <w:rFonts w:ascii="Calibri" w:hAnsi="Calibri" w:cs="Calibri"/>
                <w:spacing w:val="-2"/>
                <w:sz w:val="18"/>
                <w:szCs w:val="18"/>
              </w:rPr>
              <w:t>sponsors.</w:t>
            </w:r>
          </w:p>
        </w:tc>
        <w:tc>
          <w:tcPr>
            <w:tcW w:w="528" w:type="pct"/>
          </w:tcPr>
          <w:p w14:paraId="32ECC93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53523DDB" w14:textId="77777777" w:rsidTr="00616062">
        <w:trPr>
          <w:trHeight w:val="20"/>
        </w:trPr>
        <w:tc>
          <w:tcPr>
            <w:tcW w:w="1099" w:type="pct"/>
          </w:tcPr>
          <w:p w14:paraId="2DF4499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 xml:space="preserve">Training of </w:t>
            </w:r>
            <w:r w:rsidRPr="00DD311C">
              <w:rPr>
                <w:rFonts w:ascii="Calibri" w:hAnsi="Calibri" w:cs="Calibri"/>
                <w:spacing w:val="-2"/>
                <w:sz w:val="18"/>
                <w:szCs w:val="18"/>
              </w:rPr>
              <w:t>surveyors/data collectors</w:t>
            </w:r>
          </w:p>
        </w:tc>
        <w:tc>
          <w:tcPr>
            <w:tcW w:w="3373" w:type="pct"/>
          </w:tcPr>
          <w:p w14:paraId="0FB8831F"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Description</w:t>
            </w:r>
            <w:r w:rsidRPr="00DD311C">
              <w:rPr>
                <w:rFonts w:ascii="Calibri" w:hAnsi="Calibri" w:cs="Calibri"/>
                <w:spacing w:val="-8"/>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how</w:t>
            </w:r>
            <w:r w:rsidRPr="00DD311C">
              <w:rPr>
                <w:rFonts w:ascii="Calibri" w:hAnsi="Calibri" w:cs="Calibri"/>
                <w:spacing w:val="-3"/>
                <w:sz w:val="18"/>
                <w:szCs w:val="18"/>
              </w:rPr>
              <w:t xml:space="preserve"> </w:t>
            </w:r>
            <w:r w:rsidRPr="00DD311C">
              <w:rPr>
                <w:rFonts w:ascii="Calibri" w:hAnsi="Calibri" w:cs="Calibri"/>
                <w:sz w:val="18"/>
                <w:szCs w:val="18"/>
              </w:rPr>
              <w:t>investigators</w:t>
            </w:r>
            <w:r w:rsidRPr="00DD311C">
              <w:rPr>
                <w:rFonts w:ascii="Calibri" w:hAnsi="Calibri" w:cs="Calibri"/>
                <w:spacing w:val="-5"/>
                <w:sz w:val="18"/>
                <w:szCs w:val="18"/>
              </w:rPr>
              <w:t xml:space="preserve"> </w:t>
            </w:r>
            <w:r w:rsidRPr="00DD311C">
              <w:rPr>
                <w:rFonts w:ascii="Calibri" w:hAnsi="Calibri" w:cs="Calibri"/>
                <w:sz w:val="18"/>
                <w:szCs w:val="18"/>
              </w:rPr>
              <w:t>and</w:t>
            </w:r>
            <w:r w:rsidRPr="00DD311C">
              <w:rPr>
                <w:rFonts w:ascii="Calibri" w:hAnsi="Calibri" w:cs="Calibri"/>
                <w:spacing w:val="-3"/>
                <w:sz w:val="18"/>
                <w:szCs w:val="18"/>
              </w:rPr>
              <w:t xml:space="preserve"> </w:t>
            </w:r>
            <w:r w:rsidRPr="00DD311C">
              <w:rPr>
                <w:rFonts w:ascii="Calibri" w:hAnsi="Calibri" w:cs="Calibri"/>
                <w:sz w:val="18"/>
                <w:szCs w:val="18"/>
              </w:rPr>
              <w:t>surveyors</w:t>
            </w:r>
            <w:r w:rsidRPr="00DD311C">
              <w:rPr>
                <w:rFonts w:ascii="Calibri" w:hAnsi="Calibri" w:cs="Calibri"/>
                <w:spacing w:val="-5"/>
                <w:sz w:val="18"/>
                <w:szCs w:val="18"/>
              </w:rPr>
              <w:t xml:space="preserve"> </w:t>
            </w:r>
            <w:r w:rsidRPr="00DD311C">
              <w:rPr>
                <w:rFonts w:ascii="Calibri" w:hAnsi="Calibri" w:cs="Calibri"/>
                <w:sz w:val="18"/>
                <w:szCs w:val="18"/>
              </w:rPr>
              <w:t>will</w:t>
            </w:r>
            <w:r w:rsidRPr="00DD311C">
              <w:rPr>
                <w:rFonts w:ascii="Calibri" w:hAnsi="Calibri" w:cs="Calibri"/>
                <w:spacing w:val="-5"/>
                <w:sz w:val="18"/>
                <w:szCs w:val="18"/>
              </w:rPr>
              <w:t xml:space="preserve"> </w:t>
            </w:r>
            <w:r w:rsidRPr="00DD311C">
              <w:rPr>
                <w:rFonts w:ascii="Calibri" w:hAnsi="Calibri" w:cs="Calibri"/>
                <w:sz w:val="18"/>
                <w:szCs w:val="18"/>
              </w:rPr>
              <w:t>be</w:t>
            </w:r>
            <w:r w:rsidRPr="00DD311C">
              <w:rPr>
                <w:rFonts w:ascii="Calibri" w:hAnsi="Calibri" w:cs="Calibri"/>
                <w:spacing w:val="-5"/>
                <w:sz w:val="18"/>
                <w:szCs w:val="18"/>
              </w:rPr>
              <w:t xml:space="preserve"> </w:t>
            </w:r>
            <w:r w:rsidRPr="00DD311C">
              <w:rPr>
                <w:rFonts w:ascii="Calibri" w:hAnsi="Calibri" w:cs="Calibri"/>
                <w:sz w:val="18"/>
                <w:szCs w:val="18"/>
              </w:rPr>
              <w:t>trained to conduct the research activity.</w:t>
            </w:r>
          </w:p>
        </w:tc>
        <w:tc>
          <w:tcPr>
            <w:tcW w:w="528" w:type="pct"/>
          </w:tcPr>
          <w:p w14:paraId="348AFE80"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NA</w:t>
            </w:r>
          </w:p>
        </w:tc>
      </w:tr>
      <w:tr w:rsidR="00D562E9" w:rsidRPr="00DD311C" w14:paraId="30322F8C" w14:textId="77777777" w:rsidTr="00616062">
        <w:trPr>
          <w:trHeight w:val="20"/>
        </w:trPr>
        <w:tc>
          <w:tcPr>
            <w:tcW w:w="1099" w:type="pct"/>
          </w:tcPr>
          <w:p w14:paraId="151BCDBB"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Quality</w:t>
            </w:r>
            <w:r w:rsidRPr="00DD311C">
              <w:rPr>
                <w:rFonts w:ascii="Calibri" w:hAnsi="Calibri" w:cs="Calibri"/>
                <w:spacing w:val="-1"/>
                <w:sz w:val="18"/>
                <w:szCs w:val="18"/>
              </w:rPr>
              <w:t xml:space="preserve"> </w:t>
            </w:r>
            <w:r w:rsidRPr="00DD311C">
              <w:rPr>
                <w:rFonts w:ascii="Calibri" w:hAnsi="Calibri" w:cs="Calibri"/>
                <w:spacing w:val="-2"/>
                <w:sz w:val="18"/>
                <w:szCs w:val="18"/>
              </w:rPr>
              <w:t>assurance</w:t>
            </w:r>
          </w:p>
        </w:tc>
        <w:tc>
          <w:tcPr>
            <w:tcW w:w="3373" w:type="pct"/>
          </w:tcPr>
          <w:p w14:paraId="66B04A3C"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w:t>
            </w:r>
            <w:r w:rsidRPr="00DD311C">
              <w:rPr>
                <w:rFonts w:ascii="Calibri" w:hAnsi="Calibri" w:cs="Calibri"/>
                <w:spacing w:val="-7"/>
                <w:sz w:val="18"/>
                <w:szCs w:val="18"/>
              </w:rPr>
              <w:t xml:space="preserve"> </w:t>
            </w:r>
            <w:r w:rsidRPr="00DD311C">
              <w:rPr>
                <w:rFonts w:ascii="Calibri" w:hAnsi="Calibri" w:cs="Calibri"/>
                <w:sz w:val="18"/>
                <w:szCs w:val="18"/>
              </w:rPr>
              <w:t>of</w:t>
            </w:r>
            <w:r w:rsidRPr="00DD311C">
              <w:rPr>
                <w:rFonts w:ascii="Calibri" w:hAnsi="Calibri" w:cs="Calibri"/>
                <w:spacing w:val="-3"/>
                <w:sz w:val="18"/>
                <w:szCs w:val="18"/>
              </w:rPr>
              <w:t xml:space="preserve"> </w:t>
            </w:r>
            <w:r w:rsidRPr="00DD311C">
              <w:rPr>
                <w:rFonts w:ascii="Calibri" w:hAnsi="Calibri" w:cs="Calibri"/>
                <w:sz w:val="18"/>
                <w:szCs w:val="18"/>
              </w:rPr>
              <w:t>quality</w:t>
            </w:r>
            <w:r w:rsidRPr="00DD311C">
              <w:rPr>
                <w:rFonts w:ascii="Calibri" w:hAnsi="Calibri" w:cs="Calibri"/>
                <w:spacing w:val="-2"/>
                <w:sz w:val="18"/>
                <w:szCs w:val="18"/>
              </w:rPr>
              <w:t xml:space="preserve"> </w:t>
            </w:r>
            <w:r w:rsidRPr="00DD311C">
              <w:rPr>
                <w:rFonts w:ascii="Calibri" w:hAnsi="Calibri" w:cs="Calibri"/>
                <w:sz w:val="18"/>
                <w:szCs w:val="18"/>
              </w:rPr>
              <w:t>assurance.</w:t>
            </w:r>
            <w:r w:rsidRPr="00DD311C">
              <w:rPr>
                <w:rFonts w:ascii="Calibri" w:hAnsi="Calibri" w:cs="Calibri"/>
                <w:spacing w:val="-5"/>
                <w:sz w:val="18"/>
                <w:szCs w:val="18"/>
              </w:rPr>
              <w:t xml:space="preserve"> </w:t>
            </w:r>
            <w:r w:rsidRPr="00DD311C">
              <w:rPr>
                <w:rFonts w:ascii="Calibri" w:hAnsi="Calibri" w:cs="Calibri"/>
                <w:sz w:val="18"/>
                <w:szCs w:val="18"/>
              </w:rPr>
              <w:t>back-checking</w:t>
            </w:r>
            <w:r w:rsidRPr="00DD311C">
              <w:rPr>
                <w:rFonts w:ascii="Calibri" w:hAnsi="Calibri" w:cs="Calibri"/>
                <w:spacing w:val="-3"/>
                <w:sz w:val="18"/>
                <w:szCs w:val="18"/>
              </w:rPr>
              <w:t xml:space="preserve"> </w:t>
            </w:r>
            <w:r w:rsidRPr="00DD311C">
              <w:rPr>
                <w:rFonts w:ascii="Calibri" w:hAnsi="Calibri" w:cs="Calibri"/>
                <w:sz w:val="18"/>
                <w:szCs w:val="18"/>
              </w:rPr>
              <w:t>data</w:t>
            </w:r>
            <w:r w:rsidRPr="00DD311C">
              <w:rPr>
                <w:rFonts w:ascii="Calibri" w:hAnsi="Calibri" w:cs="Calibri"/>
                <w:spacing w:val="-5"/>
                <w:sz w:val="18"/>
                <w:szCs w:val="18"/>
              </w:rPr>
              <w:t xml:space="preserve"> </w:t>
            </w:r>
            <w:r w:rsidRPr="00DD311C">
              <w:rPr>
                <w:rFonts w:ascii="Calibri" w:hAnsi="Calibri" w:cs="Calibri"/>
                <w:spacing w:val="-2"/>
                <w:sz w:val="18"/>
                <w:szCs w:val="18"/>
              </w:rPr>
              <w:t>collection.</w:t>
            </w:r>
          </w:p>
        </w:tc>
        <w:tc>
          <w:tcPr>
            <w:tcW w:w="528" w:type="pct"/>
          </w:tcPr>
          <w:p w14:paraId="141CCEB2"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5</w:t>
            </w:r>
          </w:p>
        </w:tc>
      </w:tr>
      <w:tr w:rsidR="00D562E9" w:rsidRPr="00DD311C" w14:paraId="6FE13CC2" w14:textId="77777777" w:rsidTr="00616062">
        <w:trPr>
          <w:trHeight w:val="20"/>
        </w:trPr>
        <w:tc>
          <w:tcPr>
            <w:tcW w:w="5000" w:type="pct"/>
            <w:gridSpan w:val="3"/>
          </w:tcPr>
          <w:p w14:paraId="1056E022" w14:textId="77777777" w:rsidR="00D562E9" w:rsidRPr="0038391A" w:rsidRDefault="00D562E9" w:rsidP="00616062">
            <w:pPr>
              <w:rPr>
                <w:rFonts w:ascii="Calibri" w:hAnsi="Calibri" w:cs="Calibri"/>
                <w:b/>
                <w:bCs/>
                <w:sz w:val="18"/>
                <w:szCs w:val="18"/>
                <w:lang w:val="en-US"/>
              </w:rPr>
            </w:pPr>
            <w:r w:rsidRPr="0038391A">
              <w:rPr>
                <w:rFonts w:ascii="Calibri" w:hAnsi="Calibri" w:cs="Calibri"/>
                <w:b/>
                <w:bCs/>
                <w:sz w:val="18"/>
                <w:szCs w:val="18"/>
              </w:rPr>
              <w:t>Part</w:t>
            </w:r>
            <w:r w:rsidRPr="0038391A">
              <w:rPr>
                <w:rFonts w:ascii="Calibri" w:hAnsi="Calibri" w:cs="Calibri"/>
                <w:b/>
                <w:bCs/>
                <w:spacing w:val="-1"/>
                <w:sz w:val="18"/>
                <w:szCs w:val="18"/>
              </w:rPr>
              <w:t xml:space="preserve"> </w:t>
            </w:r>
            <w:r w:rsidRPr="0038391A">
              <w:rPr>
                <w:rFonts w:ascii="Calibri" w:hAnsi="Calibri" w:cs="Calibri"/>
                <w:b/>
                <w:bCs/>
                <w:sz w:val="18"/>
                <w:szCs w:val="18"/>
              </w:rPr>
              <w:t>D:</w:t>
            </w:r>
            <w:r w:rsidRPr="0038391A">
              <w:rPr>
                <w:rFonts w:ascii="Calibri" w:hAnsi="Calibri" w:cs="Calibri"/>
                <w:b/>
                <w:bCs/>
                <w:spacing w:val="45"/>
                <w:sz w:val="18"/>
                <w:szCs w:val="18"/>
              </w:rPr>
              <w:t xml:space="preserve"> </w:t>
            </w:r>
            <w:r w:rsidRPr="0038391A">
              <w:rPr>
                <w:rFonts w:ascii="Calibri" w:hAnsi="Calibri" w:cs="Calibri"/>
                <w:b/>
                <w:bCs/>
                <w:sz w:val="18"/>
                <w:szCs w:val="18"/>
              </w:rPr>
              <w:t>Ethical</w:t>
            </w:r>
            <w:r w:rsidRPr="0038391A">
              <w:rPr>
                <w:rFonts w:ascii="Calibri" w:hAnsi="Calibri" w:cs="Calibri"/>
                <w:b/>
                <w:bCs/>
                <w:spacing w:val="-3"/>
                <w:sz w:val="18"/>
                <w:szCs w:val="18"/>
              </w:rPr>
              <w:t xml:space="preserve"> </w:t>
            </w:r>
            <w:r w:rsidRPr="0038391A">
              <w:rPr>
                <w:rFonts w:ascii="Calibri" w:hAnsi="Calibri" w:cs="Calibri"/>
                <w:b/>
                <w:bCs/>
                <w:spacing w:val="-2"/>
                <w:sz w:val="18"/>
                <w:szCs w:val="18"/>
              </w:rPr>
              <w:t>consideration</w:t>
            </w:r>
          </w:p>
        </w:tc>
      </w:tr>
      <w:tr w:rsidR="00D562E9" w:rsidRPr="00DD311C" w14:paraId="2E49842C" w14:textId="77777777" w:rsidTr="00616062">
        <w:trPr>
          <w:trHeight w:val="20"/>
        </w:trPr>
        <w:tc>
          <w:tcPr>
            <w:tcW w:w="1099" w:type="pct"/>
          </w:tcPr>
          <w:p w14:paraId="2EE4D876"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Ethical</w:t>
            </w:r>
            <w:r w:rsidRPr="00DD311C">
              <w:rPr>
                <w:rFonts w:ascii="Calibri" w:hAnsi="Calibri" w:cs="Calibri"/>
                <w:spacing w:val="-1"/>
                <w:sz w:val="18"/>
                <w:szCs w:val="18"/>
              </w:rPr>
              <w:t xml:space="preserve"> </w:t>
            </w:r>
            <w:r w:rsidRPr="00DD311C">
              <w:rPr>
                <w:rFonts w:ascii="Calibri" w:hAnsi="Calibri" w:cs="Calibri"/>
                <w:spacing w:val="-2"/>
                <w:sz w:val="18"/>
                <w:szCs w:val="18"/>
              </w:rPr>
              <w:t>approval</w:t>
            </w:r>
          </w:p>
        </w:tc>
        <w:tc>
          <w:tcPr>
            <w:tcW w:w="3373" w:type="pct"/>
          </w:tcPr>
          <w:p w14:paraId="1C50F59F" w14:textId="77777777" w:rsidR="00D562E9" w:rsidRPr="00DD311C" w:rsidRDefault="00D562E9" w:rsidP="00616062">
            <w:pPr>
              <w:rPr>
                <w:rFonts w:ascii="Calibri" w:hAnsi="Calibri" w:cs="Calibri"/>
                <w:sz w:val="18"/>
                <w:szCs w:val="18"/>
                <w:lang w:val="en-US"/>
              </w:rPr>
            </w:pPr>
            <w:r w:rsidRPr="00DD311C">
              <w:rPr>
                <w:rFonts w:ascii="Calibri" w:hAnsi="Calibri" w:cs="Calibri"/>
                <w:sz w:val="18"/>
                <w:szCs w:val="18"/>
              </w:rPr>
              <w:t>Plan for seeking ethics approval from ethics committees/institutional</w:t>
            </w:r>
            <w:r w:rsidRPr="00DD311C">
              <w:rPr>
                <w:rFonts w:ascii="Calibri" w:hAnsi="Calibri" w:cs="Calibri"/>
                <w:spacing w:val="-6"/>
                <w:sz w:val="18"/>
                <w:szCs w:val="18"/>
              </w:rPr>
              <w:t xml:space="preserve"> </w:t>
            </w:r>
            <w:r w:rsidRPr="00DD311C">
              <w:rPr>
                <w:rFonts w:ascii="Calibri" w:hAnsi="Calibri" w:cs="Calibri"/>
                <w:sz w:val="18"/>
                <w:szCs w:val="18"/>
              </w:rPr>
              <w:t>review</w:t>
            </w:r>
            <w:r w:rsidRPr="00DD311C">
              <w:rPr>
                <w:rFonts w:ascii="Calibri" w:hAnsi="Calibri" w:cs="Calibri"/>
                <w:spacing w:val="-6"/>
                <w:sz w:val="18"/>
                <w:szCs w:val="18"/>
              </w:rPr>
              <w:t xml:space="preserve"> </w:t>
            </w:r>
            <w:r w:rsidRPr="00DD311C">
              <w:rPr>
                <w:rFonts w:ascii="Calibri" w:hAnsi="Calibri" w:cs="Calibri"/>
                <w:sz w:val="18"/>
                <w:szCs w:val="18"/>
              </w:rPr>
              <w:t>boards.</w:t>
            </w:r>
            <w:r w:rsidRPr="00DD311C">
              <w:rPr>
                <w:rFonts w:ascii="Calibri" w:hAnsi="Calibri" w:cs="Calibri"/>
                <w:spacing w:val="-7"/>
                <w:sz w:val="18"/>
                <w:szCs w:val="18"/>
              </w:rPr>
              <w:t xml:space="preserve"> </w:t>
            </w:r>
            <w:r w:rsidRPr="00DD311C">
              <w:rPr>
                <w:rFonts w:ascii="Calibri" w:hAnsi="Calibri" w:cs="Calibri"/>
                <w:sz w:val="18"/>
                <w:szCs w:val="18"/>
              </w:rPr>
              <w:t>If</w:t>
            </w:r>
            <w:r w:rsidRPr="00DD311C">
              <w:rPr>
                <w:rFonts w:ascii="Calibri" w:hAnsi="Calibri" w:cs="Calibri"/>
                <w:spacing w:val="-7"/>
                <w:sz w:val="18"/>
                <w:szCs w:val="18"/>
              </w:rPr>
              <w:t xml:space="preserve"> </w:t>
            </w:r>
            <w:r w:rsidRPr="00DD311C">
              <w:rPr>
                <w:rFonts w:ascii="Calibri" w:hAnsi="Calibri" w:cs="Calibri"/>
                <w:sz w:val="18"/>
                <w:szCs w:val="18"/>
              </w:rPr>
              <w:t>known,</w:t>
            </w:r>
            <w:r w:rsidRPr="00DD311C">
              <w:rPr>
                <w:rFonts w:ascii="Calibri" w:hAnsi="Calibri" w:cs="Calibri"/>
                <w:spacing w:val="-7"/>
                <w:sz w:val="18"/>
                <w:szCs w:val="18"/>
              </w:rPr>
              <w:t xml:space="preserve"> </w:t>
            </w:r>
            <w:r w:rsidRPr="00DD311C">
              <w:rPr>
                <w:rFonts w:ascii="Calibri" w:hAnsi="Calibri" w:cs="Calibri"/>
                <w:sz w:val="18"/>
                <w:szCs w:val="18"/>
              </w:rPr>
              <w:t>give</w:t>
            </w:r>
            <w:r w:rsidRPr="00DD311C">
              <w:rPr>
                <w:rFonts w:ascii="Calibri" w:hAnsi="Calibri" w:cs="Calibri"/>
                <w:spacing w:val="-6"/>
                <w:sz w:val="18"/>
                <w:szCs w:val="18"/>
              </w:rPr>
              <w:t xml:space="preserve"> </w:t>
            </w:r>
            <w:r w:rsidRPr="00DD311C">
              <w:rPr>
                <w:rFonts w:ascii="Calibri" w:hAnsi="Calibri" w:cs="Calibri"/>
                <w:sz w:val="18"/>
                <w:szCs w:val="18"/>
              </w:rPr>
              <w:t>name of ethical committees.</w:t>
            </w:r>
          </w:p>
        </w:tc>
        <w:tc>
          <w:tcPr>
            <w:tcW w:w="528" w:type="pct"/>
          </w:tcPr>
          <w:p w14:paraId="68EB8490"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32591310" w14:textId="77777777" w:rsidTr="00616062">
        <w:trPr>
          <w:trHeight w:val="20"/>
        </w:trPr>
        <w:tc>
          <w:tcPr>
            <w:tcW w:w="1099" w:type="pct"/>
          </w:tcPr>
          <w:p w14:paraId="55604920" w14:textId="77777777" w:rsidR="00D562E9" w:rsidRPr="00DD311C" w:rsidRDefault="00D562E9" w:rsidP="00616062">
            <w:pPr>
              <w:rPr>
                <w:rFonts w:ascii="Calibri" w:hAnsi="Calibri" w:cs="Calibri"/>
                <w:sz w:val="18"/>
                <w:szCs w:val="18"/>
              </w:rPr>
            </w:pPr>
          </w:p>
        </w:tc>
        <w:tc>
          <w:tcPr>
            <w:tcW w:w="3373" w:type="pct"/>
          </w:tcPr>
          <w:p w14:paraId="69E232DB"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If</w:t>
            </w:r>
            <w:r w:rsidRPr="00DD311C">
              <w:rPr>
                <w:rFonts w:ascii="Calibri" w:hAnsi="Calibri" w:cs="Calibri"/>
                <w:spacing w:val="-2"/>
                <w:sz w:val="18"/>
                <w:szCs w:val="18"/>
              </w:rPr>
              <w:t xml:space="preserve"> </w:t>
            </w:r>
            <w:r w:rsidRPr="00DD311C">
              <w:rPr>
                <w:rFonts w:ascii="Calibri" w:hAnsi="Calibri" w:cs="Calibri"/>
                <w:sz w:val="18"/>
                <w:szCs w:val="18"/>
              </w:rPr>
              <w:t>ethics</w:t>
            </w:r>
            <w:r w:rsidRPr="00DD311C">
              <w:rPr>
                <w:rFonts w:ascii="Calibri" w:hAnsi="Calibri" w:cs="Calibri"/>
                <w:spacing w:val="-1"/>
                <w:sz w:val="18"/>
                <w:szCs w:val="18"/>
              </w:rPr>
              <w:t xml:space="preserve"> </w:t>
            </w:r>
            <w:r w:rsidRPr="00DD311C">
              <w:rPr>
                <w:rFonts w:ascii="Calibri" w:hAnsi="Calibri" w:cs="Calibri"/>
                <w:sz w:val="18"/>
                <w:szCs w:val="18"/>
              </w:rPr>
              <w:t>approval</w:t>
            </w:r>
            <w:r w:rsidRPr="00DD311C">
              <w:rPr>
                <w:rFonts w:ascii="Calibri" w:hAnsi="Calibri" w:cs="Calibri"/>
                <w:spacing w:val="-5"/>
                <w:sz w:val="18"/>
                <w:szCs w:val="18"/>
              </w:rPr>
              <w:t xml:space="preserve"> </w:t>
            </w:r>
            <w:r w:rsidRPr="00DD311C">
              <w:rPr>
                <w:rFonts w:ascii="Calibri" w:hAnsi="Calibri" w:cs="Calibri"/>
                <w:sz w:val="18"/>
                <w:szCs w:val="18"/>
              </w:rPr>
              <w:t>will</w:t>
            </w:r>
            <w:r w:rsidRPr="00DD311C">
              <w:rPr>
                <w:rFonts w:ascii="Calibri" w:hAnsi="Calibri" w:cs="Calibri"/>
                <w:spacing w:val="-1"/>
                <w:sz w:val="18"/>
                <w:szCs w:val="18"/>
              </w:rPr>
              <w:t xml:space="preserve"> </w:t>
            </w:r>
            <w:r w:rsidRPr="00DD311C">
              <w:rPr>
                <w:rFonts w:ascii="Calibri" w:hAnsi="Calibri" w:cs="Calibri"/>
                <w:sz w:val="18"/>
                <w:szCs w:val="18"/>
              </w:rPr>
              <w:t>not be</w:t>
            </w:r>
            <w:r w:rsidRPr="00DD311C">
              <w:rPr>
                <w:rFonts w:ascii="Calibri" w:hAnsi="Calibri" w:cs="Calibri"/>
                <w:spacing w:val="-1"/>
                <w:sz w:val="18"/>
                <w:szCs w:val="18"/>
              </w:rPr>
              <w:t xml:space="preserve"> </w:t>
            </w:r>
            <w:r w:rsidRPr="00DD311C">
              <w:rPr>
                <w:rFonts w:ascii="Calibri" w:hAnsi="Calibri" w:cs="Calibri"/>
                <w:sz w:val="18"/>
                <w:szCs w:val="18"/>
              </w:rPr>
              <w:t>sought,</w:t>
            </w:r>
            <w:r w:rsidRPr="00DD311C">
              <w:rPr>
                <w:rFonts w:ascii="Calibri" w:hAnsi="Calibri" w:cs="Calibri"/>
                <w:spacing w:val="-5"/>
                <w:sz w:val="18"/>
                <w:szCs w:val="18"/>
              </w:rPr>
              <w:t xml:space="preserve"> </w:t>
            </w:r>
            <w:r w:rsidRPr="00DD311C">
              <w:rPr>
                <w:rFonts w:ascii="Calibri" w:hAnsi="Calibri" w:cs="Calibri"/>
                <w:sz w:val="18"/>
                <w:szCs w:val="18"/>
              </w:rPr>
              <w:t>give</w:t>
            </w:r>
            <w:r w:rsidRPr="00DD311C">
              <w:rPr>
                <w:rFonts w:ascii="Calibri" w:hAnsi="Calibri" w:cs="Calibri"/>
                <w:spacing w:val="-3"/>
                <w:sz w:val="18"/>
                <w:szCs w:val="18"/>
              </w:rPr>
              <w:t xml:space="preserve"> </w:t>
            </w:r>
            <w:r w:rsidRPr="00DD311C">
              <w:rPr>
                <w:rFonts w:ascii="Calibri" w:hAnsi="Calibri" w:cs="Calibri"/>
                <w:spacing w:val="-2"/>
                <w:sz w:val="18"/>
                <w:szCs w:val="18"/>
              </w:rPr>
              <w:t>justification.</w:t>
            </w:r>
          </w:p>
        </w:tc>
        <w:tc>
          <w:tcPr>
            <w:tcW w:w="528" w:type="pct"/>
          </w:tcPr>
          <w:p w14:paraId="25C5DA6B" w14:textId="77777777" w:rsidR="00D562E9" w:rsidRPr="00DD311C" w:rsidRDefault="00D562E9" w:rsidP="00616062">
            <w:pPr>
              <w:rPr>
                <w:rFonts w:ascii="Calibri" w:hAnsi="Calibri" w:cs="Calibri"/>
                <w:sz w:val="18"/>
                <w:szCs w:val="18"/>
                <w:lang w:val="en-US"/>
              </w:rPr>
            </w:pPr>
          </w:p>
        </w:tc>
      </w:tr>
      <w:tr w:rsidR="00D562E9" w:rsidRPr="00DD311C" w14:paraId="0250EF2C" w14:textId="77777777" w:rsidTr="00616062">
        <w:trPr>
          <w:trHeight w:val="20"/>
        </w:trPr>
        <w:tc>
          <w:tcPr>
            <w:tcW w:w="1099" w:type="pct"/>
          </w:tcPr>
          <w:p w14:paraId="1E3D1EA3"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Consent</w:t>
            </w:r>
            <w:r w:rsidRPr="00DD311C">
              <w:rPr>
                <w:rFonts w:ascii="Calibri" w:hAnsi="Calibri" w:cs="Calibri"/>
                <w:spacing w:val="-3"/>
                <w:sz w:val="18"/>
                <w:szCs w:val="18"/>
              </w:rPr>
              <w:t xml:space="preserve"> </w:t>
            </w:r>
            <w:r w:rsidRPr="00DD311C">
              <w:rPr>
                <w:rFonts w:ascii="Calibri" w:hAnsi="Calibri" w:cs="Calibri"/>
                <w:sz w:val="18"/>
                <w:szCs w:val="18"/>
              </w:rPr>
              <w:t>and</w:t>
            </w:r>
            <w:r w:rsidRPr="00DD311C">
              <w:rPr>
                <w:rFonts w:ascii="Calibri" w:hAnsi="Calibri" w:cs="Calibri"/>
                <w:spacing w:val="-2"/>
                <w:sz w:val="18"/>
                <w:szCs w:val="18"/>
              </w:rPr>
              <w:t xml:space="preserve"> assent</w:t>
            </w:r>
          </w:p>
        </w:tc>
        <w:tc>
          <w:tcPr>
            <w:tcW w:w="3373" w:type="pct"/>
          </w:tcPr>
          <w:p w14:paraId="29CD142E"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Description of who will obtain informed consent or assent from</w:t>
            </w:r>
            <w:r w:rsidRPr="00DD311C">
              <w:rPr>
                <w:rFonts w:ascii="Calibri" w:hAnsi="Calibri" w:cs="Calibri"/>
                <w:spacing w:val="-8"/>
                <w:sz w:val="18"/>
                <w:szCs w:val="18"/>
              </w:rPr>
              <w:t xml:space="preserve"> </w:t>
            </w:r>
            <w:r w:rsidRPr="00DD311C">
              <w:rPr>
                <w:rFonts w:ascii="Calibri" w:hAnsi="Calibri" w:cs="Calibri"/>
                <w:sz w:val="18"/>
                <w:szCs w:val="18"/>
              </w:rPr>
              <w:t>potential</w:t>
            </w:r>
            <w:r w:rsidRPr="00DD311C">
              <w:rPr>
                <w:rFonts w:ascii="Calibri" w:hAnsi="Calibri" w:cs="Calibri"/>
                <w:spacing w:val="-6"/>
                <w:sz w:val="18"/>
                <w:szCs w:val="18"/>
              </w:rPr>
              <w:t xml:space="preserve"> </w:t>
            </w:r>
            <w:r w:rsidRPr="00DD311C">
              <w:rPr>
                <w:rFonts w:ascii="Calibri" w:hAnsi="Calibri" w:cs="Calibri"/>
                <w:sz w:val="18"/>
                <w:szCs w:val="18"/>
              </w:rPr>
              <w:t>study</w:t>
            </w:r>
            <w:r w:rsidRPr="00DD311C">
              <w:rPr>
                <w:rFonts w:ascii="Calibri" w:hAnsi="Calibri" w:cs="Calibri"/>
                <w:spacing w:val="-5"/>
                <w:sz w:val="18"/>
                <w:szCs w:val="18"/>
              </w:rPr>
              <w:t xml:space="preserve"> </w:t>
            </w:r>
            <w:r w:rsidRPr="00DD311C">
              <w:rPr>
                <w:rFonts w:ascii="Calibri" w:hAnsi="Calibri" w:cs="Calibri"/>
                <w:sz w:val="18"/>
                <w:szCs w:val="18"/>
              </w:rPr>
              <w:t>participants</w:t>
            </w:r>
            <w:r w:rsidRPr="00DD311C">
              <w:rPr>
                <w:rFonts w:ascii="Calibri" w:hAnsi="Calibri" w:cs="Calibri"/>
                <w:spacing w:val="-6"/>
                <w:sz w:val="18"/>
                <w:szCs w:val="18"/>
              </w:rPr>
              <w:t xml:space="preserve"> </w:t>
            </w:r>
            <w:r w:rsidRPr="00DD311C">
              <w:rPr>
                <w:rFonts w:ascii="Calibri" w:hAnsi="Calibri" w:cs="Calibri"/>
                <w:sz w:val="18"/>
                <w:szCs w:val="18"/>
              </w:rPr>
              <w:t>or</w:t>
            </w:r>
            <w:r w:rsidRPr="00DD311C">
              <w:rPr>
                <w:rFonts w:ascii="Calibri" w:hAnsi="Calibri" w:cs="Calibri"/>
                <w:spacing w:val="-7"/>
                <w:sz w:val="18"/>
                <w:szCs w:val="18"/>
              </w:rPr>
              <w:t xml:space="preserve"> </w:t>
            </w:r>
            <w:r w:rsidRPr="00DD311C">
              <w:rPr>
                <w:rFonts w:ascii="Calibri" w:hAnsi="Calibri" w:cs="Calibri"/>
                <w:sz w:val="18"/>
                <w:szCs w:val="18"/>
              </w:rPr>
              <w:t>authorized</w:t>
            </w:r>
            <w:r w:rsidRPr="00DD311C">
              <w:rPr>
                <w:rFonts w:ascii="Calibri" w:hAnsi="Calibri" w:cs="Calibri"/>
                <w:spacing w:val="-8"/>
                <w:sz w:val="18"/>
                <w:szCs w:val="18"/>
              </w:rPr>
              <w:t xml:space="preserve"> </w:t>
            </w:r>
            <w:r w:rsidRPr="00DD311C">
              <w:rPr>
                <w:rFonts w:ascii="Calibri" w:hAnsi="Calibri" w:cs="Calibri"/>
                <w:sz w:val="18"/>
                <w:szCs w:val="18"/>
              </w:rPr>
              <w:t>surrogates, and how (e.g., written informed consent, verbal consent, video/audio recording of consent procedure etc.)</w:t>
            </w:r>
          </w:p>
        </w:tc>
        <w:tc>
          <w:tcPr>
            <w:tcW w:w="528" w:type="pct"/>
          </w:tcPr>
          <w:p w14:paraId="3B8BEEB2"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6A4713A1" w14:textId="77777777" w:rsidTr="00616062">
        <w:trPr>
          <w:trHeight w:val="20"/>
        </w:trPr>
        <w:tc>
          <w:tcPr>
            <w:tcW w:w="1099" w:type="pct"/>
          </w:tcPr>
          <w:p w14:paraId="75F4098D" w14:textId="77777777" w:rsidR="00D562E9" w:rsidRPr="00DD311C" w:rsidRDefault="00D562E9" w:rsidP="00616062">
            <w:pPr>
              <w:rPr>
                <w:rFonts w:ascii="Calibri" w:hAnsi="Calibri" w:cs="Calibri"/>
                <w:sz w:val="18"/>
                <w:szCs w:val="18"/>
              </w:rPr>
            </w:pPr>
          </w:p>
        </w:tc>
        <w:tc>
          <w:tcPr>
            <w:tcW w:w="3373" w:type="pct"/>
          </w:tcPr>
          <w:p w14:paraId="2E1F6AA0"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Give</w:t>
            </w:r>
            <w:r w:rsidRPr="00DD311C">
              <w:rPr>
                <w:rFonts w:ascii="Calibri" w:hAnsi="Calibri" w:cs="Calibri"/>
                <w:spacing w:val="-2"/>
                <w:sz w:val="18"/>
                <w:szCs w:val="18"/>
              </w:rPr>
              <w:t xml:space="preserve"> </w:t>
            </w:r>
            <w:r w:rsidRPr="00DD311C">
              <w:rPr>
                <w:rFonts w:ascii="Calibri" w:hAnsi="Calibri" w:cs="Calibri"/>
                <w:sz w:val="18"/>
                <w:szCs w:val="18"/>
              </w:rPr>
              <w:t>reason</w:t>
            </w:r>
            <w:r w:rsidRPr="00DD311C">
              <w:rPr>
                <w:rFonts w:ascii="Calibri" w:hAnsi="Calibri" w:cs="Calibri"/>
                <w:spacing w:val="-3"/>
                <w:sz w:val="18"/>
                <w:szCs w:val="18"/>
              </w:rPr>
              <w:t xml:space="preserve"> </w:t>
            </w:r>
            <w:r w:rsidRPr="00DD311C">
              <w:rPr>
                <w:rFonts w:ascii="Calibri" w:hAnsi="Calibri" w:cs="Calibri"/>
                <w:sz w:val="18"/>
                <w:szCs w:val="18"/>
              </w:rPr>
              <w:t>if</w:t>
            </w:r>
            <w:r w:rsidRPr="00DD311C">
              <w:rPr>
                <w:rFonts w:ascii="Calibri" w:hAnsi="Calibri" w:cs="Calibri"/>
                <w:spacing w:val="-1"/>
                <w:sz w:val="18"/>
                <w:szCs w:val="18"/>
              </w:rPr>
              <w:t xml:space="preserve"> </w:t>
            </w:r>
            <w:r w:rsidRPr="00DD311C">
              <w:rPr>
                <w:rFonts w:ascii="Calibri" w:hAnsi="Calibri" w:cs="Calibri"/>
                <w:sz w:val="18"/>
                <w:szCs w:val="18"/>
              </w:rPr>
              <w:t>consent</w:t>
            </w:r>
            <w:r w:rsidRPr="00DD311C">
              <w:rPr>
                <w:rFonts w:ascii="Calibri" w:hAnsi="Calibri" w:cs="Calibri"/>
                <w:spacing w:val="-4"/>
                <w:sz w:val="18"/>
                <w:szCs w:val="18"/>
              </w:rPr>
              <w:t xml:space="preserve"> </w:t>
            </w:r>
            <w:r w:rsidRPr="00DD311C">
              <w:rPr>
                <w:rFonts w:ascii="Calibri" w:hAnsi="Calibri" w:cs="Calibri"/>
                <w:sz w:val="18"/>
                <w:szCs w:val="18"/>
              </w:rPr>
              <w:t>or</w:t>
            </w:r>
            <w:r w:rsidRPr="00DD311C">
              <w:rPr>
                <w:rFonts w:ascii="Calibri" w:hAnsi="Calibri" w:cs="Calibri"/>
                <w:spacing w:val="-3"/>
                <w:sz w:val="18"/>
                <w:szCs w:val="18"/>
              </w:rPr>
              <w:t xml:space="preserve"> </w:t>
            </w:r>
            <w:r w:rsidRPr="00DD311C">
              <w:rPr>
                <w:rFonts w:ascii="Calibri" w:hAnsi="Calibri" w:cs="Calibri"/>
                <w:sz w:val="18"/>
                <w:szCs w:val="18"/>
              </w:rPr>
              <w:t>assent</w:t>
            </w:r>
            <w:r w:rsidRPr="00DD311C">
              <w:rPr>
                <w:rFonts w:ascii="Calibri" w:hAnsi="Calibri" w:cs="Calibri"/>
                <w:spacing w:val="-1"/>
                <w:sz w:val="18"/>
                <w:szCs w:val="18"/>
              </w:rPr>
              <w:t xml:space="preserve"> </w:t>
            </w:r>
            <w:r w:rsidRPr="00DD311C">
              <w:rPr>
                <w:rFonts w:ascii="Calibri" w:hAnsi="Calibri" w:cs="Calibri"/>
                <w:sz w:val="18"/>
                <w:szCs w:val="18"/>
              </w:rPr>
              <w:t xml:space="preserve">not </w:t>
            </w:r>
            <w:r w:rsidRPr="00DD311C">
              <w:rPr>
                <w:rFonts w:ascii="Calibri" w:hAnsi="Calibri" w:cs="Calibri"/>
                <w:spacing w:val="-2"/>
                <w:sz w:val="18"/>
                <w:szCs w:val="18"/>
              </w:rPr>
              <w:t>sought.</w:t>
            </w:r>
          </w:p>
        </w:tc>
        <w:tc>
          <w:tcPr>
            <w:tcW w:w="528" w:type="pct"/>
          </w:tcPr>
          <w:p w14:paraId="064A4509"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01E9DDD2" w14:textId="77777777" w:rsidTr="00616062">
        <w:trPr>
          <w:trHeight w:val="20"/>
        </w:trPr>
        <w:tc>
          <w:tcPr>
            <w:tcW w:w="1099" w:type="pct"/>
          </w:tcPr>
          <w:p w14:paraId="43C8EB85" w14:textId="77777777" w:rsidR="00D562E9" w:rsidRPr="00DD311C" w:rsidRDefault="00D562E9" w:rsidP="00616062">
            <w:pPr>
              <w:rPr>
                <w:rFonts w:ascii="Calibri" w:hAnsi="Calibri" w:cs="Calibri"/>
                <w:sz w:val="18"/>
                <w:szCs w:val="18"/>
              </w:rPr>
            </w:pPr>
          </w:p>
        </w:tc>
        <w:tc>
          <w:tcPr>
            <w:tcW w:w="3373" w:type="pct"/>
          </w:tcPr>
          <w:p w14:paraId="0E00139A" w14:textId="77777777" w:rsidR="00D562E9" w:rsidRPr="00DD311C" w:rsidRDefault="00D562E9" w:rsidP="00616062">
            <w:pPr>
              <w:pStyle w:val="TableParagraph"/>
              <w:ind w:left="0"/>
              <w:rPr>
                <w:sz w:val="18"/>
                <w:szCs w:val="18"/>
              </w:rPr>
            </w:pPr>
            <w:r w:rsidRPr="00DD311C">
              <w:rPr>
                <w:sz w:val="18"/>
                <w:szCs w:val="18"/>
              </w:rPr>
              <w:t>Give reference to where informed consent forms</w:t>
            </w:r>
            <w:r w:rsidRPr="00DD311C">
              <w:rPr>
                <w:spacing w:val="-1"/>
                <w:sz w:val="18"/>
                <w:szCs w:val="18"/>
              </w:rPr>
              <w:t xml:space="preserve"> </w:t>
            </w:r>
            <w:r w:rsidRPr="00DD311C">
              <w:rPr>
                <w:sz w:val="18"/>
                <w:szCs w:val="18"/>
              </w:rPr>
              <w:t>and applicable</w:t>
            </w:r>
            <w:r w:rsidRPr="00DD311C">
              <w:rPr>
                <w:spacing w:val="-5"/>
                <w:sz w:val="18"/>
                <w:szCs w:val="18"/>
              </w:rPr>
              <w:t xml:space="preserve"> </w:t>
            </w:r>
            <w:r w:rsidRPr="00DD311C">
              <w:rPr>
                <w:sz w:val="18"/>
                <w:szCs w:val="18"/>
              </w:rPr>
              <w:t>translations</w:t>
            </w:r>
            <w:r w:rsidRPr="00DD311C">
              <w:rPr>
                <w:spacing w:val="-5"/>
                <w:sz w:val="18"/>
                <w:szCs w:val="18"/>
              </w:rPr>
              <w:t xml:space="preserve"> </w:t>
            </w:r>
            <w:r w:rsidRPr="00DD311C">
              <w:rPr>
                <w:sz w:val="18"/>
                <w:szCs w:val="18"/>
              </w:rPr>
              <w:t>plan</w:t>
            </w:r>
            <w:r w:rsidRPr="00DD311C">
              <w:rPr>
                <w:spacing w:val="-8"/>
                <w:sz w:val="18"/>
                <w:szCs w:val="18"/>
              </w:rPr>
              <w:t xml:space="preserve"> </w:t>
            </w:r>
            <w:r w:rsidRPr="00DD311C">
              <w:rPr>
                <w:sz w:val="18"/>
                <w:szCs w:val="18"/>
              </w:rPr>
              <w:t>can</w:t>
            </w:r>
            <w:r w:rsidRPr="00DD311C">
              <w:rPr>
                <w:spacing w:val="-5"/>
                <w:sz w:val="18"/>
                <w:szCs w:val="18"/>
              </w:rPr>
              <w:t xml:space="preserve"> </w:t>
            </w:r>
            <w:r w:rsidRPr="00DD311C">
              <w:rPr>
                <w:sz w:val="18"/>
                <w:szCs w:val="18"/>
              </w:rPr>
              <w:t>be</w:t>
            </w:r>
            <w:r w:rsidRPr="00DD311C">
              <w:rPr>
                <w:spacing w:val="-2"/>
                <w:sz w:val="18"/>
                <w:szCs w:val="18"/>
              </w:rPr>
              <w:t xml:space="preserve"> </w:t>
            </w:r>
            <w:r w:rsidRPr="00DD311C">
              <w:rPr>
                <w:sz w:val="18"/>
                <w:szCs w:val="18"/>
              </w:rPr>
              <w:t>found,</w:t>
            </w:r>
            <w:r w:rsidRPr="00DD311C">
              <w:rPr>
                <w:spacing w:val="-5"/>
                <w:sz w:val="18"/>
                <w:szCs w:val="18"/>
              </w:rPr>
              <w:t xml:space="preserve"> </w:t>
            </w:r>
            <w:r w:rsidRPr="00DD311C">
              <w:rPr>
                <w:sz w:val="18"/>
                <w:szCs w:val="18"/>
              </w:rPr>
              <w:t>if</w:t>
            </w:r>
            <w:r w:rsidRPr="00DD311C">
              <w:rPr>
                <w:spacing w:val="-5"/>
                <w:sz w:val="18"/>
                <w:szCs w:val="18"/>
              </w:rPr>
              <w:t xml:space="preserve"> </w:t>
            </w:r>
            <w:r w:rsidRPr="00DD311C">
              <w:rPr>
                <w:sz w:val="18"/>
                <w:szCs w:val="18"/>
              </w:rPr>
              <w:t>not</w:t>
            </w:r>
            <w:r w:rsidRPr="00DD311C">
              <w:rPr>
                <w:spacing w:val="-4"/>
                <w:sz w:val="18"/>
                <w:szCs w:val="18"/>
              </w:rPr>
              <w:t xml:space="preserve"> </w:t>
            </w:r>
            <w:r w:rsidRPr="00DD311C">
              <w:rPr>
                <w:sz w:val="18"/>
                <w:szCs w:val="18"/>
              </w:rPr>
              <w:t>in</w:t>
            </w:r>
            <w:r w:rsidRPr="00DD311C">
              <w:rPr>
                <w:spacing w:val="-5"/>
                <w:sz w:val="18"/>
                <w:szCs w:val="18"/>
              </w:rPr>
              <w:t xml:space="preserve"> </w:t>
            </w:r>
            <w:r w:rsidRPr="00DD311C">
              <w:rPr>
                <w:sz w:val="18"/>
                <w:szCs w:val="18"/>
              </w:rPr>
              <w:t>the</w:t>
            </w:r>
            <w:r>
              <w:rPr>
                <w:sz w:val="18"/>
                <w:szCs w:val="18"/>
              </w:rPr>
              <w:t xml:space="preserve"> </w:t>
            </w:r>
            <w:r w:rsidRPr="00DD311C">
              <w:rPr>
                <w:spacing w:val="-2"/>
                <w:sz w:val="18"/>
                <w:szCs w:val="18"/>
              </w:rPr>
              <w:t>protocol.</w:t>
            </w:r>
          </w:p>
        </w:tc>
        <w:tc>
          <w:tcPr>
            <w:tcW w:w="528" w:type="pct"/>
          </w:tcPr>
          <w:p w14:paraId="33FCBCF5"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68B9BD25" w14:textId="77777777" w:rsidTr="00616062">
        <w:trPr>
          <w:trHeight w:val="20"/>
        </w:trPr>
        <w:tc>
          <w:tcPr>
            <w:tcW w:w="1099" w:type="pct"/>
          </w:tcPr>
          <w:p w14:paraId="03EF7A77"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lastRenderedPageBreak/>
              <w:t>Risk/harm</w:t>
            </w:r>
            <w:r w:rsidRPr="00DD311C">
              <w:rPr>
                <w:rFonts w:ascii="Calibri" w:hAnsi="Calibri" w:cs="Calibri"/>
                <w:spacing w:val="-13"/>
                <w:sz w:val="18"/>
                <w:szCs w:val="18"/>
              </w:rPr>
              <w:t xml:space="preserve"> </w:t>
            </w:r>
            <w:r w:rsidRPr="00DD311C">
              <w:rPr>
                <w:rFonts w:ascii="Calibri" w:hAnsi="Calibri" w:cs="Calibri"/>
                <w:sz w:val="18"/>
                <w:szCs w:val="18"/>
              </w:rPr>
              <w:t xml:space="preserve">to </w:t>
            </w:r>
            <w:r w:rsidRPr="00DD311C">
              <w:rPr>
                <w:rFonts w:ascii="Calibri" w:hAnsi="Calibri" w:cs="Calibri"/>
                <w:spacing w:val="-2"/>
                <w:sz w:val="18"/>
                <w:szCs w:val="18"/>
              </w:rPr>
              <w:t>participants</w:t>
            </w:r>
          </w:p>
        </w:tc>
        <w:tc>
          <w:tcPr>
            <w:tcW w:w="3373" w:type="pct"/>
          </w:tcPr>
          <w:p w14:paraId="1539CB0D"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A</w:t>
            </w:r>
            <w:r w:rsidRPr="00DD311C">
              <w:rPr>
                <w:rFonts w:ascii="Calibri" w:hAnsi="Calibri" w:cs="Calibri"/>
                <w:spacing w:val="-3"/>
                <w:sz w:val="18"/>
                <w:szCs w:val="18"/>
              </w:rPr>
              <w:t xml:space="preserve"> </w:t>
            </w:r>
            <w:r w:rsidRPr="00DD311C">
              <w:rPr>
                <w:rFonts w:ascii="Calibri" w:hAnsi="Calibri" w:cs="Calibri"/>
                <w:sz w:val="18"/>
                <w:szCs w:val="18"/>
              </w:rPr>
              <w:t>detailed</w:t>
            </w:r>
            <w:r w:rsidRPr="00DD311C">
              <w:rPr>
                <w:rFonts w:ascii="Calibri" w:hAnsi="Calibri" w:cs="Calibri"/>
                <w:spacing w:val="-4"/>
                <w:sz w:val="18"/>
                <w:szCs w:val="18"/>
              </w:rPr>
              <w:t xml:space="preserve"> </w:t>
            </w:r>
            <w:r w:rsidRPr="00DD311C">
              <w:rPr>
                <w:rFonts w:ascii="Calibri" w:hAnsi="Calibri" w:cs="Calibri"/>
                <w:sz w:val="18"/>
                <w:szCs w:val="18"/>
              </w:rPr>
              <w:t>description</w:t>
            </w:r>
            <w:r w:rsidRPr="00DD311C">
              <w:rPr>
                <w:rFonts w:ascii="Calibri" w:hAnsi="Calibri" w:cs="Calibri"/>
                <w:spacing w:val="-4"/>
                <w:sz w:val="18"/>
                <w:szCs w:val="18"/>
              </w:rPr>
              <w:t xml:space="preserve"> </w:t>
            </w:r>
            <w:r w:rsidRPr="00DD311C">
              <w:rPr>
                <w:rFonts w:ascii="Calibri" w:hAnsi="Calibri" w:cs="Calibri"/>
                <w:sz w:val="18"/>
                <w:szCs w:val="18"/>
              </w:rPr>
              <w:t>of</w:t>
            </w:r>
            <w:r w:rsidRPr="00DD311C">
              <w:rPr>
                <w:rFonts w:ascii="Calibri" w:hAnsi="Calibri" w:cs="Calibri"/>
                <w:spacing w:val="-4"/>
                <w:sz w:val="18"/>
                <w:szCs w:val="18"/>
              </w:rPr>
              <w:t xml:space="preserve"> </w:t>
            </w:r>
            <w:r w:rsidRPr="00DD311C">
              <w:rPr>
                <w:rFonts w:ascii="Calibri" w:hAnsi="Calibri" w:cs="Calibri"/>
                <w:sz w:val="18"/>
                <w:szCs w:val="18"/>
              </w:rPr>
              <w:t>potential</w:t>
            </w:r>
            <w:r w:rsidRPr="00DD311C">
              <w:rPr>
                <w:rFonts w:ascii="Calibri" w:hAnsi="Calibri" w:cs="Calibri"/>
                <w:spacing w:val="-3"/>
                <w:sz w:val="18"/>
                <w:szCs w:val="18"/>
              </w:rPr>
              <w:t xml:space="preserve"> </w:t>
            </w:r>
            <w:r w:rsidRPr="00DD311C">
              <w:rPr>
                <w:rFonts w:ascii="Calibri" w:hAnsi="Calibri" w:cs="Calibri"/>
                <w:sz w:val="18"/>
                <w:szCs w:val="18"/>
              </w:rPr>
              <w:t>risks</w:t>
            </w:r>
            <w:r w:rsidRPr="00DD311C">
              <w:rPr>
                <w:rFonts w:ascii="Calibri" w:hAnsi="Calibri" w:cs="Calibri"/>
                <w:spacing w:val="-6"/>
                <w:sz w:val="18"/>
                <w:szCs w:val="18"/>
              </w:rPr>
              <w:t xml:space="preserve"> </w:t>
            </w:r>
            <w:r w:rsidRPr="00DD311C">
              <w:rPr>
                <w:rFonts w:ascii="Calibri" w:hAnsi="Calibri" w:cs="Calibri"/>
                <w:sz w:val="18"/>
                <w:szCs w:val="18"/>
              </w:rPr>
              <w:t>or</w:t>
            </w:r>
            <w:r w:rsidRPr="00DD311C">
              <w:rPr>
                <w:rFonts w:ascii="Calibri" w:hAnsi="Calibri" w:cs="Calibri"/>
                <w:spacing w:val="-7"/>
                <w:sz w:val="18"/>
                <w:szCs w:val="18"/>
              </w:rPr>
              <w:t xml:space="preserve"> </w:t>
            </w:r>
            <w:r w:rsidRPr="00DD311C">
              <w:rPr>
                <w:rFonts w:ascii="Calibri" w:hAnsi="Calibri" w:cs="Calibri"/>
                <w:sz w:val="18"/>
                <w:szCs w:val="18"/>
              </w:rPr>
              <w:t>harms</w:t>
            </w:r>
            <w:r w:rsidRPr="00DD311C">
              <w:rPr>
                <w:rFonts w:ascii="Calibri" w:hAnsi="Calibri" w:cs="Calibri"/>
                <w:spacing w:val="-6"/>
                <w:sz w:val="18"/>
                <w:szCs w:val="18"/>
              </w:rPr>
              <w:t xml:space="preserve"> </w:t>
            </w:r>
            <w:r w:rsidRPr="00DD311C">
              <w:rPr>
                <w:rFonts w:ascii="Calibri" w:hAnsi="Calibri" w:cs="Calibri"/>
                <w:sz w:val="18"/>
                <w:szCs w:val="18"/>
              </w:rPr>
              <w:t>to</w:t>
            </w:r>
            <w:r w:rsidRPr="00DD311C">
              <w:rPr>
                <w:rFonts w:ascii="Calibri" w:hAnsi="Calibri" w:cs="Calibri"/>
                <w:spacing w:val="-3"/>
                <w:sz w:val="18"/>
                <w:szCs w:val="18"/>
              </w:rPr>
              <w:t xml:space="preserve"> </w:t>
            </w:r>
            <w:r w:rsidRPr="00DD311C">
              <w:rPr>
                <w:rFonts w:ascii="Calibri" w:hAnsi="Calibri" w:cs="Calibri"/>
                <w:sz w:val="18"/>
                <w:szCs w:val="18"/>
              </w:rPr>
              <w:t xml:space="preserve">study </w:t>
            </w:r>
            <w:r w:rsidRPr="00DD311C">
              <w:rPr>
                <w:rFonts w:ascii="Calibri" w:hAnsi="Calibri" w:cs="Calibri"/>
                <w:spacing w:val="-2"/>
                <w:sz w:val="18"/>
                <w:szCs w:val="18"/>
              </w:rPr>
              <w:t>participants.</w:t>
            </w:r>
          </w:p>
        </w:tc>
        <w:tc>
          <w:tcPr>
            <w:tcW w:w="528" w:type="pct"/>
          </w:tcPr>
          <w:p w14:paraId="652F7574"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2DF76526" w14:textId="77777777" w:rsidTr="00616062">
        <w:trPr>
          <w:trHeight w:val="20"/>
        </w:trPr>
        <w:tc>
          <w:tcPr>
            <w:tcW w:w="1099" w:type="pct"/>
          </w:tcPr>
          <w:p w14:paraId="389A328C" w14:textId="77777777" w:rsidR="00D562E9" w:rsidRPr="00DD311C" w:rsidRDefault="00D562E9" w:rsidP="00616062">
            <w:pPr>
              <w:rPr>
                <w:rFonts w:ascii="Calibri" w:hAnsi="Calibri" w:cs="Calibri"/>
                <w:sz w:val="18"/>
                <w:szCs w:val="18"/>
              </w:rPr>
            </w:pPr>
          </w:p>
        </w:tc>
        <w:tc>
          <w:tcPr>
            <w:tcW w:w="3373" w:type="pct"/>
          </w:tcPr>
          <w:p w14:paraId="0E91F33D"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Plans for collecting, assessing, reporting, and managing any study</w:t>
            </w:r>
            <w:r w:rsidRPr="00DD311C">
              <w:rPr>
                <w:rFonts w:ascii="Calibri" w:hAnsi="Calibri" w:cs="Calibri"/>
                <w:spacing w:val="-3"/>
                <w:sz w:val="18"/>
                <w:szCs w:val="18"/>
              </w:rPr>
              <w:t xml:space="preserve"> </w:t>
            </w:r>
            <w:r w:rsidRPr="00DD311C">
              <w:rPr>
                <w:rFonts w:ascii="Calibri" w:hAnsi="Calibri" w:cs="Calibri"/>
                <w:sz w:val="18"/>
                <w:szCs w:val="18"/>
              </w:rPr>
              <w:t>procedures</w:t>
            </w:r>
            <w:r w:rsidRPr="00DD311C">
              <w:rPr>
                <w:rFonts w:ascii="Calibri" w:hAnsi="Calibri" w:cs="Calibri"/>
                <w:spacing w:val="-7"/>
                <w:sz w:val="18"/>
                <w:szCs w:val="18"/>
              </w:rPr>
              <w:t xml:space="preserve"> </w:t>
            </w:r>
            <w:r w:rsidRPr="00DD311C">
              <w:rPr>
                <w:rFonts w:ascii="Calibri" w:hAnsi="Calibri" w:cs="Calibri"/>
                <w:sz w:val="18"/>
                <w:szCs w:val="18"/>
              </w:rPr>
              <w:t>related</w:t>
            </w:r>
            <w:r w:rsidRPr="00DD311C">
              <w:rPr>
                <w:rFonts w:ascii="Calibri" w:hAnsi="Calibri" w:cs="Calibri"/>
                <w:spacing w:val="-4"/>
                <w:sz w:val="18"/>
                <w:szCs w:val="18"/>
              </w:rPr>
              <w:t xml:space="preserve"> </w:t>
            </w:r>
            <w:r w:rsidRPr="00DD311C">
              <w:rPr>
                <w:rFonts w:ascii="Calibri" w:hAnsi="Calibri" w:cs="Calibri"/>
                <w:sz w:val="18"/>
                <w:szCs w:val="18"/>
              </w:rPr>
              <w:t>adverse</w:t>
            </w:r>
            <w:r w:rsidRPr="00DD311C">
              <w:rPr>
                <w:rFonts w:ascii="Calibri" w:hAnsi="Calibri" w:cs="Calibri"/>
                <w:spacing w:val="-6"/>
                <w:sz w:val="18"/>
                <w:szCs w:val="18"/>
              </w:rPr>
              <w:t xml:space="preserve"> </w:t>
            </w:r>
            <w:r w:rsidRPr="00DD311C">
              <w:rPr>
                <w:rFonts w:ascii="Calibri" w:hAnsi="Calibri" w:cs="Calibri"/>
                <w:sz w:val="18"/>
                <w:szCs w:val="18"/>
              </w:rPr>
              <w:t>events</w:t>
            </w:r>
            <w:r w:rsidRPr="00DD311C">
              <w:rPr>
                <w:rFonts w:ascii="Calibri" w:hAnsi="Calibri" w:cs="Calibri"/>
                <w:spacing w:val="-7"/>
                <w:sz w:val="18"/>
                <w:szCs w:val="18"/>
              </w:rPr>
              <w:t xml:space="preserve"> </w:t>
            </w:r>
            <w:r w:rsidRPr="00DD311C">
              <w:rPr>
                <w:rFonts w:ascii="Calibri" w:hAnsi="Calibri" w:cs="Calibri"/>
                <w:sz w:val="18"/>
                <w:szCs w:val="18"/>
              </w:rPr>
              <w:t>(e.g.</w:t>
            </w:r>
            <w:r w:rsidRPr="00DD311C">
              <w:rPr>
                <w:rFonts w:ascii="Calibri" w:hAnsi="Calibri" w:cs="Calibri"/>
                <w:spacing w:val="-6"/>
                <w:sz w:val="18"/>
                <w:szCs w:val="18"/>
              </w:rPr>
              <w:t xml:space="preserve"> </w:t>
            </w:r>
            <w:r w:rsidRPr="00DD311C">
              <w:rPr>
                <w:rFonts w:ascii="Calibri" w:hAnsi="Calibri" w:cs="Calibri"/>
                <w:sz w:val="18"/>
                <w:szCs w:val="18"/>
              </w:rPr>
              <w:t>adverse</w:t>
            </w:r>
            <w:r w:rsidRPr="00DD311C">
              <w:rPr>
                <w:rFonts w:ascii="Calibri" w:hAnsi="Calibri" w:cs="Calibri"/>
                <w:spacing w:val="-6"/>
                <w:sz w:val="18"/>
                <w:szCs w:val="18"/>
              </w:rPr>
              <w:t xml:space="preserve"> </w:t>
            </w:r>
            <w:r w:rsidRPr="00DD311C">
              <w:rPr>
                <w:rFonts w:ascii="Calibri" w:hAnsi="Calibri" w:cs="Calibri"/>
                <w:sz w:val="18"/>
                <w:szCs w:val="18"/>
              </w:rPr>
              <w:t>events due to blood collection) and other unintended effects of study conduct (e.g. risk to breach confidential and sensitive information of participants)</w:t>
            </w:r>
          </w:p>
        </w:tc>
        <w:tc>
          <w:tcPr>
            <w:tcW w:w="528" w:type="pct"/>
          </w:tcPr>
          <w:p w14:paraId="102D1E7D"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NA</w:t>
            </w:r>
          </w:p>
        </w:tc>
      </w:tr>
      <w:tr w:rsidR="00D562E9" w:rsidRPr="00DD311C" w14:paraId="1E9E8019" w14:textId="77777777" w:rsidTr="00616062">
        <w:trPr>
          <w:trHeight w:val="20"/>
        </w:trPr>
        <w:tc>
          <w:tcPr>
            <w:tcW w:w="1099" w:type="pct"/>
          </w:tcPr>
          <w:p w14:paraId="06F01E14" w14:textId="77777777" w:rsidR="00D562E9" w:rsidRPr="00DD311C" w:rsidRDefault="00D562E9" w:rsidP="00616062">
            <w:pPr>
              <w:rPr>
                <w:rFonts w:ascii="Calibri" w:hAnsi="Calibri" w:cs="Calibri"/>
                <w:sz w:val="18"/>
                <w:szCs w:val="18"/>
              </w:rPr>
            </w:pPr>
          </w:p>
        </w:tc>
        <w:tc>
          <w:tcPr>
            <w:tcW w:w="3373" w:type="pct"/>
          </w:tcPr>
          <w:p w14:paraId="44BE8C61"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Give</w:t>
            </w:r>
            <w:r w:rsidRPr="00DD311C">
              <w:rPr>
                <w:rFonts w:ascii="Calibri" w:hAnsi="Calibri" w:cs="Calibri"/>
                <w:spacing w:val="-4"/>
                <w:sz w:val="18"/>
                <w:szCs w:val="18"/>
              </w:rPr>
              <w:t xml:space="preserve"> </w:t>
            </w:r>
            <w:r w:rsidRPr="00DD311C">
              <w:rPr>
                <w:rFonts w:ascii="Calibri" w:hAnsi="Calibri" w:cs="Calibri"/>
                <w:sz w:val="18"/>
                <w:szCs w:val="18"/>
              </w:rPr>
              <w:t>a</w:t>
            </w:r>
            <w:r w:rsidRPr="00DD311C">
              <w:rPr>
                <w:rFonts w:ascii="Calibri" w:hAnsi="Calibri" w:cs="Calibri"/>
                <w:spacing w:val="-6"/>
                <w:sz w:val="18"/>
                <w:szCs w:val="18"/>
              </w:rPr>
              <w:t xml:space="preserve"> </w:t>
            </w:r>
            <w:r w:rsidRPr="00DD311C">
              <w:rPr>
                <w:rFonts w:ascii="Calibri" w:hAnsi="Calibri" w:cs="Calibri"/>
                <w:sz w:val="18"/>
                <w:szCs w:val="18"/>
              </w:rPr>
              <w:t>statement</w:t>
            </w:r>
            <w:r w:rsidRPr="00DD311C">
              <w:rPr>
                <w:rFonts w:ascii="Calibri" w:hAnsi="Calibri" w:cs="Calibri"/>
                <w:spacing w:val="-6"/>
                <w:sz w:val="18"/>
                <w:szCs w:val="18"/>
              </w:rPr>
              <w:t xml:space="preserve"> </w:t>
            </w:r>
            <w:r w:rsidRPr="00DD311C">
              <w:rPr>
                <w:rFonts w:ascii="Calibri" w:hAnsi="Calibri" w:cs="Calibri"/>
                <w:sz w:val="18"/>
                <w:szCs w:val="18"/>
              </w:rPr>
              <w:t>about</w:t>
            </w:r>
            <w:r w:rsidRPr="00DD311C">
              <w:rPr>
                <w:rFonts w:ascii="Calibri" w:hAnsi="Calibri" w:cs="Calibri"/>
                <w:spacing w:val="-5"/>
                <w:sz w:val="18"/>
                <w:szCs w:val="18"/>
              </w:rPr>
              <w:t xml:space="preserve"> </w:t>
            </w:r>
            <w:r w:rsidRPr="00DD311C">
              <w:rPr>
                <w:rFonts w:ascii="Calibri" w:hAnsi="Calibri" w:cs="Calibri"/>
                <w:sz w:val="18"/>
                <w:szCs w:val="18"/>
              </w:rPr>
              <w:t>whether</w:t>
            </w:r>
            <w:r w:rsidRPr="00DD311C">
              <w:rPr>
                <w:rFonts w:ascii="Calibri" w:hAnsi="Calibri" w:cs="Calibri"/>
                <w:spacing w:val="-4"/>
                <w:sz w:val="18"/>
                <w:szCs w:val="18"/>
              </w:rPr>
              <w:t xml:space="preserve"> </w:t>
            </w:r>
            <w:r w:rsidRPr="00DD311C">
              <w:rPr>
                <w:rFonts w:ascii="Calibri" w:hAnsi="Calibri" w:cs="Calibri"/>
                <w:sz w:val="18"/>
                <w:szCs w:val="18"/>
              </w:rPr>
              <w:t>data</w:t>
            </w:r>
            <w:r w:rsidRPr="00DD311C">
              <w:rPr>
                <w:rFonts w:ascii="Calibri" w:hAnsi="Calibri" w:cs="Calibri"/>
                <w:spacing w:val="-6"/>
                <w:sz w:val="18"/>
                <w:szCs w:val="18"/>
              </w:rPr>
              <w:t xml:space="preserve"> </w:t>
            </w:r>
            <w:r w:rsidRPr="00DD311C">
              <w:rPr>
                <w:rFonts w:ascii="Calibri" w:hAnsi="Calibri" w:cs="Calibri"/>
                <w:sz w:val="18"/>
                <w:szCs w:val="18"/>
              </w:rPr>
              <w:t>will</w:t>
            </w:r>
            <w:r w:rsidRPr="00DD311C">
              <w:rPr>
                <w:rFonts w:ascii="Calibri" w:hAnsi="Calibri" w:cs="Calibri"/>
                <w:spacing w:val="-6"/>
                <w:sz w:val="18"/>
                <w:szCs w:val="18"/>
              </w:rPr>
              <w:t xml:space="preserve"> </w:t>
            </w:r>
            <w:r w:rsidRPr="00DD311C">
              <w:rPr>
                <w:rFonts w:ascii="Calibri" w:hAnsi="Calibri" w:cs="Calibri"/>
                <w:sz w:val="18"/>
                <w:szCs w:val="18"/>
              </w:rPr>
              <w:t>be</w:t>
            </w:r>
            <w:r w:rsidRPr="00DD311C">
              <w:rPr>
                <w:rFonts w:ascii="Calibri" w:hAnsi="Calibri" w:cs="Calibri"/>
                <w:spacing w:val="-4"/>
                <w:sz w:val="18"/>
                <w:szCs w:val="18"/>
              </w:rPr>
              <w:t xml:space="preserve"> </w:t>
            </w:r>
            <w:r w:rsidRPr="00DD311C">
              <w:rPr>
                <w:rFonts w:ascii="Calibri" w:hAnsi="Calibri" w:cs="Calibri"/>
                <w:sz w:val="18"/>
                <w:szCs w:val="18"/>
              </w:rPr>
              <w:t>anonymous, pseudonymized, or can be directly linked to participants.</w:t>
            </w:r>
          </w:p>
        </w:tc>
        <w:tc>
          <w:tcPr>
            <w:tcW w:w="528" w:type="pct"/>
          </w:tcPr>
          <w:p w14:paraId="5D1C3808"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6*</w:t>
            </w:r>
          </w:p>
        </w:tc>
      </w:tr>
      <w:tr w:rsidR="00D562E9" w:rsidRPr="00DD311C" w14:paraId="3A9DC28D" w14:textId="77777777" w:rsidTr="00616062">
        <w:trPr>
          <w:trHeight w:val="20"/>
        </w:trPr>
        <w:tc>
          <w:tcPr>
            <w:tcW w:w="1099" w:type="pct"/>
          </w:tcPr>
          <w:p w14:paraId="41A4F5DB" w14:textId="77777777" w:rsidR="00D562E9" w:rsidRPr="00DD311C" w:rsidRDefault="00D562E9" w:rsidP="00616062">
            <w:pPr>
              <w:rPr>
                <w:rFonts w:ascii="Calibri" w:hAnsi="Calibri" w:cs="Calibri"/>
                <w:sz w:val="18"/>
                <w:szCs w:val="18"/>
              </w:rPr>
            </w:pPr>
          </w:p>
        </w:tc>
        <w:tc>
          <w:tcPr>
            <w:tcW w:w="3373" w:type="pct"/>
          </w:tcPr>
          <w:p w14:paraId="7078A3EE" w14:textId="77777777" w:rsidR="00D562E9" w:rsidRPr="00DD311C" w:rsidRDefault="00D562E9" w:rsidP="00616062">
            <w:pPr>
              <w:pStyle w:val="TableParagraph"/>
              <w:ind w:left="0"/>
              <w:rPr>
                <w:sz w:val="18"/>
                <w:szCs w:val="18"/>
              </w:rPr>
            </w:pPr>
            <w:r w:rsidRPr="00DD311C">
              <w:rPr>
                <w:sz w:val="18"/>
                <w:szCs w:val="18"/>
              </w:rPr>
              <w:t>Description</w:t>
            </w:r>
            <w:r w:rsidRPr="00DD311C">
              <w:rPr>
                <w:spacing w:val="-8"/>
                <w:sz w:val="18"/>
                <w:szCs w:val="18"/>
              </w:rPr>
              <w:t xml:space="preserve"> </w:t>
            </w:r>
            <w:r w:rsidRPr="00DD311C">
              <w:rPr>
                <w:sz w:val="18"/>
                <w:szCs w:val="18"/>
              </w:rPr>
              <w:t>of</w:t>
            </w:r>
            <w:r w:rsidRPr="00DD311C">
              <w:rPr>
                <w:spacing w:val="-3"/>
                <w:sz w:val="18"/>
                <w:szCs w:val="18"/>
              </w:rPr>
              <w:t xml:space="preserve"> </w:t>
            </w:r>
            <w:r w:rsidRPr="00DD311C">
              <w:rPr>
                <w:sz w:val="18"/>
                <w:szCs w:val="18"/>
              </w:rPr>
              <w:t>any plan</w:t>
            </w:r>
            <w:r w:rsidRPr="00DD311C">
              <w:rPr>
                <w:spacing w:val="-3"/>
                <w:sz w:val="18"/>
                <w:szCs w:val="18"/>
              </w:rPr>
              <w:t xml:space="preserve"> </w:t>
            </w:r>
            <w:r w:rsidRPr="00DD311C">
              <w:rPr>
                <w:sz w:val="18"/>
                <w:szCs w:val="18"/>
              </w:rPr>
              <w:t>for</w:t>
            </w:r>
            <w:r w:rsidRPr="00DD311C">
              <w:rPr>
                <w:spacing w:val="-5"/>
                <w:sz w:val="18"/>
                <w:szCs w:val="18"/>
              </w:rPr>
              <w:t xml:space="preserve"> </w:t>
            </w:r>
            <w:r w:rsidRPr="00DD311C">
              <w:rPr>
                <w:sz w:val="18"/>
                <w:szCs w:val="18"/>
              </w:rPr>
              <w:t>giving</w:t>
            </w:r>
            <w:r w:rsidRPr="00DD311C">
              <w:rPr>
                <w:spacing w:val="-2"/>
                <w:sz w:val="18"/>
                <w:szCs w:val="18"/>
              </w:rPr>
              <w:t xml:space="preserve"> </w:t>
            </w:r>
            <w:r w:rsidRPr="00DD311C">
              <w:rPr>
                <w:sz w:val="18"/>
                <w:szCs w:val="18"/>
              </w:rPr>
              <w:t>Incentives</w:t>
            </w:r>
            <w:r w:rsidRPr="00DD311C">
              <w:rPr>
                <w:spacing w:val="-2"/>
                <w:sz w:val="18"/>
                <w:szCs w:val="18"/>
              </w:rPr>
              <w:t xml:space="preserve"> </w:t>
            </w:r>
            <w:r w:rsidRPr="00DD311C">
              <w:rPr>
                <w:sz w:val="18"/>
                <w:szCs w:val="18"/>
              </w:rPr>
              <w:t>to</w:t>
            </w:r>
            <w:r w:rsidRPr="00DD311C">
              <w:rPr>
                <w:spacing w:val="-4"/>
                <w:sz w:val="18"/>
                <w:szCs w:val="18"/>
              </w:rPr>
              <w:t xml:space="preserve"> </w:t>
            </w:r>
            <w:r w:rsidRPr="00DD311C">
              <w:rPr>
                <w:spacing w:val="-5"/>
                <w:sz w:val="18"/>
                <w:szCs w:val="18"/>
              </w:rPr>
              <w:t>the</w:t>
            </w:r>
          </w:p>
          <w:p w14:paraId="5F35C557" w14:textId="77777777" w:rsidR="00D562E9" w:rsidRPr="00DD311C" w:rsidRDefault="00D562E9" w:rsidP="00616062">
            <w:pPr>
              <w:rPr>
                <w:rFonts w:ascii="Calibri" w:hAnsi="Calibri" w:cs="Calibri"/>
                <w:sz w:val="18"/>
                <w:szCs w:val="18"/>
              </w:rPr>
            </w:pPr>
            <w:r w:rsidRPr="00DD311C">
              <w:rPr>
                <w:rFonts w:ascii="Calibri" w:hAnsi="Calibri" w:cs="Calibri"/>
                <w:spacing w:val="-2"/>
                <w:sz w:val="18"/>
                <w:szCs w:val="18"/>
              </w:rPr>
              <w:t>participants</w:t>
            </w:r>
          </w:p>
        </w:tc>
        <w:tc>
          <w:tcPr>
            <w:tcW w:w="528" w:type="pct"/>
          </w:tcPr>
          <w:p w14:paraId="2CE07964"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NA</w:t>
            </w:r>
          </w:p>
        </w:tc>
      </w:tr>
      <w:tr w:rsidR="00D562E9" w:rsidRPr="00DD311C" w14:paraId="0084BA5F" w14:textId="77777777" w:rsidTr="00616062">
        <w:trPr>
          <w:trHeight w:val="20"/>
        </w:trPr>
        <w:tc>
          <w:tcPr>
            <w:tcW w:w="1099" w:type="pct"/>
          </w:tcPr>
          <w:p w14:paraId="513D712A"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Adverse event and serious</w:t>
            </w:r>
            <w:r w:rsidRPr="00DD311C">
              <w:rPr>
                <w:rFonts w:ascii="Calibri" w:hAnsi="Calibri" w:cs="Calibri"/>
                <w:spacing w:val="-13"/>
                <w:sz w:val="18"/>
                <w:szCs w:val="18"/>
              </w:rPr>
              <w:t xml:space="preserve"> </w:t>
            </w:r>
            <w:r w:rsidRPr="00DD311C">
              <w:rPr>
                <w:rFonts w:ascii="Calibri" w:hAnsi="Calibri" w:cs="Calibri"/>
                <w:sz w:val="18"/>
                <w:szCs w:val="18"/>
              </w:rPr>
              <w:t>adverse</w:t>
            </w:r>
            <w:r w:rsidRPr="00DD311C">
              <w:rPr>
                <w:rFonts w:ascii="Calibri" w:hAnsi="Calibri" w:cs="Calibri"/>
                <w:spacing w:val="-12"/>
                <w:sz w:val="18"/>
                <w:szCs w:val="18"/>
              </w:rPr>
              <w:t xml:space="preserve"> </w:t>
            </w:r>
            <w:r w:rsidRPr="00DD311C">
              <w:rPr>
                <w:rFonts w:ascii="Calibri" w:hAnsi="Calibri" w:cs="Calibri"/>
                <w:sz w:val="18"/>
                <w:szCs w:val="18"/>
              </w:rPr>
              <w:t xml:space="preserve">event </w:t>
            </w:r>
            <w:r w:rsidRPr="00DD311C">
              <w:rPr>
                <w:rFonts w:ascii="Calibri" w:hAnsi="Calibri" w:cs="Calibri"/>
                <w:spacing w:val="-2"/>
                <w:sz w:val="18"/>
                <w:szCs w:val="18"/>
              </w:rPr>
              <w:t>reporting</w:t>
            </w:r>
          </w:p>
        </w:tc>
        <w:tc>
          <w:tcPr>
            <w:tcW w:w="3373" w:type="pct"/>
          </w:tcPr>
          <w:p w14:paraId="3D2B3F36"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Outline</w:t>
            </w:r>
            <w:r w:rsidRPr="00DD311C">
              <w:rPr>
                <w:rFonts w:ascii="Calibri" w:hAnsi="Calibri" w:cs="Calibri"/>
                <w:spacing w:val="-5"/>
                <w:sz w:val="18"/>
                <w:szCs w:val="18"/>
              </w:rPr>
              <w:t xml:space="preserve"> </w:t>
            </w:r>
            <w:r w:rsidRPr="00DD311C">
              <w:rPr>
                <w:rFonts w:ascii="Calibri" w:hAnsi="Calibri" w:cs="Calibri"/>
                <w:sz w:val="18"/>
                <w:szCs w:val="18"/>
              </w:rPr>
              <w:t>how</w:t>
            </w:r>
            <w:r w:rsidRPr="00DD311C">
              <w:rPr>
                <w:rFonts w:ascii="Calibri" w:hAnsi="Calibri" w:cs="Calibri"/>
                <w:spacing w:val="-4"/>
                <w:sz w:val="18"/>
                <w:szCs w:val="18"/>
              </w:rPr>
              <w:t xml:space="preserve"> </w:t>
            </w:r>
            <w:r w:rsidRPr="00DD311C">
              <w:rPr>
                <w:rFonts w:ascii="Calibri" w:hAnsi="Calibri" w:cs="Calibri"/>
                <w:sz w:val="18"/>
                <w:szCs w:val="18"/>
              </w:rPr>
              <w:t>adverse</w:t>
            </w:r>
            <w:r w:rsidRPr="00DD311C">
              <w:rPr>
                <w:rFonts w:ascii="Calibri" w:hAnsi="Calibri" w:cs="Calibri"/>
                <w:spacing w:val="-5"/>
                <w:sz w:val="18"/>
                <w:szCs w:val="18"/>
              </w:rPr>
              <w:t xml:space="preserve"> </w:t>
            </w:r>
            <w:r w:rsidRPr="00DD311C">
              <w:rPr>
                <w:rFonts w:ascii="Calibri" w:hAnsi="Calibri" w:cs="Calibri"/>
                <w:sz w:val="18"/>
                <w:szCs w:val="18"/>
              </w:rPr>
              <w:t>events</w:t>
            </w:r>
            <w:r w:rsidRPr="00DD311C">
              <w:rPr>
                <w:rFonts w:ascii="Calibri" w:hAnsi="Calibri" w:cs="Calibri"/>
                <w:spacing w:val="-7"/>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serious</w:t>
            </w:r>
            <w:r w:rsidRPr="00DD311C">
              <w:rPr>
                <w:rFonts w:ascii="Calibri" w:hAnsi="Calibri" w:cs="Calibri"/>
                <w:spacing w:val="-5"/>
                <w:sz w:val="18"/>
                <w:szCs w:val="18"/>
              </w:rPr>
              <w:t xml:space="preserve"> </w:t>
            </w:r>
            <w:r w:rsidRPr="00DD311C">
              <w:rPr>
                <w:rFonts w:ascii="Calibri" w:hAnsi="Calibri" w:cs="Calibri"/>
                <w:sz w:val="18"/>
                <w:szCs w:val="18"/>
              </w:rPr>
              <w:t>adverse</w:t>
            </w:r>
            <w:r w:rsidRPr="00DD311C">
              <w:rPr>
                <w:rFonts w:ascii="Calibri" w:hAnsi="Calibri" w:cs="Calibri"/>
                <w:spacing w:val="-7"/>
                <w:sz w:val="18"/>
                <w:szCs w:val="18"/>
              </w:rPr>
              <w:t xml:space="preserve"> </w:t>
            </w:r>
            <w:r w:rsidRPr="00DD311C">
              <w:rPr>
                <w:rFonts w:ascii="Calibri" w:hAnsi="Calibri" w:cs="Calibri"/>
                <w:sz w:val="18"/>
                <w:szCs w:val="18"/>
              </w:rPr>
              <w:t>events information will be collected and reported.</w:t>
            </w:r>
          </w:p>
        </w:tc>
        <w:tc>
          <w:tcPr>
            <w:tcW w:w="528" w:type="pct"/>
          </w:tcPr>
          <w:p w14:paraId="3F24C41F"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NA</w:t>
            </w:r>
          </w:p>
        </w:tc>
      </w:tr>
      <w:tr w:rsidR="00D562E9" w:rsidRPr="00DD311C" w14:paraId="55A643CD" w14:textId="77777777" w:rsidTr="00616062">
        <w:trPr>
          <w:trHeight w:val="20"/>
        </w:trPr>
        <w:tc>
          <w:tcPr>
            <w:tcW w:w="1099" w:type="pct"/>
          </w:tcPr>
          <w:p w14:paraId="7EEE9192"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 xml:space="preserve">Involvement of </w:t>
            </w:r>
            <w:r w:rsidRPr="00DD311C">
              <w:rPr>
                <w:rFonts w:ascii="Calibri" w:hAnsi="Calibri" w:cs="Calibri"/>
                <w:spacing w:val="-2"/>
                <w:sz w:val="18"/>
                <w:szCs w:val="18"/>
              </w:rPr>
              <w:t xml:space="preserve">patient/participant </w:t>
            </w:r>
            <w:r w:rsidRPr="00DD311C">
              <w:rPr>
                <w:rFonts w:ascii="Calibri" w:hAnsi="Calibri" w:cs="Calibri"/>
                <w:sz w:val="18"/>
                <w:szCs w:val="18"/>
              </w:rPr>
              <w:t>representatives in protocol</w:t>
            </w:r>
            <w:r w:rsidRPr="00DD311C">
              <w:rPr>
                <w:rFonts w:ascii="Calibri" w:hAnsi="Calibri" w:cs="Calibri"/>
                <w:spacing w:val="-13"/>
                <w:sz w:val="18"/>
                <w:szCs w:val="18"/>
              </w:rPr>
              <w:t xml:space="preserve"> </w:t>
            </w:r>
            <w:r w:rsidRPr="00DD311C">
              <w:rPr>
                <w:rFonts w:ascii="Calibri" w:hAnsi="Calibri" w:cs="Calibri"/>
                <w:sz w:val="18"/>
                <w:szCs w:val="18"/>
              </w:rPr>
              <w:t>development</w:t>
            </w:r>
          </w:p>
        </w:tc>
        <w:tc>
          <w:tcPr>
            <w:tcW w:w="3373" w:type="pct"/>
          </w:tcPr>
          <w:p w14:paraId="21537DB0"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Patient</w:t>
            </w:r>
            <w:r w:rsidRPr="00DD311C">
              <w:rPr>
                <w:rFonts w:ascii="Calibri" w:hAnsi="Calibri" w:cs="Calibri"/>
                <w:spacing w:val="-6"/>
                <w:sz w:val="18"/>
                <w:szCs w:val="18"/>
              </w:rPr>
              <w:t xml:space="preserve"> </w:t>
            </w:r>
            <w:r w:rsidRPr="00DD311C">
              <w:rPr>
                <w:rFonts w:ascii="Calibri" w:hAnsi="Calibri" w:cs="Calibri"/>
                <w:sz w:val="18"/>
                <w:szCs w:val="18"/>
              </w:rPr>
              <w:t>and</w:t>
            </w:r>
            <w:r w:rsidRPr="00DD311C">
              <w:rPr>
                <w:rFonts w:ascii="Calibri" w:hAnsi="Calibri" w:cs="Calibri"/>
                <w:spacing w:val="-4"/>
                <w:sz w:val="18"/>
                <w:szCs w:val="18"/>
              </w:rPr>
              <w:t xml:space="preserve"> </w:t>
            </w:r>
            <w:r w:rsidRPr="00DD311C">
              <w:rPr>
                <w:rFonts w:ascii="Calibri" w:hAnsi="Calibri" w:cs="Calibri"/>
                <w:sz w:val="18"/>
                <w:szCs w:val="18"/>
              </w:rPr>
              <w:t>Public</w:t>
            </w:r>
            <w:r w:rsidRPr="00DD311C">
              <w:rPr>
                <w:rFonts w:ascii="Calibri" w:hAnsi="Calibri" w:cs="Calibri"/>
                <w:spacing w:val="-7"/>
                <w:sz w:val="18"/>
                <w:szCs w:val="18"/>
              </w:rPr>
              <w:t xml:space="preserve"> </w:t>
            </w:r>
            <w:r w:rsidRPr="00DD311C">
              <w:rPr>
                <w:rFonts w:ascii="Calibri" w:hAnsi="Calibri" w:cs="Calibri"/>
                <w:sz w:val="18"/>
                <w:szCs w:val="18"/>
              </w:rPr>
              <w:t>Involvement</w:t>
            </w:r>
            <w:r w:rsidRPr="00DD311C">
              <w:rPr>
                <w:rFonts w:ascii="Calibri" w:hAnsi="Calibri" w:cs="Calibri"/>
                <w:spacing w:val="-6"/>
                <w:sz w:val="18"/>
                <w:szCs w:val="18"/>
              </w:rPr>
              <w:t xml:space="preserve"> </w:t>
            </w:r>
            <w:r w:rsidRPr="00DD311C">
              <w:rPr>
                <w:rFonts w:ascii="Calibri" w:hAnsi="Calibri" w:cs="Calibri"/>
                <w:sz w:val="18"/>
                <w:szCs w:val="18"/>
              </w:rPr>
              <w:t>(PPI)</w:t>
            </w:r>
            <w:r w:rsidRPr="00DD311C">
              <w:rPr>
                <w:rFonts w:ascii="Calibri" w:hAnsi="Calibri" w:cs="Calibri"/>
                <w:spacing w:val="-6"/>
                <w:sz w:val="18"/>
                <w:szCs w:val="18"/>
              </w:rPr>
              <w:t xml:space="preserve"> </w:t>
            </w:r>
            <w:r w:rsidRPr="00DD311C">
              <w:rPr>
                <w:rFonts w:ascii="Calibri" w:hAnsi="Calibri" w:cs="Calibri"/>
                <w:sz w:val="18"/>
                <w:szCs w:val="18"/>
              </w:rPr>
              <w:t>statement</w:t>
            </w:r>
            <w:r w:rsidRPr="00DD311C">
              <w:rPr>
                <w:rFonts w:ascii="Calibri" w:hAnsi="Calibri" w:cs="Calibri"/>
                <w:spacing w:val="-3"/>
                <w:sz w:val="18"/>
                <w:szCs w:val="18"/>
              </w:rPr>
              <w:t xml:space="preserve"> </w:t>
            </w:r>
            <w:r w:rsidRPr="00DD311C">
              <w:rPr>
                <w:rFonts w:ascii="Calibri" w:hAnsi="Calibri" w:cs="Calibri"/>
                <w:sz w:val="18"/>
                <w:szCs w:val="18"/>
              </w:rPr>
              <w:t>including</w:t>
            </w:r>
            <w:r w:rsidRPr="00DD311C">
              <w:rPr>
                <w:rFonts w:ascii="Calibri" w:hAnsi="Calibri" w:cs="Calibri"/>
                <w:spacing w:val="-7"/>
                <w:sz w:val="18"/>
                <w:szCs w:val="18"/>
              </w:rPr>
              <w:t xml:space="preserve"> </w:t>
            </w:r>
            <w:r w:rsidRPr="00DD311C">
              <w:rPr>
                <w:rFonts w:ascii="Calibri" w:hAnsi="Calibri" w:cs="Calibri"/>
                <w:sz w:val="18"/>
                <w:szCs w:val="18"/>
              </w:rPr>
              <w:t>how patients or participants involved in the planning of the study. Give statement, if there is no plan to involve of patient/participants and public in designing or any phase of the study</w:t>
            </w:r>
          </w:p>
        </w:tc>
        <w:tc>
          <w:tcPr>
            <w:tcW w:w="528" w:type="pct"/>
          </w:tcPr>
          <w:p w14:paraId="1B097A51"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6D94B3FE" w14:textId="77777777" w:rsidTr="00616062">
        <w:trPr>
          <w:trHeight w:val="20"/>
        </w:trPr>
        <w:tc>
          <w:tcPr>
            <w:tcW w:w="5000" w:type="pct"/>
            <w:gridSpan w:val="3"/>
          </w:tcPr>
          <w:p w14:paraId="6683E929" w14:textId="77777777" w:rsidR="00D562E9" w:rsidRPr="007E22A2" w:rsidRDefault="00D562E9" w:rsidP="00616062">
            <w:pPr>
              <w:rPr>
                <w:rFonts w:ascii="Calibri" w:hAnsi="Calibri" w:cs="Calibri"/>
                <w:b/>
                <w:bCs/>
                <w:sz w:val="18"/>
                <w:szCs w:val="18"/>
                <w:lang w:val="en-US"/>
              </w:rPr>
            </w:pPr>
            <w:r w:rsidRPr="007E22A2">
              <w:rPr>
                <w:rFonts w:ascii="Calibri" w:hAnsi="Calibri" w:cs="Calibri"/>
                <w:b/>
                <w:bCs/>
                <w:sz w:val="18"/>
                <w:szCs w:val="18"/>
              </w:rPr>
              <w:t>Part</w:t>
            </w:r>
            <w:r w:rsidRPr="007E22A2">
              <w:rPr>
                <w:rFonts w:ascii="Calibri" w:hAnsi="Calibri" w:cs="Calibri"/>
                <w:b/>
                <w:bCs/>
                <w:spacing w:val="-5"/>
                <w:sz w:val="18"/>
                <w:szCs w:val="18"/>
              </w:rPr>
              <w:t xml:space="preserve"> </w:t>
            </w:r>
            <w:r w:rsidRPr="007E22A2">
              <w:rPr>
                <w:rFonts w:ascii="Calibri" w:hAnsi="Calibri" w:cs="Calibri"/>
                <w:b/>
                <w:bCs/>
                <w:sz w:val="18"/>
                <w:szCs w:val="18"/>
              </w:rPr>
              <w:t>E</w:t>
            </w:r>
            <w:r>
              <w:rPr>
                <w:rFonts w:ascii="Calibri" w:hAnsi="Calibri" w:cs="Calibri"/>
                <w:b/>
                <w:bCs/>
                <w:sz w:val="18"/>
                <w:szCs w:val="18"/>
              </w:rPr>
              <w:t>:</w:t>
            </w:r>
            <w:r w:rsidRPr="007E22A2">
              <w:rPr>
                <w:rFonts w:ascii="Calibri" w:hAnsi="Calibri" w:cs="Calibri"/>
                <w:b/>
                <w:bCs/>
                <w:spacing w:val="-5"/>
                <w:sz w:val="18"/>
                <w:szCs w:val="18"/>
              </w:rPr>
              <w:t xml:space="preserve"> </w:t>
            </w:r>
            <w:r w:rsidRPr="007E22A2">
              <w:rPr>
                <w:rFonts w:ascii="Calibri" w:hAnsi="Calibri" w:cs="Calibri"/>
                <w:b/>
                <w:bCs/>
                <w:sz w:val="18"/>
                <w:szCs w:val="18"/>
              </w:rPr>
              <w:t>Reporting</w:t>
            </w:r>
            <w:r w:rsidRPr="007E22A2">
              <w:rPr>
                <w:rFonts w:ascii="Calibri" w:hAnsi="Calibri" w:cs="Calibri"/>
                <w:b/>
                <w:bCs/>
                <w:spacing w:val="-3"/>
                <w:sz w:val="18"/>
                <w:szCs w:val="18"/>
              </w:rPr>
              <w:t xml:space="preserve"> </w:t>
            </w:r>
            <w:r w:rsidRPr="007E22A2">
              <w:rPr>
                <w:rFonts w:ascii="Calibri" w:hAnsi="Calibri" w:cs="Calibri"/>
                <w:b/>
                <w:bCs/>
                <w:sz w:val="18"/>
                <w:szCs w:val="18"/>
              </w:rPr>
              <w:t>and</w:t>
            </w:r>
            <w:r w:rsidRPr="007E22A2">
              <w:rPr>
                <w:rFonts w:ascii="Calibri" w:hAnsi="Calibri" w:cs="Calibri"/>
                <w:b/>
                <w:bCs/>
                <w:spacing w:val="-7"/>
                <w:sz w:val="18"/>
                <w:szCs w:val="18"/>
              </w:rPr>
              <w:t xml:space="preserve"> </w:t>
            </w:r>
            <w:r w:rsidRPr="007E22A2">
              <w:rPr>
                <w:rFonts w:ascii="Calibri" w:hAnsi="Calibri" w:cs="Calibri"/>
                <w:b/>
                <w:bCs/>
                <w:spacing w:val="-2"/>
                <w:sz w:val="18"/>
                <w:szCs w:val="18"/>
              </w:rPr>
              <w:t>dissemination</w:t>
            </w:r>
          </w:p>
        </w:tc>
      </w:tr>
      <w:tr w:rsidR="00D562E9" w:rsidRPr="00DD311C" w14:paraId="66AE7817" w14:textId="77777777" w:rsidTr="00616062">
        <w:trPr>
          <w:trHeight w:val="20"/>
        </w:trPr>
        <w:tc>
          <w:tcPr>
            <w:tcW w:w="1099" w:type="pct"/>
          </w:tcPr>
          <w:p w14:paraId="7CC9F8E7" w14:textId="77777777" w:rsidR="00D562E9" w:rsidRPr="00DD311C" w:rsidRDefault="00D562E9" w:rsidP="00616062">
            <w:pPr>
              <w:rPr>
                <w:rFonts w:ascii="Calibri" w:hAnsi="Calibri" w:cs="Calibri"/>
                <w:sz w:val="18"/>
                <w:szCs w:val="18"/>
              </w:rPr>
            </w:pPr>
            <w:r w:rsidRPr="00DD311C">
              <w:rPr>
                <w:rFonts w:ascii="Calibri" w:hAnsi="Calibri" w:cs="Calibri"/>
                <w:spacing w:val="-2"/>
                <w:sz w:val="18"/>
                <w:szCs w:val="18"/>
              </w:rPr>
              <w:t xml:space="preserve">Dissemination/ </w:t>
            </w:r>
            <w:r w:rsidRPr="00DD311C">
              <w:rPr>
                <w:rFonts w:ascii="Calibri" w:hAnsi="Calibri" w:cs="Calibri"/>
                <w:sz w:val="18"/>
                <w:szCs w:val="18"/>
              </w:rPr>
              <w:t>publication</w:t>
            </w:r>
            <w:r w:rsidRPr="00DD311C">
              <w:rPr>
                <w:rFonts w:ascii="Calibri" w:hAnsi="Calibri" w:cs="Calibri"/>
                <w:spacing w:val="-6"/>
                <w:sz w:val="18"/>
                <w:szCs w:val="18"/>
              </w:rPr>
              <w:t xml:space="preserve"> </w:t>
            </w:r>
            <w:r w:rsidRPr="00DD311C">
              <w:rPr>
                <w:rFonts w:ascii="Calibri" w:hAnsi="Calibri" w:cs="Calibri"/>
                <w:spacing w:val="-4"/>
                <w:sz w:val="18"/>
                <w:szCs w:val="18"/>
              </w:rPr>
              <w:t>plan</w:t>
            </w:r>
          </w:p>
        </w:tc>
        <w:tc>
          <w:tcPr>
            <w:tcW w:w="3373" w:type="pct"/>
          </w:tcPr>
          <w:p w14:paraId="6B5EA9D4"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Plans</w:t>
            </w:r>
            <w:r w:rsidRPr="00DD311C">
              <w:rPr>
                <w:rFonts w:ascii="Calibri" w:hAnsi="Calibri" w:cs="Calibri"/>
                <w:spacing w:val="-5"/>
                <w:sz w:val="18"/>
                <w:szCs w:val="18"/>
              </w:rPr>
              <w:t xml:space="preserve"> </w:t>
            </w:r>
            <w:r w:rsidRPr="00DD311C">
              <w:rPr>
                <w:rFonts w:ascii="Calibri" w:hAnsi="Calibri" w:cs="Calibri"/>
                <w:sz w:val="18"/>
                <w:szCs w:val="18"/>
              </w:rPr>
              <w:t>for</w:t>
            </w:r>
            <w:r w:rsidRPr="00DD311C">
              <w:rPr>
                <w:rFonts w:ascii="Calibri" w:hAnsi="Calibri" w:cs="Calibri"/>
                <w:spacing w:val="-5"/>
                <w:sz w:val="18"/>
                <w:szCs w:val="18"/>
              </w:rPr>
              <w:t xml:space="preserve"> </w:t>
            </w:r>
            <w:r w:rsidRPr="00DD311C">
              <w:rPr>
                <w:rFonts w:ascii="Calibri" w:hAnsi="Calibri" w:cs="Calibri"/>
                <w:sz w:val="18"/>
                <w:szCs w:val="18"/>
              </w:rPr>
              <w:t>investigators</w:t>
            </w:r>
            <w:r w:rsidRPr="00DD311C">
              <w:rPr>
                <w:rFonts w:ascii="Calibri" w:hAnsi="Calibri" w:cs="Calibri"/>
                <w:spacing w:val="-7"/>
                <w:sz w:val="18"/>
                <w:szCs w:val="18"/>
              </w:rPr>
              <w:t xml:space="preserve"> </w:t>
            </w:r>
            <w:r w:rsidRPr="00DD311C">
              <w:rPr>
                <w:rFonts w:ascii="Calibri" w:hAnsi="Calibri" w:cs="Calibri"/>
                <w:sz w:val="18"/>
                <w:szCs w:val="18"/>
              </w:rPr>
              <w:t>and</w:t>
            </w:r>
            <w:r w:rsidRPr="00DD311C">
              <w:rPr>
                <w:rFonts w:ascii="Calibri" w:hAnsi="Calibri" w:cs="Calibri"/>
                <w:spacing w:val="-6"/>
                <w:sz w:val="18"/>
                <w:szCs w:val="18"/>
              </w:rPr>
              <w:t xml:space="preserve"> </w:t>
            </w:r>
            <w:r w:rsidRPr="00DD311C">
              <w:rPr>
                <w:rFonts w:ascii="Calibri" w:hAnsi="Calibri" w:cs="Calibri"/>
                <w:sz w:val="18"/>
                <w:szCs w:val="18"/>
              </w:rPr>
              <w:t>sponsor</w:t>
            </w:r>
            <w:r w:rsidRPr="00DD311C">
              <w:rPr>
                <w:rFonts w:ascii="Calibri" w:hAnsi="Calibri" w:cs="Calibri"/>
                <w:spacing w:val="-7"/>
                <w:sz w:val="18"/>
                <w:szCs w:val="18"/>
              </w:rPr>
              <w:t xml:space="preserve"> </w:t>
            </w:r>
            <w:r w:rsidRPr="00DD311C">
              <w:rPr>
                <w:rFonts w:ascii="Calibri" w:hAnsi="Calibri" w:cs="Calibri"/>
                <w:sz w:val="18"/>
                <w:szCs w:val="18"/>
              </w:rPr>
              <w:t>to</w:t>
            </w:r>
            <w:r w:rsidRPr="00DD311C">
              <w:rPr>
                <w:rFonts w:ascii="Calibri" w:hAnsi="Calibri" w:cs="Calibri"/>
                <w:spacing w:val="-5"/>
                <w:sz w:val="18"/>
                <w:szCs w:val="18"/>
              </w:rPr>
              <w:t xml:space="preserve"> </w:t>
            </w:r>
            <w:r w:rsidRPr="00DD311C">
              <w:rPr>
                <w:rFonts w:ascii="Calibri" w:hAnsi="Calibri" w:cs="Calibri"/>
                <w:sz w:val="18"/>
                <w:szCs w:val="18"/>
              </w:rPr>
              <w:t>communicate</w:t>
            </w:r>
            <w:r w:rsidRPr="00DD311C">
              <w:rPr>
                <w:rFonts w:ascii="Calibri" w:hAnsi="Calibri" w:cs="Calibri"/>
                <w:spacing w:val="-5"/>
                <w:sz w:val="18"/>
                <w:szCs w:val="18"/>
              </w:rPr>
              <w:t xml:space="preserve"> </w:t>
            </w:r>
            <w:r w:rsidRPr="00DD311C">
              <w:rPr>
                <w:rFonts w:ascii="Calibri" w:hAnsi="Calibri" w:cs="Calibri"/>
                <w:sz w:val="18"/>
                <w:szCs w:val="18"/>
              </w:rPr>
              <w:t>study results to ethical review boards, participants, key stake holders, the public, and other relevant groups.</w:t>
            </w:r>
          </w:p>
        </w:tc>
        <w:tc>
          <w:tcPr>
            <w:tcW w:w="528" w:type="pct"/>
          </w:tcPr>
          <w:p w14:paraId="29A62A38"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5*</w:t>
            </w:r>
          </w:p>
        </w:tc>
      </w:tr>
      <w:tr w:rsidR="00D562E9" w:rsidRPr="00DD311C" w14:paraId="63E30237" w14:textId="77777777" w:rsidTr="00616062">
        <w:trPr>
          <w:trHeight w:val="20"/>
        </w:trPr>
        <w:tc>
          <w:tcPr>
            <w:tcW w:w="1099" w:type="pct"/>
          </w:tcPr>
          <w:p w14:paraId="4E41EAB6" w14:textId="77777777" w:rsidR="00D562E9" w:rsidRPr="00DD311C" w:rsidRDefault="00D562E9" w:rsidP="00616062">
            <w:pPr>
              <w:rPr>
                <w:rFonts w:ascii="Calibri" w:hAnsi="Calibri" w:cs="Calibri"/>
                <w:sz w:val="18"/>
                <w:szCs w:val="18"/>
              </w:rPr>
            </w:pPr>
          </w:p>
        </w:tc>
        <w:tc>
          <w:tcPr>
            <w:tcW w:w="3373" w:type="pct"/>
          </w:tcPr>
          <w:p w14:paraId="51D63895"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Methods</w:t>
            </w:r>
            <w:r w:rsidRPr="00DD311C">
              <w:rPr>
                <w:rFonts w:ascii="Calibri" w:hAnsi="Calibri" w:cs="Calibri"/>
                <w:spacing w:val="-5"/>
                <w:sz w:val="18"/>
                <w:szCs w:val="18"/>
              </w:rPr>
              <w:t xml:space="preserve"> </w:t>
            </w:r>
            <w:r w:rsidRPr="00DD311C">
              <w:rPr>
                <w:rFonts w:ascii="Calibri" w:hAnsi="Calibri" w:cs="Calibri"/>
                <w:sz w:val="18"/>
                <w:szCs w:val="18"/>
              </w:rPr>
              <w:t>to</w:t>
            </w:r>
            <w:r w:rsidRPr="00DD311C">
              <w:rPr>
                <w:rFonts w:ascii="Calibri" w:hAnsi="Calibri" w:cs="Calibri"/>
                <w:spacing w:val="-6"/>
                <w:sz w:val="18"/>
                <w:szCs w:val="18"/>
              </w:rPr>
              <w:t xml:space="preserve"> </w:t>
            </w:r>
            <w:r w:rsidRPr="00DD311C">
              <w:rPr>
                <w:rFonts w:ascii="Calibri" w:hAnsi="Calibri" w:cs="Calibri"/>
                <w:sz w:val="18"/>
                <w:szCs w:val="18"/>
              </w:rPr>
              <w:t>communicate</w:t>
            </w:r>
            <w:r w:rsidRPr="00DD311C">
              <w:rPr>
                <w:rFonts w:ascii="Calibri" w:hAnsi="Calibri" w:cs="Calibri"/>
                <w:spacing w:val="-7"/>
                <w:sz w:val="18"/>
                <w:szCs w:val="18"/>
              </w:rPr>
              <w:t xml:space="preserve"> </w:t>
            </w:r>
            <w:r w:rsidRPr="00DD311C">
              <w:rPr>
                <w:rFonts w:ascii="Calibri" w:hAnsi="Calibri" w:cs="Calibri"/>
                <w:sz w:val="18"/>
                <w:szCs w:val="18"/>
              </w:rPr>
              <w:t>findings</w:t>
            </w:r>
            <w:r w:rsidRPr="00DD311C">
              <w:rPr>
                <w:rFonts w:ascii="Calibri" w:hAnsi="Calibri" w:cs="Calibri"/>
                <w:spacing w:val="-5"/>
                <w:sz w:val="18"/>
                <w:szCs w:val="18"/>
              </w:rPr>
              <w:t xml:space="preserve"> </w:t>
            </w:r>
            <w:r w:rsidRPr="00DD311C">
              <w:rPr>
                <w:rFonts w:ascii="Calibri" w:hAnsi="Calibri" w:cs="Calibri"/>
                <w:sz w:val="18"/>
                <w:szCs w:val="18"/>
              </w:rPr>
              <w:t>(e.g.,</w:t>
            </w:r>
            <w:r w:rsidRPr="00DD311C">
              <w:rPr>
                <w:rFonts w:ascii="Calibri" w:hAnsi="Calibri" w:cs="Calibri"/>
                <w:spacing w:val="-6"/>
                <w:sz w:val="18"/>
                <w:szCs w:val="18"/>
              </w:rPr>
              <w:t xml:space="preserve"> </w:t>
            </w:r>
            <w:r w:rsidRPr="00DD311C">
              <w:rPr>
                <w:rFonts w:ascii="Calibri" w:hAnsi="Calibri" w:cs="Calibri"/>
                <w:sz w:val="18"/>
                <w:szCs w:val="18"/>
              </w:rPr>
              <w:t>via</w:t>
            </w:r>
            <w:r w:rsidRPr="00DD311C">
              <w:rPr>
                <w:rFonts w:ascii="Calibri" w:hAnsi="Calibri" w:cs="Calibri"/>
                <w:spacing w:val="-5"/>
                <w:sz w:val="18"/>
                <w:szCs w:val="18"/>
              </w:rPr>
              <w:t xml:space="preserve"> </w:t>
            </w:r>
            <w:r w:rsidRPr="00DD311C">
              <w:rPr>
                <w:rFonts w:ascii="Calibri" w:hAnsi="Calibri" w:cs="Calibri"/>
                <w:sz w:val="18"/>
                <w:szCs w:val="18"/>
              </w:rPr>
              <w:t>publication</w:t>
            </w:r>
            <w:r w:rsidRPr="00DD311C">
              <w:rPr>
                <w:rFonts w:ascii="Calibri" w:hAnsi="Calibri" w:cs="Calibri"/>
                <w:spacing w:val="-5"/>
                <w:sz w:val="18"/>
                <w:szCs w:val="18"/>
              </w:rPr>
              <w:t xml:space="preserve"> </w:t>
            </w:r>
            <w:r w:rsidRPr="00DD311C">
              <w:rPr>
                <w:rFonts w:ascii="Calibri" w:hAnsi="Calibri" w:cs="Calibri"/>
                <w:sz w:val="18"/>
                <w:szCs w:val="18"/>
              </w:rPr>
              <w:t xml:space="preserve">(open access or closed access), reporting in results databases, or other data-sharing arrangements), including any publication </w:t>
            </w:r>
            <w:r w:rsidRPr="00DD311C">
              <w:rPr>
                <w:rFonts w:ascii="Calibri" w:hAnsi="Calibri" w:cs="Calibri"/>
                <w:spacing w:val="-2"/>
                <w:sz w:val="18"/>
                <w:szCs w:val="18"/>
              </w:rPr>
              <w:t>restrictions.</w:t>
            </w:r>
          </w:p>
        </w:tc>
        <w:tc>
          <w:tcPr>
            <w:tcW w:w="528" w:type="pct"/>
          </w:tcPr>
          <w:p w14:paraId="22459E9F"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5*</w:t>
            </w:r>
          </w:p>
        </w:tc>
      </w:tr>
      <w:tr w:rsidR="00D562E9" w:rsidRPr="00DD311C" w14:paraId="381717D1" w14:textId="77777777" w:rsidTr="00616062">
        <w:trPr>
          <w:trHeight w:val="20"/>
        </w:trPr>
        <w:tc>
          <w:tcPr>
            <w:tcW w:w="1099" w:type="pct"/>
          </w:tcPr>
          <w:p w14:paraId="16D8EAA0" w14:textId="77777777" w:rsidR="00D562E9" w:rsidRPr="00DD311C" w:rsidRDefault="00D562E9" w:rsidP="00616062">
            <w:pPr>
              <w:rPr>
                <w:rFonts w:ascii="Calibri" w:hAnsi="Calibri" w:cs="Calibri"/>
                <w:sz w:val="18"/>
                <w:szCs w:val="18"/>
              </w:rPr>
            </w:pPr>
          </w:p>
        </w:tc>
        <w:tc>
          <w:tcPr>
            <w:tcW w:w="3373" w:type="pct"/>
          </w:tcPr>
          <w:p w14:paraId="1AADAC28"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Define</w:t>
            </w:r>
            <w:r w:rsidRPr="00DD311C">
              <w:rPr>
                <w:rFonts w:ascii="Calibri" w:hAnsi="Calibri" w:cs="Calibri"/>
                <w:spacing w:val="-8"/>
                <w:sz w:val="18"/>
                <w:szCs w:val="18"/>
              </w:rPr>
              <w:t xml:space="preserve"> </w:t>
            </w:r>
            <w:r w:rsidRPr="00DD311C">
              <w:rPr>
                <w:rFonts w:ascii="Calibri" w:hAnsi="Calibri" w:cs="Calibri"/>
                <w:sz w:val="18"/>
                <w:szCs w:val="18"/>
              </w:rPr>
              <w:t>authorship</w:t>
            </w:r>
            <w:r w:rsidRPr="00DD311C">
              <w:rPr>
                <w:rFonts w:ascii="Calibri" w:hAnsi="Calibri" w:cs="Calibri"/>
                <w:spacing w:val="-9"/>
                <w:sz w:val="18"/>
                <w:szCs w:val="18"/>
              </w:rPr>
              <w:t xml:space="preserve"> </w:t>
            </w:r>
            <w:r w:rsidRPr="00DD311C">
              <w:rPr>
                <w:rFonts w:ascii="Calibri" w:hAnsi="Calibri" w:cs="Calibri"/>
                <w:sz w:val="18"/>
                <w:szCs w:val="18"/>
              </w:rPr>
              <w:t>eligibility</w:t>
            </w:r>
            <w:r w:rsidRPr="00DD311C">
              <w:rPr>
                <w:rFonts w:ascii="Calibri" w:hAnsi="Calibri" w:cs="Calibri"/>
                <w:spacing w:val="-7"/>
                <w:sz w:val="18"/>
                <w:szCs w:val="18"/>
              </w:rPr>
              <w:t xml:space="preserve"> </w:t>
            </w:r>
            <w:r w:rsidRPr="00DD311C">
              <w:rPr>
                <w:rFonts w:ascii="Calibri" w:hAnsi="Calibri" w:cs="Calibri"/>
                <w:sz w:val="18"/>
                <w:szCs w:val="18"/>
              </w:rPr>
              <w:t>guidelines</w:t>
            </w:r>
            <w:r w:rsidRPr="00DD311C">
              <w:rPr>
                <w:rFonts w:ascii="Calibri" w:hAnsi="Calibri" w:cs="Calibri"/>
                <w:spacing w:val="-5"/>
                <w:sz w:val="18"/>
                <w:szCs w:val="18"/>
              </w:rPr>
              <w:t xml:space="preserve"> </w:t>
            </w:r>
            <w:r w:rsidRPr="00DD311C">
              <w:rPr>
                <w:rFonts w:ascii="Calibri" w:hAnsi="Calibri" w:cs="Calibri"/>
                <w:sz w:val="18"/>
                <w:szCs w:val="18"/>
              </w:rPr>
              <w:t>(e.g.,</w:t>
            </w:r>
            <w:r w:rsidRPr="00DD311C">
              <w:rPr>
                <w:rFonts w:ascii="Calibri" w:hAnsi="Calibri" w:cs="Calibri"/>
                <w:spacing w:val="-7"/>
                <w:sz w:val="18"/>
                <w:szCs w:val="18"/>
              </w:rPr>
              <w:t xml:space="preserve"> </w:t>
            </w:r>
            <w:r w:rsidRPr="00DD311C">
              <w:rPr>
                <w:rFonts w:ascii="Calibri" w:hAnsi="Calibri" w:cs="Calibri"/>
                <w:sz w:val="18"/>
                <w:szCs w:val="18"/>
              </w:rPr>
              <w:t xml:space="preserve">ICMJE </w:t>
            </w:r>
            <w:r w:rsidRPr="00DD311C">
              <w:rPr>
                <w:rFonts w:ascii="Calibri" w:hAnsi="Calibri" w:cs="Calibri"/>
                <w:spacing w:val="-2"/>
                <w:sz w:val="18"/>
                <w:szCs w:val="18"/>
              </w:rPr>
              <w:t>recommendations)</w:t>
            </w:r>
          </w:p>
        </w:tc>
        <w:tc>
          <w:tcPr>
            <w:tcW w:w="528" w:type="pct"/>
          </w:tcPr>
          <w:p w14:paraId="13B23E92"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5*</w:t>
            </w:r>
          </w:p>
        </w:tc>
      </w:tr>
      <w:tr w:rsidR="00D562E9" w:rsidRPr="00DD311C" w14:paraId="4920EE73" w14:textId="77777777" w:rsidTr="00616062">
        <w:trPr>
          <w:trHeight w:val="20"/>
        </w:trPr>
        <w:tc>
          <w:tcPr>
            <w:tcW w:w="5000" w:type="pct"/>
            <w:gridSpan w:val="3"/>
          </w:tcPr>
          <w:p w14:paraId="68F99047" w14:textId="77777777" w:rsidR="00D562E9" w:rsidRPr="007E22A2" w:rsidRDefault="00D562E9" w:rsidP="00616062">
            <w:pPr>
              <w:rPr>
                <w:rFonts w:ascii="Calibri" w:hAnsi="Calibri" w:cs="Calibri"/>
                <w:b/>
                <w:bCs/>
                <w:sz w:val="18"/>
                <w:szCs w:val="18"/>
                <w:lang w:val="en-US"/>
              </w:rPr>
            </w:pPr>
            <w:r w:rsidRPr="007E22A2">
              <w:rPr>
                <w:rFonts w:ascii="Calibri" w:hAnsi="Calibri" w:cs="Calibri"/>
                <w:b/>
                <w:bCs/>
                <w:sz w:val="18"/>
                <w:szCs w:val="18"/>
              </w:rPr>
              <w:t>Part</w:t>
            </w:r>
            <w:r w:rsidRPr="007E22A2">
              <w:rPr>
                <w:rFonts w:ascii="Calibri" w:hAnsi="Calibri" w:cs="Calibri"/>
                <w:b/>
                <w:bCs/>
                <w:spacing w:val="-3"/>
                <w:sz w:val="18"/>
                <w:szCs w:val="18"/>
              </w:rPr>
              <w:t xml:space="preserve"> </w:t>
            </w:r>
            <w:r w:rsidRPr="007E22A2">
              <w:rPr>
                <w:rFonts w:ascii="Calibri" w:hAnsi="Calibri" w:cs="Calibri"/>
                <w:b/>
                <w:bCs/>
                <w:sz w:val="18"/>
                <w:szCs w:val="18"/>
              </w:rPr>
              <w:t>F:</w:t>
            </w:r>
            <w:r w:rsidRPr="007E22A2">
              <w:rPr>
                <w:rFonts w:ascii="Calibri" w:hAnsi="Calibri" w:cs="Calibri"/>
                <w:b/>
                <w:bCs/>
                <w:spacing w:val="-1"/>
                <w:sz w:val="18"/>
                <w:szCs w:val="18"/>
              </w:rPr>
              <w:t xml:space="preserve"> </w:t>
            </w:r>
            <w:r w:rsidRPr="007E22A2">
              <w:rPr>
                <w:rFonts w:ascii="Calibri" w:hAnsi="Calibri" w:cs="Calibri"/>
                <w:b/>
                <w:bCs/>
                <w:spacing w:val="-2"/>
                <w:sz w:val="18"/>
                <w:szCs w:val="18"/>
              </w:rPr>
              <w:t>Others</w:t>
            </w:r>
          </w:p>
        </w:tc>
      </w:tr>
      <w:tr w:rsidR="00D562E9" w:rsidRPr="00DD311C" w14:paraId="1348D994" w14:textId="77777777" w:rsidTr="00616062">
        <w:trPr>
          <w:trHeight w:val="20"/>
        </w:trPr>
        <w:tc>
          <w:tcPr>
            <w:tcW w:w="1099" w:type="pct"/>
          </w:tcPr>
          <w:p w14:paraId="0F6898E2"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Whether Artificial Intelligence (AI) assisted technology was</w:t>
            </w:r>
            <w:r w:rsidRPr="00DD311C">
              <w:rPr>
                <w:rFonts w:ascii="Calibri" w:hAnsi="Calibri" w:cs="Calibri"/>
                <w:spacing w:val="-8"/>
                <w:sz w:val="18"/>
                <w:szCs w:val="18"/>
              </w:rPr>
              <w:t xml:space="preserve"> </w:t>
            </w:r>
            <w:r w:rsidRPr="00DD311C">
              <w:rPr>
                <w:rFonts w:ascii="Calibri" w:hAnsi="Calibri" w:cs="Calibri"/>
                <w:sz w:val="18"/>
                <w:szCs w:val="18"/>
              </w:rPr>
              <w:t>used</w:t>
            </w:r>
            <w:r w:rsidRPr="00DD311C">
              <w:rPr>
                <w:rFonts w:ascii="Calibri" w:hAnsi="Calibri" w:cs="Calibri"/>
                <w:spacing w:val="-8"/>
                <w:sz w:val="18"/>
                <w:szCs w:val="18"/>
              </w:rPr>
              <w:t xml:space="preserve"> </w:t>
            </w:r>
            <w:r w:rsidRPr="00DD311C">
              <w:rPr>
                <w:rFonts w:ascii="Calibri" w:hAnsi="Calibri" w:cs="Calibri"/>
                <w:sz w:val="18"/>
                <w:szCs w:val="18"/>
              </w:rPr>
              <w:t>in</w:t>
            </w:r>
            <w:r w:rsidRPr="00DD311C">
              <w:rPr>
                <w:rFonts w:ascii="Calibri" w:hAnsi="Calibri" w:cs="Calibri"/>
                <w:spacing w:val="-11"/>
                <w:sz w:val="18"/>
                <w:szCs w:val="18"/>
              </w:rPr>
              <w:t xml:space="preserve"> </w:t>
            </w:r>
            <w:r w:rsidRPr="00DD311C">
              <w:rPr>
                <w:rFonts w:ascii="Calibri" w:hAnsi="Calibri" w:cs="Calibri"/>
                <w:sz w:val="18"/>
                <w:szCs w:val="18"/>
              </w:rPr>
              <w:t>writing</w:t>
            </w:r>
            <w:r w:rsidRPr="00DD311C">
              <w:rPr>
                <w:rFonts w:ascii="Calibri" w:hAnsi="Calibri" w:cs="Calibri"/>
                <w:spacing w:val="-11"/>
                <w:sz w:val="18"/>
                <w:szCs w:val="18"/>
              </w:rPr>
              <w:t xml:space="preserve"> </w:t>
            </w:r>
            <w:r w:rsidRPr="00DD311C">
              <w:rPr>
                <w:rFonts w:ascii="Calibri" w:hAnsi="Calibri" w:cs="Calibri"/>
                <w:sz w:val="18"/>
                <w:szCs w:val="18"/>
              </w:rPr>
              <w:t xml:space="preserve">the </w:t>
            </w:r>
            <w:r w:rsidRPr="00DD311C">
              <w:rPr>
                <w:rFonts w:ascii="Calibri" w:hAnsi="Calibri" w:cs="Calibri"/>
                <w:spacing w:val="-2"/>
                <w:sz w:val="18"/>
                <w:szCs w:val="18"/>
              </w:rPr>
              <w:t>protocol</w:t>
            </w:r>
          </w:p>
        </w:tc>
        <w:tc>
          <w:tcPr>
            <w:tcW w:w="3373" w:type="pct"/>
          </w:tcPr>
          <w:p w14:paraId="3ABDC72E"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Disclose whether authors used artificial intelligence (AI)- assisted technologies in the production of protocol (e.g., chatbots)</w:t>
            </w:r>
            <w:r w:rsidRPr="00DD311C">
              <w:rPr>
                <w:rFonts w:ascii="Calibri" w:hAnsi="Calibri" w:cs="Calibri"/>
                <w:spacing w:val="-4"/>
                <w:sz w:val="18"/>
                <w:szCs w:val="18"/>
              </w:rPr>
              <w:t xml:space="preserve"> </w:t>
            </w:r>
            <w:r w:rsidRPr="00DD311C">
              <w:rPr>
                <w:rFonts w:ascii="Calibri" w:hAnsi="Calibri" w:cs="Calibri"/>
                <w:sz w:val="18"/>
                <w:szCs w:val="18"/>
              </w:rPr>
              <w:t>or</w:t>
            </w:r>
            <w:r w:rsidRPr="00DD311C">
              <w:rPr>
                <w:rFonts w:ascii="Calibri" w:hAnsi="Calibri" w:cs="Calibri"/>
                <w:spacing w:val="-4"/>
                <w:sz w:val="18"/>
                <w:szCs w:val="18"/>
              </w:rPr>
              <w:t xml:space="preserve"> </w:t>
            </w:r>
            <w:r w:rsidRPr="00DD311C">
              <w:rPr>
                <w:rFonts w:ascii="Calibri" w:hAnsi="Calibri" w:cs="Calibri"/>
                <w:sz w:val="18"/>
                <w:szCs w:val="18"/>
              </w:rPr>
              <w:t>there</w:t>
            </w:r>
            <w:r w:rsidRPr="00DD311C">
              <w:rPr>
                <w:rFonts w:ascii="Calibri" w:hAnsi="Calibri" w:cs="Calibri"/>
                <w:spacing w:val="-4"/>
                <w:sz w:val="18"/>
                <w:szCs w:val="18"/>
              </w:rPr>
              <w:t xml:space="preserve"> </w:t>
            </w:r>
            <w:r w:rsidRPr="00DD311C">
              <w:rPr>
                <w:rFonts w:ascii="Calibri" w:hAnsi="Calibri" w:cs="Calibri"/>
                <w:sz w:val="18"/>
                <w:szCs w:val="18"/>
              </w:rPr>
              <w:t>is</w:t>
            </w:r>
            <w:r w:rsidRPr="00DD311C">
              <w:rPr>
                <w:rFonts w:ascii="Calibri" w:hAnsi="Calibri" w:cs="Calibri"/>
                <w:spacing w:val="-4"/>
                <w:sz w:val="18"/>
                <w:szCs w:val="18"/>
              </w:rPr>
              <w:t xml:space="preserve"> </w:t>
            </w:r>
            <w:r w:rsidRPr="00DD311C">
              <w:rPr>
                <w:rFonts w:ascii="Calibri" w:hAnsi="Calibri" w:cs="Calibri"/>
                <w:sz w:val="18"/>
                <w:szCs w:val="18"/>
              </w:rPr>
              <w:t>planning</w:t>
            </w:r>
            <w:r w:rsidRPr="00DD311C">
              <w:rPr>
                <w:rFonts w:ascii="Calibri" w:hAnsi="Calibri" w:cs="Calibri"/>
                <w:spacing w:val="-4"/>
                <w:sz w:val="18"/>
                <w:szCs w:val="18"/>
              </w:rPr>
              <w:t xml:space="preserve"> </w:t>
            </w:r>
            <w:r w:rsidRPr="00DD311C">
              <w:rPr>
                <w:rFonts w:ascii="Calibri" w:hAnsi="Calibri" w:cs="Calibri"/>
                <w:sz w:val="18"/>
                <w:szCs w:val="18"/>
              </w:rPr>
              <w:t>to</w:t>
            </w:r>
            <w:r w:rsidRPr="00DD311C">
              <w:rPr>
                <w:rFonts w:ascii="Calibri" w:hAnsi="Calibri" w:cs="Calibri"/>
                <w:spacing w:val="-4"/>
                <w:sz w:val="18"/>
                <w:szCs w:val="18"/>
              </w:rPr>
              <w:t xml:space="preserve"> </w:t>
            </w:r>
            <w:r w:rsidRPr="00DD311C">
              <w:rPr>
                <w:rFonts w:ascii="Calibri" w:hAnsi="Calibri" w:cs="Calibri"/>
                <w:sz w:val="18"/>
                <w:szCs w:val="18"/>
              </w:rPr>
              <w:t>use</w:t>
            </w:r>
            <w:r w:rsidRPr="00DD311C">
              <w:rPr>
                <w:rFonts w:ascii="Calibri" w:hAnsi="Calibri" w:cs="Calibri"/>
                <w:spacing w:val="-4"/>
                <w:sz w:val="18"/>
                <w:szCs w:val="18"/>
              </w:rPr>
              <w:t xml:space="preserve"> </w:t>
            </w:r>
            <w:r w:rsidRPr="00DD311C">
              <w:rPr>
                <w:rFonts w:ascii="Calibri" w:hAnsi="Calibri" w:cs="Calibri"/>
                <w:sz w:val="18"/>
                <w:szCs w:val="18"/>
              </w:rPr>
              <w:t>artificial</w:t>
            </w:r>
            <w:r w:rsidRPr="00DD311C">
              <w:rPr>
                <w:rFonts w:ascii="Calibri" w:hAnsi="Calibri" w:cs="Calibri"/>
                <w:spacing w:val="-6"/>
                <w:sz w:val="18"/>
                <w:szCs w:val="18"/>
              </w:rPr>
              <w:t xml:space="preserve"> </w:t>
            </w:r>
            <w:r w:rsidRPr="00DD311C">
              <w:rPr>
                <w:rFonts w:ascii="Calibri" w:hAnsi="Calibri" w:cs="Calibri"/>
                <w:sz w:val="18"/>
                <w:szCs w:val="18"/>
              </w:rPr>
              <w:t>intelligence</w:t>
            </w:r>
            <w:r w:rsidRPr="00DD311C">
              <w:rPr>
                <w:rFonts w:ascii="Calibri" w:hAnsi="Calibri" w:cs="Calibri"/>
                <w:spacing w:val="-4"/>
                <w:sz w:val="18"/>
                <w:szCs w:val="18"/>
              </w:rPr>
              <w:t xml:space="preserve"> </w:t>
            </w:r>
            <w:r w:rsidRPr="00DD311C">
              <w:rPr>
                <w:rFonts w:ascii="Calibri" w:hAnsi="Calibri" w:cs="Calibri"/>
                <w:sz w:val="18"/>
                <w:szCs w:val="18"/>
              </w:rPr>
              <w:t>(AI)- assisted technologies in the production of manuscript or study reports.</w:t>
            </w:r>
          </w:p>
        </w:tc>
        <w:tc>
          <w:tcPr>
            <w:tcW w:w="528" w:type="pct"/>
          </w:tcPr>
          <w:p w14:paraId="1D8F0894"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NA</w:t>
            </w:r>
          </w:p>
        </w:tc>
      </w:tr>
      <w:tr w:rsidR="00D562E9" w:rsidRPr="00DD311C" w14:paraId="6372D2B3" w14:textId="77777777" w:rsidTr="00616062">
        <w:trPr>
          <w:trHeight w:val="20"/>
        </w:trPr>
        <w:tc>
          <w:tcPr>
            <w:tcW w:w="1099" w:type="pct"/>
          </w:tcPr>
          <w:p w14:paraId="6CCFC500" w14:textId="77777777" w:rsidR="00D562E9" w:rsidRPr="00DD311C" w:rsidRDefault="00D562E9" w:rsidP="00616062">
            <w:pPr>
              <w:rPr>
                <w:rFonts w:ascii="Calibri" w:hAnsi="Calibri" w:cs="Calibri"/>
                <w:sz w:val="18"/>
                <w:szCs w:val="18"/>
              </w:rPr>
            </w:pPr>
          </w:p>
        </w:tc>
        <w:tc>
          <w:tcPr>
            <w:tcW w:w="3373" w:type="pct"/>
          </w:tcPr>
          <w:p w14:paraId="79C580B7"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Give the name of AI tools (such as ChatGPT). Include a statement</w:t>
            </w:r>
            <w:r w:rsidRPr="00DD311C">
              <w:rPr>
                <w:rFonts w:ascii="Calibri" w:hAnsi="Calibri" w:cs="Calibri"/>
                <w:spacing w:val="-5"/>
                <w:sz w:val="18"/>
                <w:szCs w:val="18"/>
              </w:rPr>
              <w:t xml:space="preserve"> </w:t>
            </w:r>
            <w:r w:rsidRPr="00DD311C">
              <w:rPr>
                <w:rFonts w:ascii="Calibri" w:hAnsi="Calibri" w:cs="Calibri"/>
                <w:sz w:val="18"/>
                <w:szCs w:val="18"/>
              </w:rPr>
              <w:t>if</w:t>
            </w:r>
            <w:r w:rsidRPr="00DD311C">
              <w:rPr>
                <w:rFonts w:ascii="Calibri" w:hAnsi="Calibri" w:cs="Calibri"/>
                <w:spacing w:val="-4"/>
                <w:sz w:val="18"/>
                <w:szCs w:val="18"/>
              </w:rPr>
              <w:t xml:space="preserve"> </w:t>
            </w:r>
            <w:r w:rsidRPr="00DD311C">
              <w:rPr>
                <w:rFonts w:ascii="Calibri" w:hAnsi="Calibri" w:cs="Calibri"/>
                <w:sz w:val="18"/>
                <w:szCs w:val="18"/>
              </w:rPr>
              <w:t>authors</w:t>
            </w:r>
            <w:r w:rsidRPr="00DD311C">
              <w:rPr>
                <w:rFonts w:ascii="Calibri" w:hAnsi="Calibri" w:cs="Calibri"/>
                <w:spacing w:val="-3"/>
                <w:sz w:val="18"/>
                <w:szCs w:val="18"/>
              </w:rPr>
              <w:t xml:space="preserve"> </w:t>
            </w:r>
            <w:r w:rsidRPr="00DD311C">
              <w:rPr>
                <w:rFonts w:ascii="Calibri" w:hAnsi="Calibri" w:cs="Calibri"/>
                <w:sz w:val="18"/>
                <w:szCs w:val="18"/>
              </w:rPr>
              <w:t>did</w:t>
            </w:r>
            <w:r w:rsidRPr="00DD311C">
              <w:rPr>
                <w:rFonts w:ascii="Calibri" w:hAnsi="Calibri" w:cs="Calibri"/>
                <w:spacing w:val="-6"/>
                <w:sz w:val="18"/>
                <w:szCs w:val="18"/>
              </w:rPr>
              <w:t xml:space="preserve"> </w:t>
            </w:r>
            <w:r w:rsidRPr="00DD311C">
              <w:rPr>
                <w:rFonts w:ascii="Calibri" w:hAnsi="Calibri" w:cs="Calibri"/>
                <w:sz w:val="18"/>
                <w:szCs w:val="18"/>
              </w:rPr>
              <w:t>or</w:t>
            </w:r>
            <w:r w:rsidRPr="00DD311C">
              <w:rPr>
                <w:rFonts w:ascii="Calibri" w:hAnsi="Calibri" w:cs="Calibri"/>
                <w:spacing w:val="-5"/>
                <w:sz w:val="18"/>
                <w:szCs w:val="18"/>
              </w:rPr>
              <w:t xml:space="preserve"> </w:t>
            </w:r>
            <w:r w:rsidRPr="00DD311C">
              <w:rPr>
                <w:rFonts w:ascii="Calibri" w:hAnsi="Calibri" w:cs="Calibri"/>
                <w:sz w:val="18"/>
                <w:szCs w:val="18"/>
              </w:rPr>
              <w:t>did</w:t>
            </w:r>
            <w:r w:rsidRPr="00DD311C">
              <w:rPr>
                <w:rFonts w:ascii="Calibri" w:hAnsi="Calibri" w:cs="Calibri"/>
                <w:spacing w:val="-4"/>
                <w:sz w:val="18"/>
                <w:szCs w:val="18"/>
              </w:rPr>
              <w:t xml:space="preserve"> </w:t>
            </w:r>
            <w:r w:rsidRPr="00DD311C">
              <w:rPr>
                <w:rFonts w:ascii="Calibri" w:hAnsi="Calibri" w:cs="Calibri"/>
                <w:sz w:val="18"/>
                <w:szCs w:val="18"/>
              </w:rPr>
              <w:t>not</w:t>
            </w:r>
            <w:r w:rsidRPr="00DD311C">
              <w:rPr>
                <w:rFonts w:ascii="Calibri" w:hAnsi="Calibri" w:cs="Calibri"/>
                <w:spacing w:val="-2"/>
                <w:sz w:val="18"/>
                <w:szCs w:val="18"/>
              </w:rPr>
              <w:t xml:space="preserve"> </w:t>
            </w:r>
            <w:r w:rsidRPr="00DD311C">
              <w:rPr>
                <w:rFonts w:ascii="Calibri" w:hAnsi="Calibri" w:cs="Calibri"/>
                <w:sz w:val="18"/>
                <w:szCs w:val="18"/>
              </w:rPr>
              <w:t>review</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3"/>
                <w:sz w:val="18"/>
                <w:szCs w:val="18"/>
              </w:rPr>
              <w:t xml:space="preserve"> </w:t>
            </w:r>
            <w:r w:rsidRPr="00DD311C">
              <w:rPr>
                <w:rFonts w:ascii="Calibri" w:hAnsi="Calibri" w:cs="Calibri"/>
                <w:sz w:val="18"/>
                <w:szCs w:val="18"/>
              </w:rPr>
              <w:t>edited</w:t>
            </w:r>
            <w:r w:rsidRPr="00DD311C">
              <w:rPr>
                <w:rFonts w:ascii="Calibri" w:hAnsi="Calibri" w:cs="Calibri"/>
                <w:spacing w:val="-4"/>
                <w:sz w:val="18"/>
                <w:szCs w:val="18"/>
              </w:rPr>
              <w:t xml:space="preserve"> </w:t>
            </w:r>
            <w:r w:rsidRPr="00DD311C">
              <w:rPr>
                <w:rFonts w:ascii="Calibri" w:hAnsi="Calibri" w:cs="Calibri"/>
                <w:sz w:val="18"/>
                <w:szCs w:val="18"/>
              </w:rPr>
              <w:t>the content created by AI-assisted technologies</w:t>
            </w:r>
          </w:p>
        </w:tc>
        <w:tc>
          <w:tcPr>
            <w:tcW w:w="528" w:type="pct"/>
          </w:tcPr>
          <w:p w14:paraId="28E7E617"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NA</w:t>
            </w:r>
          </w:p>
        </w:tc>
      </w:tr>
      <w:tr w:rsidR="00D562E9" w:rsidRPr="00DD311C" w14:paraId="7F4E6E9D" w14:textId="77777777" w:rsidTr="00616062">
        <w:trPr>
          <w:trHeight w:val="20"/>
        </w:trPr>
        <w:tc>
          <w:tcPr>
            <w:tcW w:w="1099" w:type="pct"/>
          </w:tcPr>
          <w:p w14:paraId="470A0EC5" w14:textId="77777777" w:rsidR="00D562E9" w:rsidRPr="00DD311C" w:rsidRDefault="00D562E9" w:rsidP="00616062">
            <w:pPr>
              <w:rPr>
                <w:rFonts w:ascii="Calibri" w:hAnsi="Calibri" w:cs="Calibri"/>
                <w:sz w:val="18"/>
                <w:szCs w:val="18"/>
              </w:rPr>
            </w:pPr>
            <w:r w:rsidRPr="00DD311C">
              <w:rPr>
                <w:rFonts w:ascii="Calibri" w:hAnsi="Calibri" w:cs="Calibri"/>
                <w:spacing w:val="-2"/>
                <w:sz w:val="18"/>
                <w:szCs w:val="18"/>
              </w:rPr>
              <w:t>References</w:t>
            </w:r>
          </w:p>
        </w:tc>
        <w:tc>
          <w:tcPr>
            <w:tcW w:w="3373" w:type="pct"/>
          </w:tcPr>
          <w:p w14:paraId="67E56B10"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A</w:t>
            </w:r>
            <w:r w:rsidRPr="00DD311C">
              <w:rPr>
                <w:rFonts w:ascii="Calibri" w:hAnsi="Calibri" w:cs="Calibri"/>
                <w:spacing w:val="-2"/>
                <w:sz w:val="18"/>
                <w:szCs w:val="18"/>
              </w:rPr>
              <w:t xml:space="preserve"> </w:t>
            </w:r>
            <w:r w:rsidRPr="00DD311C">
              <w:rPr>
                <w:rFonts w:ascii="Calibri" w:hAnsi="Calibri" w:cs="Calibri"/>
                <w:sz w:val="18"/>
                <w:szCs w:val="18"/>
              </w:rPr>
              <w:t>complete</w:t>
            </w:r>
            <w:r w:rsidRPr="00DD311C">
              <w:rPr>
                <w:rFonts w:ascii="Calibri" w:hAnsi="Calibri" w:cs="Calibri"/>
                <w:spacing w:val="-3"/>
                <w:sz w:val="18"/>
                <w:szCs w:val="18"/>
              </w:rPr>
              <w:t xml:space="preserve"> </w:t>
            </w:r>
            <w:r w:rsidRPr="00DD311C">
              <w:rPr>
                <w:rFonts w:ascii="Calibri" w:hAnsi="Calibri" w:cs="Calibri"/>
                <w:sz w:val="18"/>
                <w:szCs w:val="18"/>
              </w:rPr>
              <w:t>list</w:t>
            </w:r>
            <w:r w:rsidRPr="00DD311C">
              <w:rPr>
                <w:rFonts w:ascii="Calibri" w:hAnsi="Calibri" w:cs="Calibri"/>
                <w:spacing w:val="-4"/>
                <w:sz w:val="18"/>
                <w:szCs w:val="18"/>
              </w:rPr>
              <w:t xml:space="preserve"> </w:t>
            </w:r>
            <w:r w:rsidRPr="00DD311C">
              <w:rPr>
                <w:rFonts w:ascii="Calibri" w:hAnsi="Calibri" w:cs="Calibri"/>
                <w:sz w:val="18"/>
                <w:szCs w:val="18"/>
              </w:rPr>
              <w:t>of</w:t>
            </w:r>
            <w:r w:rsidRPr="00DD311C">
              <w:rPr>
                <w:rFonts w:ascii="Calibri" w:hAnsi="Calibri" w:cs="Calibri"/>
                <w:spacing w:val="-2"/>
                <w:sz w:val="18"/>
                <w:szCs w:val="18"/>
              </w:rPr>
              <w:t xml:space="preserve"> </w:t>
            </w:r>
            <w:r w:rsidRPr="00DD311C">
              <w:rPr>
                <w:rFonts w:ascii="Calibri" w:hAnsi="Calibri" w:cs="Calibri"/>
                <w:sz w:val="18"/>
                <w:szCs w:val="18"/>
              </w:rPr>
              <w:t>references</w:t>
            </w:r>
            <w:r w:rsidRPr="00DD311C">
              <w:rPr>
                <w:rFonts w:ascii="Calibri" w:hAnsi="Calibri" w:cs="Calibri"/>
                <w:spacing w:val="-2"/>
                <w:sz w:val="18"/>
                <w:szCs w:val="18"/>
              </w:rPr>
              <w:t xml:space="preserve"> </w:t>
            </w:r>
            <w:r w:rsidRPr="00DD311C">
              <w:rPr>
                <w:rFonts w:ascii="Calibri" w:hAnsi="Calibri" w:cs="Calibri"/>
                <w:sz w:val="18"/>
                <w:szCs w:val="18"/>
              </w:rPr>
              <w:t>cited</w:t>
            </w:r>
            <w:r w:rsidRPr="00DD311C">
              <w:rPr>
                <w:rFonts w:ascii="Calibri" w:hAnsi="Calibri" w:cs="Calibri"/>
                <w:spacing w:val="-1"/>
                <w:sz w:val="18"/>
                <w:szCs w:val="18"/>
              </w:rPr>
              <w:t xml:space="preserve"> </w:t>
            </w:r>
            <w:r w:rsidRPr="00DD311C">
              <w:rPr>
                <w:rFonts w:ascii="Calibri" w:hAnsi="Calibri" w:cs="Calibri"/>
                <w:sz w:val="18"/>
                <w:szCs w:val="18"/>
              </w:rPr>
              <w:t>in</w:t>
            </w:r>
            <w:r w:rsidRPr="00DD311C">
              <w:rPr>
                <w:rFonts w:ascii="Calibri" w:hAnsi="Calibri" w:cs="Calibri"/>
                <w:spacing w:val="-1"/>
                <w:sz w:val="18"/>
                <w:szCs w:val="18"/>
              </w:rPr>
              <w:t xml:space="preserve"> </w:t>
            </w:r>
            <w:r w:rsidRPr="00DD311C">
              <w:rPr>
                <w:rFonts w:ascii="Calibri" w:hAnsi="Calibri" w:cs="Calibri"/>
                <w:spacing w:val="-2"/>
                <w:sz w:val="18"/>
                <w:szCs w:val="18"/>
              </w:rPr>
              <w:t>protocol.</w:t>
            </w:r>
          </w:p>
        </w:tc>
        <w:tc>
          <w:tcPr>
            <w:tcW w:w="528" w:type="pct"/>
          </w:tcPr>
          <w:p w14:paraId="67493A4C"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16</w:t>
            </w:r>
          </w:p>
        </w:tc>
      </w:tr>
      <w:tr w:rsidR="00D562E9" w:rsidRPr="00DD311C" w14:paraId="467B49F5" w14:textId="77777777" w:rsidTr="00616062">
        <w:trPr>
          <w:trHeight w:val="20"/>
        </w:trPr>
        <w:tc>
          <w:tcPr>
            <w:tcW w:w="1099" w:type="pct"/>
          </w:tcPr>
          <w:p w14:paraId="7EF68AA5" w14:textId="77777777" w:rsidR="00D562E9" w:rsidRPr="00DD311C" w:rsidRDefault="00D562E9" w:rsidP="00616062">
            <w:pPr>
              <w:rPr>
                <w:rFonts w:ascii="Calibri" w:hAnsi="Calibri" w:cs="Calibri"/>
                <w:sz w:val="18"/>
                <w:szCs w:val="18"/>
              </w:rPr>
            </w:pPr>
            <w:r w:rsidRPr="00DD311C">
              <w:rPr>
                <w:rFonts w:ascii="Calibri" w:hAnsi="Calibri" w:cs="Calibri"/>
                <w:spacing w:val="-2"/>
                <w:sz w:val="18"/>
                <w:szCs w:val="18"/>
              </w:rPr>
              <w:t>Funding</w:t>
            </w:r>
          </w:p>
        </w:tc>
        <w:tc>
          <w:tcPr>
            <w:tcW w:w="3373" w:type="pct"/>
          </w:tcPr>
          <w:p w14:paraId="5331E7AF"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Source</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3"/>
                <w:sz w:val="18"/>
                <w:szCs w:val="18"/>
              </w:rPr>
              <w:t xml:space="preserve"> </w:t>
            </w:r>
            <w:r w:rsidRPr="00DD311C">
              <w:rPr>
                <w:rFonts w:ascii="Calibri" w:hAnsi="Calibri" w:cs="Calibri"/>
                <w:sz w:val="18"/>
                <w:szCs w:val="18"/>
              </w:rPr>
              <w:t>any</w:t>
            </w:r>
            <w:r w:rsidRPr="00DD311C">
              <w:rPr>
                <w:rFonts w:ascii="Calibri" w:hAnsi="Calibri" w:cs="Calibri"/>
                <w:spacing w:val="-2"/>
                <w:sz w:val="18"/>
                <w:szCs w:val="18"/>
              </w:rPr>
              <w:t xml:space="preserve"> </w:t>
            </w:r>
            <w:r w:rsidRPr="00DD311C">
              <w:rPr>
                <w:rFonts w:ascii="Calibri" w:hAnsi="Calibri" w:cs="Calibri"/>
                <w:sz w:val="18"/>
                <w:szCs w:val="18"/>
              </w:rPr>
              <w:t>funding</w:t>
            </w:r>
            <w:r w:rsidRPr="00DD311C">
              <w:rPr>
                <w:rFonts w:ascii="Calibri" w:hAnsi="Calibri" w:cs="Calibri"/>
                <w:spacing w:val="-3"/>
                <w:sz w:val="18"/>
                <w:szCs w:val="18"/>
              </w:rPr>
              <w:t xml:space="preserve"> </w:t>
            </w:r>
            <w:r w:rsidRPr="00DD311C">
              <w:rPr>
                <w:rFonts w:ascii="Calibri" w:hAnsi="Calibri" w:cs="Calibri"/>
                <w:sz w:val="18"/>
                <w:szCs w:val="18"/>
              </w:rPr>
              <w:t>for</w:t>
            </w:r>
            <w:r w:rsidRPr="00DD311C">
              <w:rPr>
                <w:rFonts w:ascii="Calibri" w:hAnsi="Calibri" w:cs="Calibri"/>
                <w:spacing w:val="-5"/>
                <w:sz w:val="18"/>
                <w:szCs w:val="18"/>
              </w:rPr>
              <w:t xml:space="preserve"> </w:t>
            </w:r>
            <w:r w:rsidRPr="00DD311C">
              <w:rPr>
                <w:rFonts w:ascii="Calibri" w:hAnsi="Calibri" w:cs="Calibri"/>
                <w:sz w:val="18"/>
                <w:szCs w:val="18"/>
              </w:rPr>
              <w:t>the study</w:t>
            </w:r>
            <w:r w:rsidRPr="00DD311C">
              <w:rPr>
                <w:rFonts w:ascii="Calibri" w:hAnsi="Calibri" w:cs="Calibri"/>
                <w:spacing w:val="-2"/>
                <w:sz w:val="18"/>
                <w:szCs w:val="18"/>
              </w:rPr>
              <w:t xml:space="preserve"> </w:t>
            </w:r>
            <w:r w:rsidRPr="00DD311C">
              <w:rPr>
                <w:rFonts w:ascii="Calibri" w:hAnsi="Calibri" w:cs="Calibri"/>
                <w:sz w:val="18"/>
                <w:szCs w:val="18"/>
              </w:rPr>
              <w:t>and</w:t>
            </w:r>
            <w:r w:rsidRPr="00DD311C">
              <w:rPr>
                <w:rFonts w:ascii="Calibri" w:hAnsi="Calibri" w:cs="Calibri"/>
                <w:spacing w:val="-6"/>
                <w:sz w:val="18"/>
                <w:szCs w:val="18"/>
              </w:rPr>
              <w:t xml:space="preserve"> </w:t>
            </w:r>
            <w:r w:rsidRPr="00DD311C">
              <w:rPr>
                <w:rFonts w:ascii="Calibri" w:hAnsi="Calibri" w:cs="Calibri"/>
                <w:sz w:val="18"/>
                <w:szCs w:val="18"/>
              </w:rPr>
              <w:t>the</w:t>
            </w:r>
            <w:r w:rsidRPr="00DD311C">
              <w:rPr>
                <w:rFonts w:ascii="Calibri" w:hAnsi="Calibri" w:cs="Calibri"/>
                <w:spacing w:val="-3"/>
                <w:sz w:val="18"/>
                <w:szCs w:val="18"/>
              </w:rPr>
              <w:t xml:space="preserve"> </w:t>
            </w:r>
            <w:r w:rsidRPr="00DD311C">
              <w:rPr>
                <w:rFonts w:ascii="Calibri" w:hAnsi="Calibri" w:cs="Calibri"/>
                <w:sz w:val="18"/>
                <w:szCs w:val="18"/>
              </w:rPr>
              <w:t>role</w:t>
            </w:r>
            <w:r w:rsidRPr="00DD311C">
              <w:rPr>
                <w:rFonts w:ascii="Calibri" w:hAnsi="Calibri" w:cs="Calibri"/>
                <w:spacing w:val="-5"/>
                <w:sz w:val="18"/>
                <w:szCs w:val="18"/>
              </w:rPr>
              <w:t xml:space="preserve"> </w:t>
            </w:r>
            <w:r w:rsidRPr="00DD311C">
              <w:rPr>
                <w:rFonts w:ascii="Calibri" w:hAnsi="Calibri" w:cs="Calibri"/>
                <w:sz w:val="18"/>
                <w:szCs w:val="18"/>
              </w:rPr>
              <w:t>of</w:t>
            </w:r>
            <w:r w:rsidRPr="00DD311C">
              <w:rPr>
                <w:rFonts w:ascii="Calibri" w:hAnsi="Calibri" w:cs="Calibri"/>
                <w:spacing w:val="-6"/>
                <w:sz w:val="18"/>
                <w:szCs w:val="18"/>
              </w:rPr>
              <w:t xml:space="preserve"> </w:t>
            </w:r>
            <w:r w:rsidRPr="00DD311C">
              <w:rPr>
                <w:rFonts w:ascii="Calibri" w:hAnsi="Calibri" w:cs="Calibri"/>
                <w:sz w:val="18"/>
                <w:szCs w:val="18"/>
              </w:rPr>
              <w:t>the funders for the study</w:t>
            </w:r>
          </w:p>
        </w:tc>
        <w:tc>
          <w:tcPr>
            <w:tcW w:w="528" w:type="pct"/>
          </w:tcPr>
          <w:p w14:paraId="3C91F546"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1</w:t>
            </w:r>
          </w:p>
        </w:tc>
      </w:tr>
      <w:tr w:rsidR="00D562E9" w:rsidRPr="00DD311C" w14:paraId="7CAA898D" w14:textId="77777777" w:rsidTr="00616062">
        <w:trPr>
          <w:trHeight w:val="276"/>
        </w:trPr>
        <w:tc>
          <w:tcPr>
            <w:tcW w:w="1099" w:type="pct"/>
          </w:tcPr>
          <w:p w14:paraId="02D11972"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Open</w:t>
            </w:r>
            <w:r w:rsidRPr="00DD311C">
              <w:rPr>
                <w:rFonts w:ascii="Calibri" w:hAnsi="Calibri" w:cs="Calibri"/>
                <w:spacing w:val="-4"/>
                <w:sz w:val="18"/>
                <w:szCs w:val="18"/>
              </w:rPr>
              <w:t xml:space="preserve"> </w:t>
            </w:r>
            <w:r w:rsidRPr="00DD311C">
              <w:rPr>
                <w:rFonts w:ascii="Calibri" w:hAnsi="Calibri" w:cs="Calibri"/>
                <w:spacing w:val="-2"/>
                <w:sz w:val="18"/>
                <w:szCs w:val="18"/>
              </w:rPr>
              <w:t>science</w:t>
            </w:r>
          </w:p>
        </w:tc>
        <w:tc>
          <w:tcPr>
            <w:tcW w:w="3373" w:type="pct"/>
          </w:tcPr>
          <w:p w14:paraId="2AC9CAEF" w14:textId="77777777" w:rsidR="00D562E9" w:rsidRPr="00DD311C" w:rsidRDefault="00D562E9" w:rsidP="00616062">
            <w:pPr>
              <w:pStyle w:val="TableParagraph"/>
              <w:ind w:left="0"/>
              <w:rPr>
                <w:sz w:val="18"/>
                <w:szCs w:val="18"/>
              </w:rPr>
            </w:pPr>
            <w:r w:rsidRPr="00DD311C">
              <w:rPr>
                <w:sz w:val="18"/>
                <w:szCs w:val="18"/>
              </w:rPr>
              <w:t>Registration</w:t>
            </w:r>
            <w:r w:rsidRPr="00DD311C">
              <w:rPr>
                <w:spacing w:val="-6"/>
                <w:sz w:val="18"/>
                <w:szCs w:val="18"/>
              </w:rPr>
              <w:t xml:space="preserve"> </w:t>
            </w:r>
            <w:r w:rsidRPr="00DD311C">
              <w:rPr>
                <w:sz w:val="18"/>
                <w:szCs w:val="18"/>
              </w:rPr>
              <w:t>of</w:t>
            </w:r>
            <w:r w:rsidRPr="00DD311C">
              <w:rPr>
                <w:spacing w:val="-4"/>
                <w:sz w:val="18"/>
                <w:szCs w:val="18"/>
              </w:rPr>
              <w:t xml:space="preserve"> </w:t>
            </w:r>
            <w:r w:rsidRPr="00DD311C">
              <w:rPr>
                <w:sz w:val="18"/>
                <w:szCs w:val="18"/>
              </w:rPr>
              <w:t>observational</w:t>
            </w:r>
            <w:r w:rsidRPr="00DD311C">
              <w:rPr>
                <w:spacing w:val="-4"/>
                <w:sz w:val="18"/>
                <w:szCs w:val="18"/>
              </w:rPr>
              <w:t xml:space="preserve"> </w:t>
            </w:r>
            <w:r w:rsidRPr="00DD311C">
              <w:rPr>
                <w:sz w:val="18"/>
                <w:szCs w:val="18"/>
              </w:rPr>
              <w:t>study</w:t>
            </w:r>
            <w:r>
              <w:rPr>
                <w:sz w:val="18"/>
                <w:szCs w:val="18"/>
              </w:rPr>
              <w:t xml:space="preserve"> on </w:t>
            </w:r>
            <w:r w:rsidRPr="00DD311C">
              <w:rPr>
                <w:sz w:val="18"/>
                <w:szCs w:val="18"/>
              </w:rPr>
              <w:t>ClinicalTrials.go</w:t>
            </w:r>
            <w:r>
              <w:rPr>
                <w:sz w:val="18"/>
                <w:szCs w:val="18"/>
              </w:rPr>
              <w:t>v</w:t>
            </w:r>
          </w:p>
        </w:tc>
        <w:tc>
          <w:tcPr>
            <w:tcW w:w="528" w:type="pct"/>
          </w:tcPr>
          <w:p w14:paraId="1A7B0639"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r w:rsidR="00D562E9" w:rsidRPr="00DD311C" w14:paraId="421D13D7" w14:textId="77777777" w:rsidTr="00616062">
        <w:trPr>
          <w:trHeight w:val="20"/>
        </w:trPr>
        <w:tc>
          <w:tcPr>
            <w:tcW w:w="1099" w:type="pct"/>
          </w:tcPr>
          <w:p w14:paraId="356BE60D" w14:textId="77777777" w:rsidR="00D562E9" w:rsidRPr="00DD311C" w:rsidRDefault="00D562E9" w:rsidP="00616062">
            <w:pPr>
              <w:rPr>
                <w:rFonts w:ascii="Calibri" w:hAnsi="Calibri" w:cs="Calibri"/>
                <w:sz w:val="18"/>
                <w:szCs w:val="18"/>
              </w:rPr>
            </w:pPr>
            <w:r>
              <w:rPr>
                <w:rFonts w:ascii="Calibri" w:hAnsi="Calibri" w:cs="Calibri"/>
                <w:sz w:val="18"/>
                <w:szCs w:val="18"/>
              </w:rPr>
              <w:t xml:space="preserve">Data sharing </w:t>
            </w:r>
          </w:p>
        </w:tc>
        <w:tc>
          <w:tcPr>
            <w:tcW w:w="3373" w:type="pct"/>
          </w:tcPr>
          <w:p w14:paraId="076555EB" w14:textId="77777777" w:rsidR="00D562E9" w:rsidRPr="00DD311C" w:rsidRDefault="00D562E9" w:rsidP="00616062">
            <w:pPr>
              <w:pStyle w:val="TableParagraph"/>
              <w:ind w:left="0"/>
              <w:rPr>
                <w:sz w:val="18"/>
                <w:szCs w:val="18"/>
              </w:rPr>
            </w:pPr>
            <w:r w:rsidRPr="00DD311C">
              <w:rPr>
                <w:sz w:val="18"/>
                <w:szCs w:val="18"/>
              </w:rPr>
              <w:t>Plans,</w:t>
            </w:r>
            <w:r w:rsidRPr="00DD311C">
              <w:rPr>
                <w:spacing w:val="-3"/>
                <w:sz w:val="18"/>
                <w:szCs w:val="18"/>
              </w:rPr>
              <w:t xml:space="preserve"> </w:t>
            </w:r>
            <w:r w:rsidRPr="00DD311C">
              <w:rPr>
                <w:sz w:val="18"/>
                <w:szCs w:val="18"/>
              </w:rPr>
              <w:t>if</w:t>
            </w:r>
            <w:r w:rsidRPr="00DD311C">
              <w:rPr>
                <w:spacing w:val="-2"/>
                <w:sz w:val="18"/>
                <w:szCs w:val="18"/>
              </w:rPr>
              <w:t xml:space="preserve"> </w:t>
            </w:r>
            <w:r w:rsidRPr="00DD311C">
              <w:rPr>
                <w:sz w:val="18"/>
                <w:szCs w:val="18"/>
              </w:rPr>
              <w:t>any,</w:t>
            </w:r>
            <w:r w:rsidRPr="00DD311C">
              <w:rPr>
                <w:spacing w:val="-7"/>
                <w:sz w:val="18"/>
                <w:szCs w:val="18"/>
              </w:rPr>
              <w:t xml:space="preserve"> </w:t>
            </w:r>
            <w:r w:rsidRPr="00DD311C">
              <w:rPr>
                <w:sz w:val="18"/>
                <w:szCs w:val="18"/>
              </w:rPr>
              <w:t>for</w:t>
            </w:r>
            <w:r w:rsidRPr="00DD311C">
              <w:rPr>
                <w:spacing w:val="-3"/>
                <w:sz w:val="18"/>
                <w:szCs w:val="18"/>
              </w:rPr>
              <w:t xml:space="preserve"> </w:t>
            </w:r>
            <w:r w:rsidRPr="00DD311C">
              <w:rPr>
                <w:sz w:val="18"/>
                <w:szCs w:val="18"/>
              </w:rPr>
              <w:t>granting</w:t>
            </w:r>
            <w:r w:rsidRPr="00DD311C">
              <w:rPr>
                <w:spacing w:val="-3"/>
                <w:sz w:val="18"/>
                <w:szCs w:val="18"/>
              </w:rPr>
              <w:t xml:space="preserve"> </w:t>
            </w:r>
            <w:r w:rsidRPr="00DD311C">
              <w:rPr>
                <w:sz w:val="18"/>
                <w:szCs w:val="18"/>
              </w:rPr>
              <w:t>public</w:t>
            </w:r>
            <w:r w:rsidRPr="00DD311C">
              <w:rPr>
                <w:spacing w:val="-1"/>
                <w:sz w:val="18"/>
                <w:szCs w:val="18"/>
              </w:rPr>
              <w:t xml:space="preserve"> </w:t>
            </w:r>
            <w:r w:rsidRPr="00DD311C">
              <w:rPr>
                <w:sz w:val="18"/>
                <w:szCs w:val="18"/>
              </w:rPr>
              <w:t>access</w:t>
            </w:r>
            <w:r w:rsidRPr="00DD311C">
              <w:rPr>
                <w:spacing w:val="-5"/>
                <w:sz w:val="18"/>
                <w:szCs w:val="18"/>
              </w:rPr>
              <w:t xml:space="preserve"> </w:t>
            </w:r>
            <w:r w:rsidRPr="00DD311C">
              <w:rPr>
                <w:sz w:val="18"/>
                <w:szCs w:val="18"/>
              </w:rPr>
              <w:t>to</w:t>
            </w:r>
            <w:r w:rsidRPr="00DD311C">
              <w:rPr>
                <w:spacing w:val="-1"/>
                <w:sz w:val="18"/>
                <w:szCs w:val="18"/>
              </w:rPr>
              <w:t xml:space="preserve"> </w:t>
            </w:r>
            <w:r w:rsidRPr="00DD311C">
              <w:rPr>
                <w:spacing w:val="-5"/>
                <w:sz w:val="18"/>
                <w:szCs w:val="18"/>
              </w:rPr>
              <w:t>the</w:t>
            </w:r>
          </w:p>
          <w:p w14:paraId="559DE000" w14:textId="77777777" w:rsidR="00D562E9" w:rsidRPr="00DD311C" w:rsidRDefault="00D562E9" w:rsidP="00616062">
            <w:pPr>
              <w:rPr>
                <w:rFonts w:ascii="Calibri" w:hAnsi="Calibri" w:cs="Calibri"/>
                <w:sz w:val="18"/>
                <w:szCs w:val="18"/>
              </w:rPr>
            </w:pPr>
            <w:r w:rsidRPr="00DD311C">
              <w:rPr>
                <w:rFonts w:ascii="Calibri" w:hAnsi="Calibri" w:cs="Calibri"/>
                <w:sz w:val="18"/>
                <w:szCs w:val="18"/>
              </w:rPr>
              <w:t>(1) full protocol and amendments, (2) participant-level data set,</w:t>
            </w:r>
            <w:r w:rsidRPr="00DD311C">
              <w:rPr>
                <w:rFonts w:ascii="Calibri" w:hAnsi="Calibri" w:cs="Calibri"/>
                <w:spacing w:val="-4"/>
                <w:sz w:val="18"/>
                <w:szCs w:val="18"/>
              </w:rPr>
              <w:t xml:space="preserve"> </w:t>
            </w:r>
            <w:r w:rsidRPr="00DD311C">
              <w:rPr>
                <w:rFonts w:ascii="Calibri" w:hAnsi="Calibri" w:cs="Calibri"/>
                <w:sz w:val="18"/>
                <w:szCs w:val="18"/>
              </w:rPr>
              <w:t>(3)</w:t>
            </w:r>
            <w:r w:rsidRPr="00DD311C">
              <w:rPr>
                <w:rFonts w:ascii="Calibri" w:hAnsi="Calibri" w:cs="Calibri"/>
                <w:spacing w:val="-3"/>
                <w:sz w:val="18"/>
                <w:szCs w:val="18"/>
              </w:rPr>
              <w:t xml:space="preserve"> </w:t>
            </w:r>
            <w:r w:rsidRPr="00DD311C">
              <w:rPr>
                <w:rFonts w:ascii="Calibri" w:hAnsi="Calibri" w:cs="Calibri"/>
                <w:sz w:val="18"/>
                <w:szCs w:val="18"/>
              </w:rPr>
              <w:t>Statistical</w:t>
            </w:r>
            <w:r w:rsidRPr="00DD311C">
              <w:rPr>
                <w:rFonts w:ascii="Calibri" w:hAnsi="Calibri" w:cs="Calibri"/>
                <w:spacing w:val="-6"/>
                <w:sz w:val="18"/>
                <w:szCs w:val="18"/>
              </w:rPr>
              <w:t xml:space="preserve"> </w:t>
            </w:r>
            <w:r w:rsidRPr="00DD311C">
              <w:rPr>
                <w:rFonts w:ascii="Calibri" w:hAnsi="Calibri" w:cs="Calibri"/>
                <w:sz w:val="18"/>
                <w:szCs w:val="18"/>
              </w:rPr>
              <w:t>analysis</w:t>
            </w:r>
            <w:r w:rsidRPr="00DD311C">
              <w:rPr>
                <w:rFonts w:ascii="Calibri" w:hAnsi="Calibri" w:cs="Calibri"/>
                <w:spacing w:val="-4"/>
                <w:sz w:val="18"/>
                <w:szCs w:val="18"/>
              </w:rPr>
              <w:t xml:space="preserve"> </w:t>
            </w:r>
            <w:r w:rsidRPr="00DD311C">
              <w:rPr>
                <w:rFonts w:ascii="Calibri" w:hAnsi="Calibri" w:cs="Calibri"/>
                <w:sz w:val="18"/>
                <w:szCs w:val="18"/>
              </w:rPr>
              <w:t>plan,</w:t>
            </w:r>
            <w:r w:rsidRPr="00DD311C">
              <w:rPr>
                <w:rFonts w:ascii="Calibri" w:hAnsi="Calibri" w:cs="Calibri"/>
                <w:spacing w:val="-4"/>
                <w:sz w:val="18"/>
                <w:szCs w:val="18"/>
              </w:rPr>
              <w:t xml:space="preserve"> </w:t>
            </w:r>
            <w:r w:rsidRPr="00DD311C">
              <w:rPr>
                <w:rFonts w:ascii="Calibri" w:hAnsi="Calibri" w:cs="Calibri"/>
                <w:sz w:val="18"/>
                <w:szCs w:val="18"/>
              </w:rPr>
              <w:t>(4)</w:t>
            </w:r>
            <w:r w:rsidRPr="00DD311C">
              <w:rPr>
                <w:rFonts w:ascii="Calibri" w:hAnsi="Calibri" w:cs="Calibri"/>
                <w:spacing w:val="-7"/>
                <w:sz w:val="18"/>
                <w:szCs w:val="18"/>
              </w:rPr>
              <w:t xml:space="preserve"> </w:t>
            </w:r>
            <w:r w:rsidRPr="00DD311C">
              <w:rPr>
                <w:rFonts w:ascii="Calibri" w:hAnsi="Calibri" w:cs="Calibri"/>
                <w:sz w:val="18"/>
                <w:szCs w:val="18"/>
              </w:rPr>
              <w:t>statistical</w:t>
            </w:r>
            <w:r w:rsidRPr="00DD311C">
              <w:rPr>
                <w:rFonts w:ascii="Calibri" w:hAnsi="Calibri" w:cs="Calibri"/>
                <w:spacing w:val="-4"/>
                <w:sz w:val="18"/>
                <w:szCs w:val="18"/>
              </w:rPr>
              <w:t xml:space="preserve"> </w:t>
            </w:r>
            <w:r w:rsidRPr="00DD311C">
              <w:rPr>
                <w:rFonts w:ascii="Calibri" w:hAnsi="Calibri" w:cs="Calibri"/>
                <w:sz w:val="18"/>
                <w:szCs w:val="18"/>
              </w:rPr>
              <w:t>codes</w:t>
            </w:r>
            <w:r w:rsidRPr="00DD311C">
              <w:rPr>
                <w:rFonts w:ascii="Calibri" w:hAnsi="Calibri" w:cs="Calibri"/>
                <w:spacing w:val="-4"/>
                <w:sz w:val="18"/>
                <w:szCs w:val="18"/>
              </w:rPr>
              <w:t xml:space="preserve"> </w:t>
            </w:r>
            <w:r w:rsidRPr="00DD311C">
              <w:rPr>
                <w:rFonts w:ascii="Calibri" w:hAnsi="Calibri" w:cs="Calibri"/>
                <w:sz w:val="18"/>
                <w:szCs w:val="18"/>
              </w:rPr>
              <w:t>and</w:t>
            </w:r>
            <w:r w:rsidRPr="00DD311C">
              <w:rPr>
                <w:rFonts w:ascii="Calibri" w:hAnsi="Calibri" w:cs="Calibri"/>
                <w:spacing w:val="-5"/>
                <w:sz w:val="18"/>
                <w:szCs w:val="18"/>
              </w:rPr>
              <w:t xml:space="preserve"> </w:t>
            </w:r>
            <w:r w:rsidRPr="00DD311C">
              <w:rPr>
                <w:rFonts w:ascii="Calibri" w:hAnsi="Calibri" w:cs="Calibri"/>
                <w:sz w:val="18"/>
                <w:szCs w:val="18"/>
              </w:rPr>
              <w:t>other study material (e.g., case report forms, study questionnaires and</w:t>
            </w:r>
            <w:r w:rsidRPr="00DD311C">
              <w:rPr>
                <w:rFonts w:ascii="Calibri" w:hAnsi="Calibri" w:cs="Calibri"/>
                <w:spacing w:val="-2"/>
                <w:sz w:val="18"/>
                <w:szCs w:val="18"/>
              </w:rPr>
              <w:t xml:space="preserve"> </w:t>
            </w:r>
            <w:r w:rsidRPr="00DD311C">
              <w:rPr>
                <w:rFonts w:ascii="Calibri" w:hAnsi="Calibri" w:cs="Calibri"/>
                <w:sz w:val="18"/>
                <w:szCs w:val="18"/>
              </w:rPr>
              <w:t>Informed</w:t>
            </w:r>
            <w:r w:rsidRPr="00DD311C">
              <w:rPr>
                <w:rFonts w:ascii="Calibri" w:hAnsi="Calibri" w:cs="Calibri"/>
                <w:spacing w:val="-2"/>
                <w:sz w:val="18"/>
                <w:szCs w:val="18"/>
              </w:rPr>
              <w:t xml:space="preserve"> </w:t>
            </w:r>
            <w:r w:rsidRPr="00DD311C">
              <w:rPr>
                <w:rFonts w:ascii="Calibri" w:hAnsi="Calibri" w:cs="Calibri"/>
                <w:sz w:val="18"/>
                <w:szCs w:val="18"/>
              </w:rPr>
              <w:t>consent forms).</w:t>
            </w:r>
            <w:r w:rsidRPr="00DD311C">
              <w:rPr>
                <w:rFonts w:ascii="Calibri" w:hAnsi="Calibri" w:cs="Calibri"/>
                <w:spacing w:val="-3"/>
                <w:sz w:val="18"/>
                <w:szCs w:val="18"/>
              </w:rPr>
              <w:t xml:space="preserve"> </w:t>
            </w:r>
            <w:r w:rsidRPr="00DD311C">
              <w:rPr>
                <w:rFonts w:ascii="Calibri" w:hAnsi="Calibri" w:cs="Calibri"/>
                <w:sz w:val="18"/>
                <w:szCs w:val="18"/>
              </w:rPr>
              <w:t>Give</w:t>
            </w:r>
            <w:r w:rsidRPr="00DD311C">
              <w:rPr>
                <w:rFonts w:ascii="Calibri" w:hAnsi="Calibri" w:cs="Calibri"/>
                <w:spacing w:val="-3"/>
                <w:sz w:val="18"/>
                <w:szCs w:val="18"/>
              </w:rPr>
              <w:t xml:space="preserve"> </w:t>
            </w:r>
            <w:r w:rsidRPr="00DD311C">
              <w:rPr>
                <w:rFonts w:ascii="Calibri" w:hAnsi="Calibri" w:cs="Calibri"/>
                <w:sz w:val="18"/>
                <w:szCs w:val="18"/>
              </w:rPr>
              <w:t>reference</w:t>
            </w:r>
            <w:r w:rsidRPr="00DD311C">
              <w:rPr>
                <w:rFonts w:ascii="Calibri" w:hAnsi="Calibri" w:cs="Calibri"/>
                <w:spacing w:val="-3"/>
                <w:sz w:val="18"/>
                <w:szCs w:val="18"/>
              </w:rPr>
              <w:t xml:space="preserve"> </w:t>
            </w:r>
            <w:r w:rsidRPr="00DD311C">
              <w:rPr>
                <w:rFonts w:ascii="Calibri" w:hAnsi="Calibri" w:cs="Calibri"/>
                <w:sz w:val="18"/>
                <w:szCs w:val="18"/>
              </w:rPr>
              <w:t>to</w:t>
            </w:r>
            <w:r w:rsidRPr="00DD311C">
              <w:rPr>
                <w:rFonts w:ascii="Calibri" w:hAnsi="Calibri" w:cs="Calibri"/>
                <w:spacing w:val="-3"/>
                <w:sz w:val="18"/>
                <w:szCs w:val="18"/>
              </w:rPr>
              <w:t xml:space="preserve"> </w:t>
            </w:r>
            <w:r w:rsidRPr="00DD311C">
              <w:rPr>
                <w:rFonts w:ascii="Calibri" w:hAnsi="Calibri" w:cs="Calibri"/>
                <w:sz w:val="18"/>
                <w:szCs w:val="18"/>
              </w:rPr>
              <w:t>where</w:t>
            </w:r>
            <w:r w:rsidRPr="00DD311C">
              <w:rPr>
                <w:rFonts w:ascii="Calibri" w:hAnsi="Calibri" w:cs="Calibri"/>
                <w:spacing w:val="-1"/>
                <w:sz w:val="18"/>
                <w:szCs w:val="18"/>
              </w:rPr>
              <w:t xml:space="preserve"> </w:t>
            </w:r>
            <w:r w:rsidRPr="00DD311C">
              <w:rPr>
                <w:rFonts w:ascii="Calibri" w:hAnsi="Calibri" w:cs="Calibri"/>
                <w:sz w:val="18"/>
                <w:szCs w:val="18"/>
              </w:rPr>
              <w:t xml:space="preserve">these documents can be found, if not included as annex in the </w:t>
            </w:r>
            <w:r w:rsidRPr="00DD311C">
              <w:rPr>
                <w:rFonts w:ascii="Calibri" w:hAnsi="Calibri" w:cs="Calibri"/>
                <w:spacing w:val="-2"/>
                <w:sz w:val="18"/>
                <w:szCs w:val="18"/>
              </w:rPr>
              <w:t>protocol.</w:t>
            </w:r>
          </w:p>
        </w:tc>
        <w:tc>
          <w:tcPr>
            <w:tcW w:w="528" w:type="pct"/>
          </w:tcPr>
          <w:p w14:paraId="24A752B8" w14:textId="77777777" w:rsidR="00D562E9" w:rsidRPr="00DD311C" w:rsidRDefault="00D562E9" w:rsidP="00616062">
            <w:pPr>
              <w:rPr>
                <w:rFonts w:ascii="Calibri" w:hAnsi="Calibri" w:cs="Calibri"/>
                <w:sz w:val="18"/>
                <w:szCs w:val="18"/>
                <w:lang w:val="en-US"/>
              </w:rPr>
            </w:pPr>
            <w:r>
              <w:rPr>
                <w:rFonts w:ascii="Calibri" w:hAnsi="Calibri" w:cs="Calibri"/>
                <w:sz w:val="18"/>
                <w:szCs w:val="18"/>
                <w:lang w:val="en-US"/>
              </w:rPr>
              <w:t>8</w:t>
            </w:r>
          </w:p>
        </w:tc>
      </w:tr>
    </w:tbl>
    <w:p w14:paraId="708F0561" w14:textId="77777777" w:rsidR="00D562E9" w:rsidRDefault="00D562E9" w:rsidP="00D562E9">
      <w:pPr>
        <w:spacing w:after="120" w:line="360" w:lineRule="auto"/>
        <w:rPr>
          <w:rFonts w:ascii="Arial" w:hAnsi="Arial" w:cs="Arial"/>
          <w:lang w:val="en-US"/>
        </w:rPr>
      </w:pPr>
    </w:p>
    <w:p w14:paraId="39CE581E" w14:textId="77777777" w:rsidR="00D562E9" w:rsidRDefault="00D562E9" w:rsidP="00D562E9">
      <w:pPr>
        <w:spacing w:after="120" w:line="360" w:lineRule="auto"/>
        <w:rPr>
          <w:rFonts w:ascii="Arial" w:hAnsi="Arial" w:cs="Arial"/>
          <w:lang w:val="en-US"/>
        </w:rPr>
      </w:pPr>
    </w:p>
    <w:p w14:paraId="3C1756BB" w14:textId="77777777" w:rsidR="00D562E9" w:rsidRDefault="00D562E9" w:rsidP="00D562E9">
      <w:pPr>
        <w:spacing w:after="120" w:line="360" w:lineRule="auto"/>
        <w:rPr>
          <w:rFonts w:ascii="Arial" w:hAnsi="Arial" w:cs="Arial"/>
          <w:lang w:val="en-US"/>
        </w:rPr>
      </w:pPr>
    </w:p>
    <w:p w14:paraId="666729FC" w14:textId="77777777" w:rsidR="00D562E9" w:rsidRDefault="00D562E9" w:rsidP="00D562E9">
      <w:pPr>
        <w:spacing w:after="120" w:line="360" w:lineRule="auto"/>
        <w:rPr>
          <w:rFonts w:ascii="Arial" w:hAnsi="Arial" w:cs="Arial"/>
          <w:lang w:val="en-US"/>
        </w:rPr>
      </w:pPr>
    </w:p>
    <w:p w14:paraId="245560F0" w14:textId="0AF23A34" w:rsidR="00266FA2" w:rsidRDefault="00266FA2" w:rsidP="00D85737">
      <w:pPr>
        <w:spacing w:after="120" w:line="360" w:lineRule="auto"/>
        <w:rPr>
          <w:rFonts w:ascii="Arial" w:hAnsi="Arial" w:cs="Arial"/>
          <w:b/>
          <w:bCs/>
          <w:sz w:val="20"/>
          <w:szCs w:val="20"/>
          <w:lang w:val="en-US"/>
        </w:rPr>
      </w:pPr>
    </w:p>
    <w:p w14:paraId="2F8CF476" w14:textId="77777777" w:rsidR="00D562E9" w:rsidRDefault="00D562E9">
      <w:pPr>
        <w:rPr>
          <w:rFonts w:ascii="Arial" w:hAnsi="Arial" w:cs="Arial"/>
          <w:b/>
          <w:bCs/>
          <w:sz w:val="20"/>
          <w:szCs w:val="20"/>
          <w:lang w:val="en-US"/>
        </w:rPr>
      </w:pPr>
      <w:r>
        <w:rPr>
          <w:rFonts w:ascii="Arial" w:hAnsi="Arial" w:cs="Arial"/>
          <w:b/>
          <w:bCs/>
          <w:sz w:val="20"/>
          <w:szCs w:val="20"/>
          <w:lang w:val="en-US"/>
        </w:rPr>
        <w:br w:type="page"/>
      </w:r>
    </w:p>
    <w:p w14:paraId="0E69AF16" w14:textId="09AF9251" w:rsidR="001833EE" w:rsidRPr="00DC3182" w:rsidRDefault="001833EE" w:rsidP="00D85737">
      <w:pPr>
        <w:spacing w:after="120" w:line="360" w:lineRule="auto"/>
        <w:rPr>
          <w:rFonts w:ascii="Arial" w:hAnsi="Arial" w:cs="Arial"/>
          <w:b/>
          <w:bCs/>
          <w:sz w:val="20"/>
          <w:szCs w:val="20"/>
          <w:lang w:val="en-US"/>
        </w:rPr>
      </w:pPr>
      <w:r w:rsidRPr="00DC3182">
        <w:rPr>
          <w:rFonts w:ascii="Arial" w:hAnsi="Arial" w:cs="Arial"/>
          <w:b/>
          <w:bCs/>
          <w:sz w:val="20"/>
          <w:szCs w:val="20"/>
          <w:lang w:val="en-US"/>
        </w:rPr>
        <w:lastRenderedPageBreak/>
        <w:t>References</w:t>
      </w:r>
    </w:p>
    <w:sdt>
      <w:sdtPr>
        <w:rPr>
          <w:rFonts w:ascii="Arial" w:hAnsi="Arial" w:cs="Arial"/>
          <w:bCs/>
          <w:color w:val="000000"/>
          <w:sz w:val="20"/>
          <w:szCs w:val="20"/>
          <w:lang w:val="en-US"/>
        </w:rPr>
        <w:tag w:val="MENDELEY_BIBLIOGRAPHY"/>
        <w:id w:val="-1673327642"/>
        <w:placeholder>
          <w:docPart w:val="DefaultPlaceholder_-1854013440"/>
        </w:placeholder>
      </w:sdtPr>
      <w:sdtContent>
        <w:p w14:paraId="0B38229D" w14:textId="77777777" w:rsidR="00182B85" w:rsidRPr="00DC3182" w:rsidRDefault="00182B85">
          <w:pPr>
            <w:autoSpaceDE w:val="0"/>
            <w:autoSpaceDN w:val="0"/>
            <w:ind w:hanging="640"/>
            <w:divId w:val="1859192292"/>
            <w:rPr>
              <w:rFonts w:ascii="Arial" w:hAnsi="Arial" w:cs="Arial"/>
              <w:sz w:val="20"/>
              <w:szCs w:val="20"/>
            </w:rPr>
          </w:pPr>
          <w:r w:rsidRPr="00DC3182">
            <w:rPr>
              <w:rFonts w:ascii="Arial" w:hAnsi="Arial" w:cs="Arial"/>
              <w:sz w:val="20"/>
              <w:szCs w:val="20"/>
            </w:rPr>
            <w:t xml:space="preserve">1. </w:t>
          </w:r>
          <w:r w:rsidRPr="00DC3182">
            <w:rPr>
              <w:rFonts w:ascii="Arial" w:hAnsi="Arial" w:cs="Arial"/>
              <w:sz w:val="20"/>
              <w:szCs w:val="20"/>
            </w:rPr>
            <w:tab/>
            <w:t xml:space="preserve">Kumar SS, Collings AT, Lamm R, Haskins IN, Scholz S, Nepal P, et al. Guideline for the Diagnosis and Treatment of Appendicitis sages.org/publications/guidelines/guideline-for-the-diagnosis-and-treatment-of-appendicitis AUTHORS. </w:t>
          </w:r>
        </w:p>
        <w:p w14:paraId="03949BB5" w14:textId="77777777" w:rsidR="00182B85" w:rsidRPr="00DC3182" w:rsidRDefault="00182B85">
          <w:pPr>
            <w:autoSpaceDE w:val="0"/>
            <w:autoSpaceDN w:val="0"/>
            <w:ind w:hanging="640"/>
            <w:divId w:val="1955742660"/>
            <w:rPr>
              <w:rFonts w:ascii="Arial" w:hAnsi="Arial" w:cs="Arial"/>
              <w:sz w:val="20"/>
              <w:szCs w:val="20"/>
            </w:rPr>
          </w:pPr>
          <w:r w:rsidRPr="00DC3182">
            <w:rPr>
              <w:rFonts w:ascii="Arial" w:hAnsi="Arial" w:cs="Arial"/>
              <w:sz w:val="20"/>
              <w:szCs w:val="20"/>
            </w:rPr>
            <w:t xml:space="preserve">2. </w:t>
          </w:r>
          <w:r w:rsidRPr="00DC3182">
            <w:rPr>
              <w:rFonts w:ascii="Arial" w:hAnsi="Arial" w:cs="Arial"/>
              <w:sz w:val="20"/>
              <w:szCs w:val="20"/>
            </w:rPr>
            <w:tab/>
            <w:t xml:space="preserve">Gorter RR, Eker HH, Gorter-Stam MAW, </w:t>
          </w:r>
          <w:proofErr w:type="spellStart"/>
          <w:r w:rsidRPr="00DC3182">
            <w:rPr>
              <w:rFonts w:ascii="Arial" w:hAnsi="Arial" w:cs="Arial"/>
              <w:sz w:val="20"/>
              <w:szCs w:val="20"/>
            </w:rPr>
            <w:t>Abis</w:t>
          </w:r>
          <w:proofErr w:type="spellEnd"/>
          <w:r w:rsidRPr="00DC3182">
            <w:rPr>
              <w:rFonts w:ascii="Arial" w:hAnsi="Arial" w:cs="Arial"/>
              <w:sz w:val="20"/>
              <w:szCs w:val="20"/>
            </w:rPr>
            <w:t xml:space="preserve"> GSA, Acharya A, </w:t>
          </w:r>
          <w:proofErr w:type="spellStart"/>
          <w:r w:rsidRPr="00DC3182">
            <w:rPr>
              <w:rFonts w:ascii="Arial" w:hAnsi="Arial" w:cs="Arial"/>
              <w:sz w:val="20"/>
              <w:szCs w:val="20"/>
            </w:rPr>
            <w:t>Ankersmit</w:t>
          </w:r>
          <w:proofErr w:type="spellEnd"/>
          <w:r w:rsidRPr="00DC3182">
            <w:rPr>
              <w:rFonts w:ascii="Arial" w:hAnsi="Arial" w:cs="Arial"/>
              <w:sz w:val="20"/>
              <w:szCs w:val="20"/>
            </w:rPr>
            <w:t xml:space="preserve"> M, et al. Diagnosis and management of acute appendicitis. EAES consensus development conference 2015. </w:t>
          </w:r>
          <w:proofErr w:type="spellStart"/>
          <w:r w:rsidRPr="00DC3182">
            <w:rPr>
              <w:rFonts w:ascii="Arial" w:hAnsi="Arial" w:cs="Arial"/>
              <w:sz w:val="20"/>
              <w:szCs w:val="20"/>
            </w:rPr>
            <w:t>Surg</w:t>
          </w:r>
          <w:proofErr w:type="spellEnd"/>
          <w:r w:rsidRPr="00DC3182">
            <w:rPr>
              <w:rFonts w:ascii="Arial" w:hAnsi="Arial" w:cs="Arial"/>
              <w:sz w:val="20"/>
              <w:szCs w:val="20"/>
            </w:rPr>
            <w:t xml:space="preserve"> </w:t>
          </w:r>
          <w:proofErr w:type="spellStart"/>
          <w:r w:rsidRPr="00DC3182">
            <w:rPr>
              <w:rFonts w:ascii="Arial" w:hAnsi="Arial" w:cs="Arial"/>
              <w:sz w:val="20"/>
              <w:szCs w:val="20"/>
            </w:rPr>
            <w:t>Endosc</w:t>
          </w:r>
          <w:proofErr w:type="spellEnd"/>
          <w:r w:rsidRPr="00DC3182">
            <w:rPr>
              <w:rFonts w:ascii="Arial" w:hAnsi="Arial" w:cs="Arial"/>
              <w:sz w:val="20"/>
              <w:szCs w:val="20"/>
            </w:rPr>
            <w:t xml:space="preserve">. 2016 Nov;30(11):4668–90. </w:t>
          </w:r>
        </w:p>
        <w:p w14:paraId="77262AD8" w14:textId="77777777" w:rsidR="00182B85" w:rsidRPr="00DC3182" w:rsidRDefault="00182B85">
          <w:pPr>
            <w:autoSpaceDE w:val="0"/>
            <w:autoSpaceDN w:val="0"/>
            <w:ind w:hanging="640"/>
            <w:divId w:val="2065830217"/>
            <w:rPr>
              <w:rFonts w:ascii="Arial" w:hAnsi="Arial" w:cs="Arial"/>
              <w:sz w:val="20"/>
              <w:szCs w:val="20"/>
            </w:rPr>
          </w:pPr>
          <w:r w:rsidRPr="00DC3182">
            <w:rPr>
              <w:rFonts w:ascii="Arial" w:hAnsi="Arial" w:cs="Arial"/>
              <w:sz w:val="20"/>
              <w:szCs w:val="20"/>
            </w:rPr>
            <w:t xml:space="preserve">3. </w:t>
          </w:r>
          <w:r w:rsidRPr="00DC3182">
            <w:rPr>
              <w:rFonts w:ascii="Arial" w:hAnsi="Arial" w:cs="Arial"/>
              <w:sz w:val="20"/>
              <w:szCs w:val="20"/>
            </w:rPr>
            <w:tab/>
            <w:t xml:space="preserve">Berríos-Torres SI, Umscheid CA, </w:t>
          </w:r>
          <w:proofErr w:type="spellStart"/>
          <w:r w:rsidRPr="00DC3182">
            <w:rPr>
              <w:rFonts w:ascii="Arial" w:hAnsi="Arial" w:cs="Arial"/>
              <w:sz w:val="20"/>
              <w:szCs w:val="20"/>
            </w:rPr>
            <w:t>Bratzler</w:t>
          </w:r>
          <w:proofErr w:type="spellEnd"/>
          <w:r w:rsidRPr="00DC3182">
            <w:rPr>
              <w:rFonts w:ascii="Arial" w:hAnsi="Arial" w:cs="Arial"/>
              <w:sz w:val="20"/>
              <w:szCs w:val="20"/>
            </w:rPr>
            <w:t xml:space="preserve"> DW, Leas B, Stone EC, Kelz RR, et al. </w:t>
          </w:r>
          <w:proofErr w:type="spellStart"/>
          <w:r w:rsidRPr="00DC3182">
            <w:rPr>
              <w:rFonts w:ascii="Arial" w:hAnsi="Arial" w:cs="Arial"/>
              <w:sz w:val="20"/>
              <w:szCs w:val="20"/>
            </w:rPr>
            <w:t>Centers</w:t>
          </w:r>
          <w:proofErr w:type="spellEnd"/>
          <w:r w:rsidRPr="00DC3182">
            <w:rPr>
              <w:rFonts w:ascii="Arial" w:hAnsi="Arial" w:cs="Arial"/>
              <w:sz w:val="20"/>
              <w:szCs w:val="20"/>
            </w:rPr>
            <w:t xml:space="preserve"> for Disease Control and Prevention Guideline for the Prevention of Surgical Site Infection, 2017. JAMA Surg. 2017 Aug 1;152(8):784–91. </w:t>
          </w:r>
        </w:p>
        <w:p w14:paraId="0E46943C" w14:textId="77777777" w:rsidR="00182B85" w:rsidRPr="00DC3182" w:rsidRDefault="00182B85">
          <w:pPr>
            <w:autoSpaceDE w:val="0"/>
            <w:autoSpaceDN w:val="0"/>
            <w:ind w:hanging="640"/>
            <w:divId w:val="539511490"/>
            <w:rPr>
              <w:rFonts w:ascii="Arial" w:hAnsi="Arial" w:cs="Arial"/>
              <w:sz w:val="20"/>
              <w:szCs w:val="20"/>
            </w:rPr>
          </w:pPr>
          <w:r w:rsidRPr="00DC3182">
            <w:rPr>
              <w:rFonts w:ascii="Arial" w:hAnsi="Arial" w:cs="Arial"/>
              <w:sz w:val="20"/>
              <w:szCs w:val="20"/>
            </w:rPr>
            <w:t xml:space="preserve">4. </w:t>
          </w:r>
          <w:r w:rsidRPr="00DC3182">
            <w:rPr>
              <w:rFonts w:ascii="Arial" w:hAnsi="Arial" w:cs="Arial"/>
              <w:sz w:val="20"/>
              <w:szCs w:val="20"/>
            </w:rPr>
            <w:tab/>
            <w:t xml:space="preserve">Dindo D, </w:t>
          </w:r>
          <w:proofErr w:type="spellStart"/>
          <w:r w:rsidRPr="00DC3182">
            <w:rPr>
              <w:rFonts w:ascii="Arial" w:hAnsi="Arial" w:cs="Arial"/>
              <w:sz w:val="20"/>
              <w:szCs w:val="20"/>
            </w:rPr>
            <w:t>Demartines</w:t>
          </w:r>
          <w:proofErr w:type="spellEnd"/>
          <w:r w:rsidRPr="00DC3182">
            <w:rPr>
              <w:rFonts w:ascii="Arial" w:hAnsi="Arial" w:cs="Arial"/>
              <w:sz w:val="20"/>
              <w:szCs w:val="20"/>
            </w:rPr>
            <w:t xml:space="preserve"> N, </w:t>
          </w:r>
          <w:proofErr w:type="spellStart"/>
          <w:r w:rsidRPr="00DC3182">
            <w:rPr>
              <w:rFonts w:ascii="Arial" w:hAnsi="Arial" w:cs="Arial"/>
              <w:sz w:val="20"/>
              <w:szCs w:val="20"/>
            </w:rPr>
            <w:t>Clavien</w:t>
          </w:r>
          <w:proofErr w:type="spellEnd"/>
          <w:r w:rsidRPr="00DC3182">
            <w:rPr>
              <w:rFonts w:ascii="Arial" w:hAnsi="Arial" w:cs="Arial"/>
              <w:sz w:val="20"/>
              <w:szCs w:val="20"/>
            </w:rPr>
            <w:t xml:space="preserve"> PA. Classification of surgical complications: a new proposal with evaluation in a cohort of 6336 patients and results of a survey. Ann Surg. 2004 Aug;240(2):205–13. </w:t>
          </w:r>
        </w:p>
        <w:p w14:paraId="5B2CDBBC" w14:textId="44B18DB3" w:rsidR="001833EE" w:rsidRPr="00DC3182" w:rsidRDefault="00182B85" w:rsidP="00D85737">
          <w:pPr>
            <w:spacing w:after="120" w:line="360" w:lineRule="auto"/>
            <w:rPr>
              <w:rFonts w:ascii="Arial" w:hAnsi="Arial" w:cs="Arial"/>
              <w:b/>
              <w:bCs/>
              <w:sz w:val="20"/>
              <w:szCs w:val="20"/>
              <w:lang w:val="en-US"/>
            </w:rPr>
          </w:pPr>
          <w:r w:rsidRPr="00DC3182">
            <w:rPr>
              <w:rFonts w:ascii="Arial" w:hAnsi="Arial" w:cs="Arial"/>
              <w:sz w:val="20"/>
              <w:szCs w:val="20"/>
            </w:rPr>
            <w:t> </w:t>
          </w:r>
        </w:p>
      </w:sdtContent>
    </w:sdt>
    <w:sectPr w:rsidR="001833EE" w:rsidRPr="00DC3182" w:rsidSect="00500ED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C6C7" w14:textId="77777777" w:rsidR="009D4283" w:rsidRDefault="009D4283" w:rsidP="007447B5">
      <w:r>
        <w:separator/>
      </w:r>
    </w:p>
  </w:endnote>
  <w:endnote w:type="continuationSeparator" w:id="0">
    <w:p w14:paraId="36F46D1A" w14:textId="77777777" w:rsidR="009D4283" w:rsidRDefault="009D4283" w:rsidP="0074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pitch w:val="default"/>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97442882"/>
      <w:docPartObj>
        <w:docPartGallery w:val="Page Numbers (Bottom of Page)"/>
        <w:docPartUnique/>
      </w:docPartObj>
    </w:sdtPr>
    <w:sdtContent>
      <w:p w14:paraId="2622AB81" w14:textId="59E1D28C" w:rsidR="007447B5" w:rsidRDefault="007447B5" w:rsidP="000211C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CCD96E4" w14:textId="77777777" w:rsidR="007447B5" w:rsidRDefault="007447B5" w:rsidP="007447B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12235009"/>
      <w:docPartObj>
        <w:docPartGallery w:val="Page Numbers (Bottom of Page)"/>
        <w:docPartUnique/>
      </w:docPartObj>
    </w:sdtPr>
    <w:sdtContent>
      <w:p w14:paraId="120B580C" w14:textId="64FC7A11" w:rsidR="007447B5" w:rsidRDefault="007447B5" w:rsidP="000211C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2E6244C" w14:textId="77777777" w:rsidR="007447B5" w:rsidRDefault="007447B5" w:rsidP="007447B5">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636F" w14:textId="77777777" w:rsidR="000211CD" w:rsidRDefault="000211CD" w:rsidP="000211C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8659" w14:textId="77777777" w:rsidR="009D4283" w:rsidRDefault="009D4283" w:rsidP="007447B5">
      <w:r>
        <w:separator/>
      </w:r>
    </w:p>
  </w:footnote>
  <w:footnote w:type="continuationSeparator" w:id="0">
    <w:p w14:paraId="0AF8AE4B" w14:textId="77777777" w:rsidR="009D4283" w:rsidRDefault="009D4283" w:rsidP="00744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9A1"/>
    <w:multiLevelType w:val="hybridMultilevel"/>
    <w:tmpl w:val="D2E09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53FA5"/>
    <w:multiLevelType w:val="hybridMultilevel"/>
    <w:tmpl w:val="BAF619B8"/>
    <w:lvl w:ilvl="0" w:tplc="5D642CC4">
      <w:start w:val="1"/>
      <w:numFmt w:val="decimal"/>
      <w:lvlText w:val="%1."/>
      <w:lvlJc w:val="left"/>
      <w:pPr>
        <w:ind w:left="1080" w:hanging="360"/>
      </w:pPr>
      <w:rPr>
        <w:rFonts w:hint="default"/>
        <w:i/>
        <w:color w:val="C45911" w:themeColor="accent2"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6C14BF"/>
    <w:multiLevelType w:val="hybridMultilevel"/>
    <w:tmpl w:val="BFEE8B5A"/>
    <w:lvl w:ilvl="0" w:tplc="5A7CA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9055B"/>
    <w:multiLevelType w:val="hybridMultilevel"/>
    <w:tmpl w:val="6DE0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65628"/>
    <w:multiLevelType w:val="hybridMultilevel"/>
    <w:tmpl w:val="2E7C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27CBA"/>
    <w:multiLevelType w:val="hybridMultilevel"/>
    <w:tmpl w:val="588C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1E9"/>
    <w:multiLevelType w:val="hybridMultilevel"/>
    <w:tmpl w:val="243E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90B90"/>
    <w:multiLevelType w:val="hybridMultilevel"/>
    <w:tmpl w:val="9318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2234A"/>
    <w:multiLevelType w:val="hybridMultilevel"/>
    <w:tmpl w:val="13F896D2"/>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43FD0"/>
    <w:multiLevelType w:val="hybridMultilevel"/>
    <w:tmpl w:val="C2D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B72C3"/>
    <w:multiLevelType w:val="hybridMultilevel"/>
    <w:tmpl w:val="5D30578C"/>
    <w:lvl w:ilvl="0" w:tplc="BF8ACD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A4309"/>
    <w:multiLevelType w:val="hybridMultilevel"/>
    <w:tmpl w:val="BFB0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41B99"/>
    <w:multiLevelType w:val="hybridMultilevel"/>
    <w:tmpl w:val="CA98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51A10"/>
    <w:multiLevelType w:val="hybridMultilevel"/>
    <w:tmpl w:val="A8402612"/>
    <w:lvl w:ilvl="0" w:tplc="E2961A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42481D"/>
    <w:multiLevelType w:val="multilevel"/>
    <w:tmpl w:val="76783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349"/>
    <w:multiLevelType w:val="hybridMultilevel"/>
    <w:tmpl w:val="95263C86"/>
    <w:lvl w:ilvl="0" w:tplc="BDD66602">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64B31"/>
    <w:multiLevelType w:val="hybridMultilevel"/>
    <w:tmpl w:val="D82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62F39"/>
    <w:multiLevelType w:val="hybridMultilevel"/>
    <w:tmpl w:val="BF9C58F6"/>
    <w:lvl w:ilvl="0" w:tplc="ACF6F0F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1541FD"/>
    <w:multiLevelType w:val="hybridMultilevel"/>
    <w:tmpl w:val="53822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A869D8"/>
    <w:multiLevelType w:val="hybridMultilevel"/>
    <w:tmpl w:val="4952482C"/>
    <w:lvl w:ilvl="0" w:tplc="A5D8FE1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32907"/>
    <w:multiLevelType w:val="hybridMultilevel"/>
    <w:tmpl w:val="03CABCC6"/>
    <w:lvl w:ilvl="0" w:tplc="36164F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114F06"/>
    <w:multiLevelType w:val="hybridMultilevel"/>
    <w:tmpl w:val="86249F58"/>
    <w:lvl w:ilvl="0" w:tplc="A872A138">
      <w:start w:val="1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FB0A42"/>
    <w:multiLevelType w:val="hybridMultilevel"/>
    <w:tmpl w:val="723E492C"/>
    <w:lvl w:ilvl="0" w:tplc="EAECE6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920E5"/>
    <w:multiLevelType w:val="hybridMultilevel"/>
    <w:tmpl w:val="46B29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2317B"/>
    <w:multiLevelType w:val="hybridMultilevel"/>
    <w:tmpl w:val="F3F81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F74D92"/>
    <w:multiLevelType w:val="hybridMultilevel"/>
    <w:tmpl w:val="E0501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25386B"/>
    <w:multiLevelType w:val="hybridMultilevel"/>
    <w:tmpl w:val="1EE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B912E9"/>
    <w:multiLevelType w:val="hybridMultilevel"/>
    <w:tmpl w:val="74B25E2C"/>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59605C"/>
    <w:multiLevelType w:val="hybridMultilevel"/>
    <w:tmpl w:val="436619AA"/>
    <w:lvl w:ilvl="0" w:tplc="E92CBBC6">
      <w:start w:val="77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F204F"/>
    <w:multiLevelType w:val="hybridMultilevel"/>
    <w:tmpl w:val="544C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1303B"/>
    <w:multiLevelType w:val="multilevel"/>
    <w:tmpl w:val="1D32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524340"/>
    <w:multiLevelType w:val="hybridMultilevel"/>
    <w:tmpl w:val="8102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F128E3"/>
    <w:multiLevelType w:val="hybridMultilevel"/>
    <w:tmpl w:val="95BA8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4203A"/>
    <w:multiLevelType w:val="hybridMultilevel"/>
    <w:tmpl w:val="30AA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C1E66"/>
    <w:multiLevelType w:val="hybridMultilevel"/>
    <w:tmpl w:val="D7F2F5C4"/>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007C38"/>
    <w:multiLevelType w:val="hybridMultilevel"/>
    <w:tmpl w:val="6B8A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08467A"/>
    <w:multiLevelType w:val="hybridMultilevel"/>
    <w:tmpl w:val="E5FA5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4A266D"/>
    <w:multiLevelType w:val="hybridMultilevel"/>
    <w:tmpl w:val="D6C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05883"/>
    <w:multiLevelType w:val="hybridMultilevel"/>
    <w:tmpl w:val="CE46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976E46"/>
    <w:multiLevelType w:val="hybridMultilevel"/>
    <w:tmpl w:val="673CF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0D3452"/>
    <w:multiLevelType w:val="hybridMultilevel"/>
    <w:tmpl w:val="FD2C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A9394C"/>
    <w:multiLevelType w:val="multilevel"/>
    <w:tmpl w:val="AFF6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943309">
    <w:abstractNumId w:val="9"/>
  </w:num>
  <w:num w:numId="2" w16cid:durableId="1026520444">
    <w:abstractNumId w:val="34"/>
  </w:num>
  <w:num w:numId="3" w16cid:durableId="187187042">
    <w:abstractNumId w:val="27"/>
  </w:num>
  <w:num w:numId="4" w16cid:durableId="660041345">
    <w:abstractNumId w:val="8"/>
  </w:num>
  <w:num w:numId="5" w16cid:durableId="1800757214">
    <w:abstractNumId w:val="3"/>
  </w:num>
  <w:num w:numId="6" w16cid:durableId="720176383">
    <w:abstractNumId w:val="29"/>
  </w:num>
  <w:num w:numId="7" w16cid:durableId="572541700">
    <w:abstractNumId w:val="20"/>
  </w:num>
  <w:num w:numId="8" w16cid:durableId="184056171">
    <w:abstractNumId w:val="15"/>
  </w:num>
  <w:num w:numId="9" w16cid:durableId="1481265129">
    <w:abstractNumId w:val="17"/>
  </w:num>
  <w:num w:numId="10" w16cid:durableId="1882397111">
    <w:abstractNumId w:val="26"/>
  </w:num>
  <w:num w:numId="11" w16cid:durableId="66611850">
    <w:abstractNumId w:val="40"/>
  </w:num>
  <w:num w:numId="12" w16cid:durableId="820461249">
    <w:abstractNumId w:val="12"/>
  </w:num>
  <w:num w:numId="13" w16cid:durableId="731393319">
    <w:abstractNumId w:val="22"/>
  </w:num>
  <w:num w:numId="14" w16cid:durableId="1986160922">
    <w:abstractNumId w:val="31"/>
  </w:num>
  <w:num w:numId="15" w16cid:durableId="248855629">
    <w:abstractNumId w:val="35"/>
  </w:num>
  <w:num w:numId="16" w16cid:durableId="537164290">
    <w:abstractNumId w:val="16"/>
  </w:num>
  <w:num w:numId="17" w16cid:durableId="1742747977">
    <w:abstractNumId w:val="33"/>
  </w:num>
  <w:num w:numId="18" w16cid:durableId="556667376">
    <w:abstractNumId w:val="21"/>
  </w:num>
  <w:num w:numId="19" w16cid:durableId="782576079">
    <w:abstractNumId w:val="28"/>
  </w:num>
  <w:num w:numId="20" w16cid:durableId="482623552">
    <w:abstractNumId w:val="2"/>
  </w:num>
  <w:num w:numId="21" w16cid:durableId="462888532">
    <w:abstractNumId w:val="19"/>
  </w:num>
  <w:num w:numId="22" w16cid:durableId="938215241">
    <w:abstractNumId w:val="25"/>
  </w:num>
  <w:num w:numId="23" w16cid:durableId="984428481">
    <w:abstractNumId w:val="1"/>
  </w:num>
  <w:num w:numId="24" w16cid:durableId="1354333495">
    <w:abstractNumId w:val="38"/>
  </w:num>
  <w:num w:numId="25" w16cid:durableId="1274020138">
    <w:abstractNumId w:val="41"/>
  </w:num>
  <w:num w:numId="26" w16cid:durableId="1333802587">
    <w:abstractNumId w:val="30"/>
  </w:num>
  <w:num w:numId="27" w16cid:durableId="436097628">
    <w:abstractNumId w:val="23"/>
  </w:num>
  <w:num w:numId="28" w16cid:durableId="1992980928">
    <w:abstractNumId w:val="6"/>
  </w:num>
  <w:num w:numId="29" w16cid:durableId="2104647110">
    <w:abstractNumId w:val="24"/>
  </w:num>
  <w:num w:numId="30" w16cid:durableId="1017584123">
    <w:abstractNumId w:val="39"/>
  </w:num>
  <w:num w:numId="31" w16cid:durableId="331184086">
    <w:abstractNumId w:val="11"/>
  </w:num>
  <w:num w:numId="32" w16cid:durableId="1274748386">
    <w:abstractNumId w:val="4"/>
  </w:num>
  <w:num w:numId="33" w16cid:durableId="382338885">
    <w:abstractNumId w:val="0"/>
  </w:num>
  <w:num w:numId="34" w16cid:durableId="681009201">
    <w:abstractNumId w:val="7"/>
  </w:num>
  <w:num w:numId="35" w16cid:durableId="1308127186">
    <w:abstractNumId w:val="5"/>
  </w:num>
  <w:num w:numId="36" w16cid:durableId="16777501">
    <w:abstractNumId w:val="10"/>
  </w:num>
  <w:num w:numId="37" w16cid:durableId="486409731">
    <w:abstractNumId w:val="32"/>
  </w:num>
  <w:num w:numId="38" w16cid:durableId="1565067827">
    <w:abstractNumId w:val="36"/>
  </w:num>
  <w:num w:numId="39" w16cid:durableId="1889417962">
    <w:abstractNumId w:val="37"/>
  </w:num>
  <w:num w:numId="40" w16cid:durableId="1913814001">
    <w:abstractNumId w:val="14"/>
  </w:num>
  <w:num w:numId="41" w16cid:durableId="887883465">
    <w:abstractNumId w:val="13"/>
  </w:num>
  <w:num w:numId="42" w16cid:durableId="5602164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ppaw99x2zw06eadfrvxv0d09eazrzrp2ew&quot;&gt;included papers&lt;record-ids&gt;&lt;item&gt;92&lt;/item&gt;&lt;item&gt;101&lt;/item&gt;&lt;item&gt;102&lt;/item&gt;&lt;item&gt;112&lt;/item&gt;&lt;item&gt;113&lt;/item&gt;&lt;item&gt;114&lt;/item&gt;&lt;/record-ids&gt;&lt;/item&gt;&lt;/Libraries&gt;"/>
  </w:docVars>
  <w:rsids>
    <w:rsidRoot w:val="006F5DB2"/>
    <w:rsid w:val="000029BE"/>
    <w:rsid w:val="00003A85"/>
    <w:rsid w:val="00005433"/>
    <w:rsid w:val="00014B49"/>
    <w:rsid w:val="00017D10"/>
    <w:rsid w:val="000211CD"/>
    <w:rsid w:val="00025EEC"/>
    <w:rsid w:val="00041422"/>
    <w:rsid w:val="00042FF8"/>
    <w:rsid w:val="0004307E"/>
    <w:rsid w:val="000450C1"/>
    <w:rsid w:val="00050880"/>
    <w:rsid w:val="00052D39"/>
    <w:rsid w:val="000910DE"/>
    <w:rsid w:val="000930CE"/>
    <w:rsid w:val="00094B8B"/>
    <w:rsid w:val="000A342C"/>
    <w:rsid w:val="000A6C84"/>
    <w:rsid w:val="000C36F8"/>
    <w:rsid w:val="000E4B15"/>
    <w:rsid w:val="000E588A"/>
    <w:rsid w:val="000E5945"/>
    <w:rsid w:val="000E652A"/>
    <w:rsid w:val="000F0C09"/>
    <w:rsid w:val="000F120D"/>
    <w:rsid w:val="000F7872"/>
    <w:rsid w:val="00101547"/>
    <w:rsid w:val="001070FE"/>
    <w:rsid w:val="00113C23"/>
    <w:rsid w:val="0011586C"/>
    <w:rsid w:val="00123BB8"/>
    <w:rsid w:val="00134BEB"/>
    <w:rsid w:val="001361AB"/>
    <w:rsid w:val="0015063E"/>
    <w:rsid w:val="00153D92"/>
    <w:rsid w:val="00154882"/>
    <w:rsid w:val="00154C9E"/>
    <w:rsid w:val="001603F9"/>
    <w:rsid w:val="001632C8"/>
    <w:rsid w:val="00163AB5"/>
    <w:rsid w:val="00170977"/>
    <w:rsid w:val="00172339"/>
    <w:rsid w:val="00173120"/>
    <w:rsid w:val="00173D73"/>
    <w:rsid w:val="001743A4"/>
    <w:rsid w:val="00174AAC"/>
    <w:rsid w:val="00182B85"/>
    <w:rsid w:val="001833EE"/>
    <w:rsid w:val="00185233"/>
    <w:rsid w:val="00192B57"/>
    <w:rsid w:val="001939F8"/>
    <w:rsid w:val="001A615F"/>
    <w:rsid w:val="001B2A1B"/>
    <w:rsid w:val="001B4633"/>
    <w:rsid w:val="001B48D7"/>
    <w:rsid w:val="001C08FF"/>
    <w:rsid w:val="001D6426"/>
    <w:rsid w:val="00205802"/>
    <w:rsid w:val="00207DB5"/>
    <w:rsid w:val="0021190B"/>
    <w:rsid w:val="00220E38"/>
    <w:rsid w:val="002275C9"/>
    <w:rsid w:val="00227694"/>
    <w:rsid w:val="00230BB2"/>
    <w:rsid w:val="002511A3"/>
    <w:rsid w:val="00254AA5"/>
    <w:rsid w:val="00266673"/>
    <w:rsid w:val="00266FA2"/>
    <w:rsid w:val="002672DA"/>
    <w:rsid w:val="00276A2C"/>
    <w:rsid w:val="002828DF"/>
    <w:rsid w:val="00283464"/>
    <w:rsid w:val="00285EA3"/>
    <w:rsid w:val="00291265"/>
    <w:rsid w:val="00295BA1"/>
    <w:rsid w:val="002A004F"/>
    <w:rsid w:val="002A321C"/>
    <w:rsid w:val="002B14FF"/>
    <w:rsid w:val="002B22C5"/>
    <w:rsid w:val="002B6264"/>
    <w:rsid w:val="002C12CE"/>
    <w:rsid w:val="002D0618"/>
    <w:rsid w:val="002D0A74"/>
    <w:rsid w:val="002D7F24"/>
    <w:rsid w:val="002E1C48"/>
    <w:rsid w:val="002E7FA0"/>
    <w:rsid w:val="002F0ECC"/>
    <w:rsid w:val="003124DE"/>
    <w:rsid w:val="003129A8"/>
    <w:rsid w:val="00312CD5"/>
    <w:rsid w:val="00333C3C"/>
    <w:rsid w:val="0035025A"/>
    <w:rsid w:val="00353B0E"/>
    <w:rsid w:val="003613C7"/>
    <w:rsid w:val="00366284"/>
    <w:rsid w:val="003735A1"/>
    <w:rsid w:val="00380B4C"/>
    <w:rsid w:val="0039018E"/>
    <w:rsid w:val="00391250"/>
    <w:rsid w:val="003A39AA"/>
    <w:rsid w:val="003A5F8F"/>
    <w:rsid w:val="003B0D2B"/>
    <w:rsid w:val="003B203F"/>
    <w:rsid w:val="003B4085"/>
    <w:rsid w:val="003B4263"/>
    <w:rsid w:val="003B4886"/>
    <w:rsid w:val="003C13EC"/>
    <w:rsid w:val="003C40CB"/>
    <w:rsid w:val="003C4749"/>
    <w:rsid w:val="003C7426"/>
    <w:rsid w:val="003D0436"/>
    <w:rsid w:val="00401173"/>
    <w:rsid w:val="00403208"/>
    <w:rsid w:val="00407469"/>
    <w:rsid w:val="00407DC1"/>
    <w:rsid w:val="004129B6"/>
    <w:rsid w:val="00413C0B"/>
    <w:rsid w:val="004162FA"/>
    <w:rsid w:val="00420D60"/>
    <w:rsid w:val="00420FD4"/>
    <w:rsid w:val="00424338"/>
    <w:rsid w:val="004275C9"/>
    <w:rsid w:val="0043025C"/>
    <w:rsid w:val="004409EF"/>
    <w:rsid w:val="00442526"/>
    <w:rsid w:val="0045219D"/>
    <w:rsid w:val="00465DAA"/>
    <w:rsid w:val="00477699"/>
    <w:rsid w:val="00480A57"/>
    <w:rsid w:val="004821DF"/>
    <w:rsid w:val="00486D30"/>
    <w:rsid w:val="004878C1"/>
    <w:rsid w:val="00496C1B"/>
    <w:rsid w:val="004A368A"/>
    <w:rsid w:val="004A4764"/>
    <w:rsid w:val="004B44F5"/>
    <w:rsid w:val="004C3602"/>
    <w:rsid w:val="004C40BF"/>
    <w:rsid w:val="004C7029"/>
    <w:rsid w:val="004D08AE"/>
    <w:rsid w:val="004D3045"/>
    <w:rsid w:val="004E2A08"/>
    <w:rsid w:val="004F2D2D"/>
    <w:rsid w:val="00500EDB"/>
    <w:rsid w:val="00503220"/>
    <w:rsid w:val="0050356E"/>
    <w:rsid w:val="00503736"/>
    <w:rsid w:val="005167B7"/>
    <w:rsid w:val="00524BFD"/>
    <w:rsid w:val="00524DBF"/>
    <w:rsid w:val="00525230"/>
    <w:rsid w:val="00531399"/>
    <w:rsid w:val="0053507A"/>
    <w:rsid w:val="005434A0"/>
    <w:rsid w:val="00543E71"/>
    <w:rsid w:val="0054520C"/>
    <w:rsid w:val="0055360C"/>
    <w:rsid w:val="00556AF4"/>
    <w:rsid w:val="00563B06"/>
    <w:rsid w:val="00574C3C"/>
    <w:rsid w:val="00580B59"/>
    <w:rsid w:val="005832EF"/>
    <w:rsid w:val="00595A19"/>
    <w:rsid w:val="0059684B"/>
    <w:rsid w:val="005A36FC"/>
    <w:rsid w:val="005A5D6A"/>
    <w:rsid w:val="005B0860"/>
    <w:rsid w:val="005B77EE"/>
    <w:rsid w:val="005C0D02"/>
    <w:rsid w:val="005C1547"/>
    <w:rsid w:val="005C3699"/>
    <w:rsid w:val="005C5EEB"/>
    <w:rsid w:val="005E0717"/>
    <w:rsid w:val="005E1B87"/>
    <w:rsid w:val="005E4601"/>
    <w:rsid w:val="005F3777"/>
    <w:rsid w:val="006038A9"/>
    <w:rsid w:val="00605843"/>
    <w:rsid w:val="00610A55"/>
    <w:rsid w:val="00614BD3"/>
    <w:rsid w:val="00615230"/>
    <w:rsid w:val="006164BB"/>
    <w:rsid w:val="00644519"/>
    <w:rsid w:val="00647A14"/>
    <w:rsid w:val="006533EF"/>
    <w:rsid w:val="00654A4F"/>
    <w:rsid w:val="00655275"/>
    <w:rsid w:val="006601FF"/>
    <w:rsid w:val="006730CB"/>
    <w:rsid w:val="00683A78"/>
    <w:rsid w:val="0068617F"/>
    <w:rsid w:val="006864EF"/>
    <w:rsid w:val="00693E87"/>
    <w:rsid w:val="00696208"/>
    <w:rsid w:val="0069637F"/>
    <w:rsid w:val="006B7474"/>
    <w:rsid w:val="006C162F"/>
    <w:rsid w:val="006D1FD8"/>
    <w:rsid w:val="006D7260"/>
    <w:rsid w:val="006E4E0A"/>
    <w:rsid w:val="006F5DB2"/>
    <w:rsid w:val="00711F0A"/>
    <w:rsid w:val="007147A4"/>
    <w:rsid w:val="00715D0D"/>
    <w:rsid w:val="00730A5F"/>
    <w:rsid w:val="007312C2"/>
    <w:rsid w:val="00734604"/>
    <w:rsid w:val="007376EC"/>
    <w:rsid w:val="00744613"/>
    <w:rsid w:val="007447B5"/>
    <w:rsid w:val="00747FEC"/>
    <w:rsid w:val="00750F0C"/>
    <w:rsid w:val="00760146"/>
    <w:rsid w:val="007908C6"/>
    <w:rsid w:val="007960F5"/>
    <w:rsid w:val="007A5E85"/>
    <w:rsid w:val="007B1079"/>
    <w:rsid w:val="007B1B5E"/>
    <w:rsid w:val="007B2BA7"/>
    <w:rsid w:val="007B5645"/>
    <w:rsid w:val="007C1F80"/>
    <w:rsid w:val="007C7480"/>
    <w:rsid w:val="007D1288"/>
    <w:rsid w:val="007D3CC7"/>
    <w:rsid w:val="007D5E55"/>
    <w:rsid w:val="007D7E02"/>
    <w:rsid w:val="007E0A39"/>
    <w:rsid w:val="007E32F9"/>
    <w:rsid w:val="007F0A83"/>
    <w:rsid w:val="007F110D"/>
    <w:rsid w:val="00810831"/>
    <w:rsid w:val="00826D9C"/>
    <w:rsid w:val="00832249"/>
    <w:rsid w:val="00832384"/>
    <w:rsid w:val="00837016"/>
    <w:rsid w:val="00837FE5"/>
    <w:rsid w:val="00844ED0"/>
    <w:rsid w:val="008501A5"/>
    <w:rsid w:val="00850614"/>
    <w:rsid w:val="00855BB6"/>
    <w:rsid w:val="0086079E"/>
    <w:rsid w:val="00866798"/>
    <w:rsid w:val="00870870"/>
    <w:rsid w:val="008741E4"/>
    <w:rsid w:val="00885EF5"/>
    <w:rsid w:val="0088799E"/>
    <w:rsid w:val="00890156"/>
    <w:rsid w:val="00894DFC"/>
    <w:rsid w:val="0089645F"/>
    <w:rsid w:val="008B4295"/>
    <w:rsid w:val="008B47F9"/>
    <w:rsid w:val="008B7050"/>
    <w:rsid w:val="008D1F6C"/>
    <w:rsid w:val="008D2B66"/>
    <w:rsid w:val="008E1633"/>
    <w:rsid w:val="008E179B"/>
    <w:rsid w:val="008E658B"/>
    <w:rsid w:val="008F14BB"/>
    <w:rsid w:val="00900140"/>
    <w:rsid w:val="009021D3"/>
    <w:rsid w:val="00904715"/>
    <w:rsid w:val="00907C60"/>
    <w:rsid w:val="00920A53"/>
    <w:rsid w:val="0092233C"/>
    <w:rsid w:val="00923D50"/>
    <w:rsid w:val="00925757"/>
    <w:rsid w:val="00930DD7"/>
    <w:rsid w:val="00932A0B"/>
    <w:rsid w:val="00932E15"/>
    <w:rsid w:val="00960EF2"/>
    <w:rsid w:val="0096255F"/>
    <w:rsid w:val="00963150"/>
    <w:rsid w:val="0097199A"/>
    <w:rsid w:val="0098467B"/>
    <w:rsid w:val="00990E63"/>
    <w:rsid w:val="00996D72"/>
    <w:rsid w:val="009A40F4"/>
    <w:rsid w:val="009B2F35"/>
    <w:rsid w:val="009B55E9"/>
    <w:rsid w:val="009B6A59"/>
    <w:rsid w:val="009C11E9"/>
    <w:rsid w:val="009D0B6A"/>
    <w:rsid w:val="009D4283"/>
    <w:rsid w:val="009D5A02"/>
    <w:rsid w:val="009E2A3C"/>
    <w:rsid w:val="009E2A3E"/>
    <w:rsid w:val="009E333D"/>
    <w:rsid w:val="009E7B41"/>
    <w:rsid w:val="009F079B"/>
    <w:rsid w:val="009F6DE8"/>
    <w:rsid w:val="00A16AC6"/>
    <w:rsid w:val="00A2458E"/>
    <w:rsid w:val="00A24988"/>
    <w:rsid w:val="00A350C0"/>
    <w:rsid w:val="00A35FF6"/>
    <w:rsid w:val="00A414EE"/>
    <w:rsid w:val="00A4232A"/>
    <w:rsid w:val="00A565FE"/>
    <w:rsid w:val="00A616C1"/>
    <w:rsid w:val="00A62C4C"/>
    <w:rsid w:val="00A637FF"/>
    <w:rsid w:val="00A64BBD"/>
    <w:rsid w:val="00A65B13"/>
    <w:rsid w:val="00A702C9"/>
    <w:rsid w:val="00A8058B"/>
    <w:rsid w:val="00A80722"/>
    <w:rsid w:val="00A81D62"/>
    <w:rsid w:val="00A85488"/>
    <w:rsid w:val="00A937C9"/>
    <w:rsid w:val="00AA402E"/>
    <w:rsid w:val="00AB0FB5"/>
    <w:rsid w:val="00AB1327"/>
    <w:rsid w:val="00AC0853"/>
    <w:rsid w:val="00AC4AAA"/>
    <w:rsid w:val="00AD1A1A"/>
    <w:rsid w:val="00AD4443"/>
    <w:rsid w:val="00AD446E"/>
    <w:rsid w:val="00AE5003"/>
    <w:rsid w:val="00AF234E"/>
    <w:rsid w:val="00AF4CE0"/>
    <w:rsid w:val="00AF5AF1"/>
    <w:rsid w:val="00B0037B"/>
    <w:rsid w:val="00B01716"/>
    <w:rsid w:val="00B0253A"/>
    <w:rsid w:val="00B0360D"/>
    <w:rsid w:val="00B04C1A"/>
    <w:rsid w:val="00B13295"/>
    <w:rsid w:val="00B138B6"/>
    <w:rsid w:val="00B17F4A"/>
    <w:rsid w:val="00B224D2"/>
    <w:rsid w:val="00B271C5"/>
    <w:rsid w:val="00B27683"/>
    <w:rsid w:val="00B40123"/>
    <w:rsid w:val="00B57891"/>
    <w:rsid w:val="00B641B0"/>
    <w:rsid w:val="00B67BA5"/>
    <w:rsid w:val="00B71A98"/>
    <w:rsid w:val="00B7209E"/>
    <w:rsid w:val="00B85DD7"/>
    <w:rsid w:val="00B863B2"/>
    <w:rsid w:val="00B86CB8"/>
    <w:rsid w:val="00B8791A"/>
    <w:rsid w:val="00B906C6"/>
    <w:rsid w:val="00BA3CCA"/>
    <w:rsid w:val="00BB0BA6"/>
    <w:rsid w:val="00BC1361"/>
    <w:rsid w:val="00BC6028"/>
    <w:rsid w:val="00BD32ED"/>
    <w:rsid w:val="00BE0A02"/>
    <w:rsid w:val="00BE0D36"/>
    <w:rsid w:val="00BE1696"/>
    <w:rsid w:val="00BE6F45"/>
    <w:rsid w:val="00BE7D7C"/>
    <w:rsid w:val="00BF3A66"/>
    <w:rsid w:val="00BF6055"/>
    <w:rsid w:val="00C06B90"/>
    <w:rsid w:val="00C12FAF"/>
    <w:rsid w:val="00C30451"/>
    <w:rsid w:val="00C4754B"/>
    <w:rsid w:val="00C51533"/>
    <w:rsid w:val="00C56AA2"/>
    <w:rsid w:val="00C56FAA"/>
    <w:rsid w:val="00C65282"/>
    <w:rsid w:val="00C94229"/>
    <w:rsid w:val="00C973AE"/>
    <w:rsid w:val="00CA1F16"/>
    <w:rsid w:val="00CA2B26"/>
    <w:rsid w:val="00CA6DE6"/>
    <w:rsid w:val="00CD5C4B"/>
    <w:rsid w:val="00CD631F"/>
    <w:rsid w:val="00CE055B"/>
    <w:rsid w:val="00CE352C"/>
    <w:rsid w:val="00CF5886"/>
    <w:rsid w:val="00CF64F2"/>
    <w:rsid w:val="00D00442"/>
    <w:rsid w:val="00D077AC"/>
    <w:rsid w:val="00D07BDF"/>
    <w:rsid w:val="00D12901"/>
    <w:rsid w:val="00D1413E"/>
    <w:rsid w:val="00D23BB8"/>
    <w:rsid w:val="00D26837"/>
    <w:rsid w:val="00D44350"/>
    <w:rsid w:val="00D45829"/>
    <w:rsid w:val="00D502F4"/>
    <w:rsid w:val="00D510A7"/>
    <w:rsid w:val="00D562E9"/>
    <w:rsid w:val="00D62340"/>
    <w:rsid w:val="00D6619B"/>
    <w:rsid w:val="00D67762"/>
    <w:rsid w:val="00D70E1A"/>
    <w:rsid w:val="00D75DC0"/>
    <w:rsid w:val="00D85737"/>
    <w:rsid w:val="00D86A4B"/>
    <w:rsid w:val="00D915BB"/>
    <w:rsid w:val="00D933CC"/>
    <w:rsid w:val="00DA2655"/>
    <w:rsid w:val="00DA7C8D"/>
    <w:rsid w:val="00DC02C1"/>
    <w:rsid w:val="00DC3182"/>
    <w:rsid w:val="00DC3C71"/>
    <w:rsid w:val="00DE20B2"/>
    <w:rsid w:val="00DE538A"/>
    <w:rsid w:val="00DF2933"/>
    <w:rsid w:val="00DF632E"/>
    <w:rsid w:val="00E001B8"/>
    <w:rsid w:val="00E013BE"/>
    <w:rsid w:val="00E03804"/>
    <w:rsid w:val="00E07863"/>
    <w:rsid w:val="00E139C5"/>
    <w:rsid w:val="00E142C1"/>
    <w:rsid w:val="00E17ACE"/>
    <w:rsid w:val="00E24205"/>
    <w:rsid w:val="00E244AE"/>
    <w:rsid w:val="00E24BD8"/>
    <w:rsid w:val="00E33F1C"/>
    <w:rsid w:val="00E3560E"/>
    <w:rsid w:val="00E366E3"/>
    <w:rsid w:val="00E374C6"/>
    <w:rsid w:val="00E442AB"/>
    <w:rsid w:val="00E532B0"/>
    <w:rsid w:val="00E53E7D"/>
    <w:rsid w:val="00E67567"/>
    <w:rsid w:val="00E87028"/>
    <w:rsid w:val="00E87264"/>
    <w:rsid w:val="00E93507"/>
    <w:rsid w:val="00E936DB"/>
    <w:rsid w:val="00EA2023"/>
    <w:rsid w:val="00EC0519"/>
    <w:rsid w:val="00EC11E2"/>
    <w:rsid w:val="00EC6272"/>
    <w:rsid w:val="00ED3D1E"/>
    <w:rsid w:val="00ED45C2"/>
    <w:rsid w:val="00ED4ADF"/>
    <w:rsid w:val="00ED6FD0"/>
    <w:rsid w:val="00EF0367"/>
    <w:rsid w:val="00EF2755"/>
    <w:rsid w:val="00EF30B0"/>
    <w:rsid w:val="00EF3250"/>
    <w:rsid w:val="00F00877"/>
    <w:rsid w:val="00F06DA3"/>
    <w:rsid w:val="00F1519D"/>
    <w:rsid w:val="00F15AE8"/>
    <w:rsid w:val="00F23DAD"/>
    <w:rsid w:val="00F261C2"/>
    <w:rsid w:val="00F3459B"/>
    <w:rsid w:val="00F34FFA"/>
    <w:rsid w:val="00F41C9C"/>
    <w:rsid w:val="00F4782B"/>
    <w:rsid w:val="00F64325"/>
    <w:rsid w:val="00F66F8A"/>
    <w:rsid w:val="00F733DB"/>
    <w:rsid w:val="00F751AD"/>
    <w:rsid w:val="00F81D16"/>
    <w:rsid w:val="00F82DB4"/>
    <w:rsid w:val="00F87C5F"/>
    <w:rsid w:val="00F90BDB"/>
    <w:rsid w:val="00F9360B"/>
    <w:rsid w:val="00F9429E"/>
    <w:rsid w:val="00FA03C6"/>
    <w:rsid w:val="00FA0437"/>
    <w:rsid w:val="00FA5136"/>
    <w:rsid w:val="00FA611E"/>
    <w:rsid w:val="00FA67E3"/>
    <w:rsid w:val="00FB40B0"/>
    <w:rsid w:val="00FB60A4"/>
    <w:rsid w:val="00FC7080"/>
    <w:rsid w:val="00FD68E3"/>
    <w:rsid w:val="00FD723F"/>
    <w:rsid w:val="00FE4E62"/>
    <w:rsid w:val="00FE50E8"/>
    <w:rsid w:val="00FF2F4D"/>
    <w:rsid w:val="00FF5521"/>
    <w:rsid w:val="00FF63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0FED"/>
  <w15:docId w15:val="{B597412D-5809-634C-979E-7B8BE80B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433"/>
    <w:rPr>
      <w:rFonts w:ascii="Times New Roman" w:eastAsia="Times New Roman" w:hAnsi="Times New Roman" w:cs="Times New Roman"/>
      <w:kern w:val="0"/>
      <w:lang w:eastAsia="en-GB"/>
      <w14:ligatures w14:val="none"/>
    </w:rPr>
  </w:style>
  <w:style w:type="paragraph" w:styleId="Titre1">
    <w:name w:val="heading 1"/>
    <w:basedOn w:val="Normal"/>
    <w:next w:val="Normal"/>
    <w:link w:val="Titre1Car"/>
    <w:uiPriority w:val="9"/>
    <w:qFormat/>
    <w:rsid w:val="007F0A83"/>
    <w:pPr>
      <w:outlineLvl w:val="0"/>
    </w:pPr>
    <w:rPr>
      <w:rFonts w:ascii="Arial" w:hAnsi="Arial" w:cs="Arial"/>
      <w:b/>
      <w:bCs/>
      <w:color w:val="2E74B5" w:themeColor="accent5" w:themeShade="BF"/>
      <w:u w:val="single"/>
    </w:rPr>
  </w:style>
  <w:style w:type="paragraph" w:styleId="Titre2">
    <w:name w:val="heading 2"/>
    <w:basedOn w:val="Titre1"/>
    <w:next w:val="Normal"/>
    <w:link w:val="Titre2Car"/>
    <w:uiPriority w:val="9"/>
    <w:unhideWhenUsed/>
    <w:qFormat/>
    <w:rsid w:val="007F0A83"/>
    <w:pPr>
      <w:outlineLvl w:val="1"/>
    </w:pPr>
    <w:rPr>
      <w:u w:val="none"/>
    </w:rPr>
  </w:style>
  <w:style w:type="paragraph" w:styleId="Titre3">
    <w:name w:val="heading 3"/>
    <w:basedOn w:val="Normal"/>
    <w:next w:val="Normal"/>
    <w:link w:val="Titre3Car"/>
    <w:uiPriority w:val="9"/>
    <w:semiHidden/>
    <w:unhideWhenUsed/>
    <w:qFormat/>
    <w:rsid w:val="00D562E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D562E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D562E9"/>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D562E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D562E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D562E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D562E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5DB2"/>
    <w:pPr>
      <w:ind w:left="720"/>
      <w:contextualSpacing/>
    </w:pPr>
    <w:rPr>
      <w:rFonts w:asciiTheme="minorHAnsi" w:eastAsiaTheme="minorHAnsi" w:hAnsiTheme="minorHAnsi" w:cstheme="minorBidi"/>
      <w:kern w:val="2"/>
      <w:lang w:eastAsia="en-US"/>
      <w14:ligatures w14:val="standardContextual"/>
    </w:rPr>
  </w:style>
  <w:style w:type="table" w:styleId="Grilledutableau">
    <w:name w:val="Table Grid"/>
    <w:basedOn w:val="TableauNormal"/>
    <w:uiPriority w:val="39"/>
    <w:rsid w:val="00CD6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B6A59"/>
    <w:rPr>
      <w:color w:val="0563C1" w:themeColor="hyperlink"/>
      <w:u w:val="single"/>
    </w:rPr>
  </w:style>
  <w:style w:type="character" w:styleId="Mentionnonrsolue">
    <w:name w:val="Unresolved Mention"/>
    <w:basedOn w:val="Policepardfaut"/>
    <w:uiPriority w:val="99"/>
    <w:semiHidden/>
    <w:unhideWhenUsed/>
    <w:rsid w:val="009B6A59"/>
    <w:rPr>
      <w:color w:val="605E5C"/>
      <w:shd w:val="clear" w:color="auto" w:fill="E1DFDD"/>
    </w:rPr>
  </w:style>
  <w:style w:type="character" w:styleId="Lienhypertextesuivivisit">
    <w:name w:val="FollowedHyperlink"/>
    <w:basedOn w:val="Policepardfaut"/>
    <w:uiPriority w:val="99"/>
    <w:semiHidden/>
    <w:unhideWhenUsed/>
    <w:rsid w:val="00E3560E"/>
    <w:rPr>
      <w:color w:val="954F72" w:themeColor="followedHyperlink"/>
      <w:u w:val="single"/>
    </w:rPr>
  </w:style>
  <w:style w:type="paragraph" w:styleId="PrformatHTML">
    <w:name w:val="HTML Preformatted"/>
    <w:basedOn w:val="Normal"/>
    <w:link w:val="PrformatHTMLCar"/>
    <w:uiPriority w:val="99"/>
    <w:semiHidden/>
    <w:unhideWhenUsed/>
    <w:rsid w:val="0061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610A55"/>
    <w:rPr>
      <w:rFonts w:ascii="Courier New" w:eastAsia="Times New Roman" w:hAnsi="Courier New" w:cs="Courier New"/>
      <w:kern w:val="0"/>
      <w:sz w:val="20"/>
      <w:szCs w:val="20"/>
      <w:lang w:eastAsia="en-GB"/>
      <w14:ligatures w14:val="none"/>
    </w:rPr>
  </w:style>
  <w:style w:type="character" w:customStyle="1" w:styleId="gmpcvxdbeac">
    <w:name w:val="gmpcvxdbeac"/>
    <w:basedOn w:val="Policepardfaut"/>
    <w:rsid w:val="00610A55"/>
  </w:style>
  <w:style w:type="paragraph" w:customStyle="1" w:styleId="p">
    <w:name w:val="p"/>
    <w:basedOn w:val="Normal"/>
    <w:rsid w:val="00E532B0"/>
    <w:pPr>
      <w:spacing w:before="100" w:beforeAutospacing="1" w:after="100" w:afterAutospacing="1"/>
    </w:pPr>
  </w:style>
  <w:style w:type="character" w:customStyle="1" w:styleId="apple-converted-space">
    <w:name w:val="apple-converted-space"/>
    <w:basedOn w:val="Policepardfaut"/>
    <w:rsid w:val="00E532B0"/>
  </w:style>
  <w:style w:type="paragraph" w:styleId="NormalWeb">
    <w:name w:val="Normal (Web)"/>
    <w:basedOn w:val="Normal"/>
    <w:uiPriority w:val="99"/>
    <w:unhideWhenUsed/>
    <w:rsid w:val="00E532B0"/>
    <w:pPr>
      <w:spacing w:before="100" w:beforeAutospacing="1" w:after="100" w:afterAutospacing="1"/>
    </w:pPr>
  </w:style>
  <w:style w:type="character" w:styleId="Marquedecommentaire">
    <w:name w:val="annotation reference"/>
    <w:basedOn w:val="Policepardfaut"/>
    <w:uiPriority w:val="99"/>
    <w:semiHidden/>
    <w:unhideWhenUsed/>
    <w:rsid w:val="00CE352C"/>
    <w:rPr>
      <w:sz w:val="16"/>
      <w:szCs w:val="16"/>
    </w:rPr>
  </w:style>
  <w:style w:type="paragraph" w:styleId="Commentaire">
    <w:name w:val="annotation text"/>
    <w:basedOn w:val="Normal"/>
    <w:link w:val="CommentaireCar"/>
    <w:uiPriority w:val="99"/>
    <w:semiHidden/>
    <w:unhideWhenUsed/>
    <w:rsid w:val="00CE352C"/>
    <w:rPr>
      <w:sz w:val="20"/>
      <w:szCs w:val="20"/>
    </w:rPr>
  </w:style>
  <w:style w:type="character" w:customStyle="1" w:styleId="CommentaireCar">
    <w:name w:val="Commentaire Car"/>
    <w:basedOn w:val="Policepardfaut"/>
    <w:link w:val="Commentaire"/>
    <w:uiPriority w:val="99"/>
    <w:semiHidden/>
    <w:rsid w:val="00CE352C"/>
    <w:rPr>
      <w:rFonts w:ascii="Times New Roman" w:eastAsia="Times New Roman" w:hAnsi="Times New Roman" w:cs="Times New Roman"/>
      <w:kern w:val="0"/>
      <w:sz w:val="20"/>
      <w:szCs w:val="20"/>
      <w:lang w:eastAsia="en-GB"/>
      <w14:ligatures w14:val="none"/>
    </w:rPr>
  </w:style>
  <w:style w:type="paragraph" w:styleId="Objetducommentaire">
    <w:name w:val="annotation subject"/>
    <w:basedOn w:val="Commentaire"/>
    <w:next w:val="Commentaire"/>
    <w:link w:val="ObjetducommentaireCar"/>
    <w:uiPriority w:val="99"/>
    <w:semiHidden/>
    <w:unhideWhenUsed/>
    <w:rsid w:val="00CE352C"/>
    <w:rPr>
      <w:b/>
      <w:bCs/>
    </w:rPr>
  </w:style>
  <w:style w:type="character" w:customStyle="1" w:styleId="ObjetducommentaireCar">
    <w:name w:val="Objet du commentaire Car"/>
    <w:basedOn w:val="CommentaireCar"/>
    <w:link w:val="Objetducommentaire"/>
    <w:uiPriority w:val="99"/>
    <w:semiHidden/>
    <w:rsid w:val="00CE352C"/>
    <w:rPr>
      <w:rFonts w:ascii="Times New Roman" w:eastAsia="Times New Roman" w:hAnsi="Times New Roman" w:cs="Times New Roman"/>
      <w:b/>
      <w:bCs/>
      <w:kern w:val="0"/>
      <w:sz w:val="20"/>
      <w:szCs w:val="20"/>
      <w:lang w:eastAsia="en-GB"/>
      <w14:ligatures w14:val="none"/>
    </w:rPr>
  </w:style>
  <w:style w:type="paragraph" w:styleId="Rvision">
    <w:name w:val="Revision"/>
    <w:hidden/>
    <w:uiPriority w:val="99"/>
    <w:semiHidden/>
    <w:rsid w:val="00A65B13"/>
    <w:rPr>
      <w:rFonts w:ascii="Times New Roman" w:eastAsia="Times New Roman" w:hAnsi="Times New Roman" w:cs="Times New Roman"/>
      <w:kern w:val="0"/>
      <w:lang w:eastAsia="en-GB"/>
      <w14:ligatures w14:val="none"/>
    </w:rPr>
  </w:style>
  <w:style w:type="table" w:styleId="Grilledetableauclaire">
    <w:name w:val="Grid Table Light"/>
    <w:basedOn w:val="TableauNormal"/>
    <w:uiPriority w:val="40"/>
    <w:rsid w:val="001709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depage">
    <w:name w:val="footer"/>
    <w:basedOn w:val="Normal"/>
    <w:link w:val="PieddepageCar"/>
    <w:uiPriority w:val="99"/>
    <w:unhideWhenUsed/>
    <w:rsid w:val="007447B5"/>
    <w:pPr>
      <w:tabs>
        <w:tab w:val="center" w:pos="4513"/>
        <w:tab w:val="right" w:pos="9026"/>
      </w:tabs>
    </w:pPr>
  </w:style>
  <w:style w:type="character" w:customStyle="1" w:styleId="PieddepageCar">
    <w:name w:val="Pied de page Car"/>
    <w:basedOn w:val="Policepardfaut"/>
    <w:link w:val="Pieddepage"/>
    <w:uiPriority w:val="99"/>
    <w:rsid w:val="007447B5"/>
    <w:rPr>
      <w:rFonts w:ascii="Times New Roman" w:eastAsia="Times New Roman" w:hAnsi="Times New Roman" w:cs="Times New Roman"/>
      <w:kern w:val="0"/>
      <w:lang w:eastAsia="en-GB"/>
      <w14:ligatures w14:val="none"/>
    </w:rPr>
  </w:style>
  <w:style w:type="character" w:styleId="Numrodepage">
    <w:name w:val="page number"/>
    <w:basedOn w:val="Policepardfaut"/>
    <w:uiPriority w:val="99"/>
    <w:semiHidden/>
    <w:unhideWhenUsed/>
    <w:rsid w:val="007447B5"/>
  </w:style>
  <w:style w:type="paragraph" w:styleId="En-tte">
    <w:name w:val="header"/>
    <w:basedOn w:val="Normal"/>
    <w:link w:val="En-tteCar"/>
    <w:uiPriority w:val="99"/>
    <w:unhideWhenUsed/>
    <w:rsid w:val="007447B5"/>
    <w:pPr>
      <w:tabs>
        <w:tab w:val="center" w:pos="4513"/>
        <w:tab w:val="right" w:pos="9026"/>
      </w:tabs>
    </w:pPr>
  </w:style>
  <w:style w:type="character" w:customStyle="1" w:styleId="En-tteCar">
    <w:name w:val="En-tête Car"/>
    <w:basedOn w:val="Policepardfaut"/>
    <w:link w:val="En-tte"/>
    <w:uiPriority w:val="99"/>
    <w:rsid w:val="007447B5"/>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B7209E"/>
    <w:pPr>
      <w:jc w:val="center"/>
    </w:pPr>
  </w:style>
  <w:style w:type="character" w:customStyle="1" w:styleId="EndNoteBibliographyTitleChar">
    <w:name w:val="EndNote Bibliography Title Char"/>
    <w:basedOn w:val="Policepardfaut"/>
    <w:link w:val="EndNoteBibliographyTitle"/>
    <w:rsid w:val="00B7209E"/>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B7209E"/>
  </w:style>
  <w:style w:type="character" w:customStyle="1" w:styleId="EndNoteBibliographyChar">
    <w:name w:val="EndNote Bibliography Char"/>
    <w:basedOn w:val="Policepardfaut"/>
    <w:link w:val="EndNoteBibliography"/>
    <w:rsid w:val="00B7209E"/>
    <w:rPr>
      <w:rFonts w:ascii="Times New Roman" w:eastAsia="Times New Roman" w:hAnsi="Times New Roman" w:cs="Times New Roman"/>
      <w:kern w:val="0"/>
      <w:lang w:eastAsia="en-GB"/>
      <w14:ligatures w14:val="none"/>
    </w:rPr>
  </w:style>
  <w:style w:type="character" w:customStyle="1" w:styleId="Titre1Car">
    <w:name w:val="Titre 1 Car"/>
    <w:basedOn w:val="Policepardfaut"/>
    <w:link w:val="Titre1"/>
    <w:uiPriority w:val="9"/>
    <w:rsid w:val="007F0A83"/>
    <w:rPr>
      <w:rFonts w:ascii="Arial" w:eastAsia="Times New Roman" w:hAnsi="Arial" w:cs="Arial"/>
      <w:b/>
      <w:bCs/>
      <w:color w:val="2E74B5" w:themeColor="accent5" w:themeShade="BF"/>
      <w:kern w:val="0"/>
      <w:u w:val="single"/>
      <w:lang w:eastAsia="en-GB"/>
      <w14:ligatures w14:val="none"/>
    </w:rPr>
  </w:style>
  <w:style w:type="character" w:customStyle="1" w:styleId="Titre2Car">
    <w:name w:val="Titre 2 Car"/>
    <w:basedOn w:val="Policepardfaut"/>
    <w:link w:val="Titre2"/>
    <w:uiPriority w:val="9"/>
    <w:rsid w:val="007F0A83"/>
    <w:rPr>
      <w:rFonts w:ascii="Arial" w:eastAsia="Times New Roman" w:hAnsi="Arial" w:cs="Arial"/>
      <w:b/>
      <w:bCs/>
      <w:color w:val="2E74B5" w:themeColor="accent5" w:themeShade="BF"/>
      <w:kern w:val="0"/>
      <w:lang w:eastAsia="en-GB"/>
      <w14:ligatures w14:val="none"/>
    </w:rPr>
  </w:style>
  <w:style w:type="character" w:styleId="Textedelespacerserv">
    <w:name w:val="Placeholder Text"/>
    <w:basedOn w:val="Policepardfaut"/>
    <w:uiPriority w:val="99"/>
    <w:semiHidden/>
    <w:rsid w:val="00413C0B"/>
    <w:rPr>
      <w:color w:val="666666"/>
    </w:rPr>
  </w:style>
  <w:style w:type="paragraph" w:styleId="Titre">
    <w:name w:val="Title"/>
    <w:basedOn w:val="Normal"/>
    <w:next w:val="Normal"/>
    <w:link w:val="TitreCar"/>
    <w:uiPriority w:val="10"/>
    <w:qFormat/>
    <w:rsid w:val="00D562E9"/>
    <w:pPr>
      <w:spacing w:before="360" w:after="120" w:line="278" w:lineRule="auto"/>
      <w:contextualSpacing/>
    </w:pPr>
    <w:rPr>
      <w:rFonts w:ascii="Calibri" w:eastAsiaTheme="majorEastAsia" w:hAnsi="Calibri" w:cs="Times New Roman (Headings CS)"/>
      <w:b/>
      <w:color w:val="002060"/>
      <w:spacing w:val="-10"/>
      <w:kern w:val="28"/>
      <w:sz w:val="28"/>
      <w:szCs w:val="56"/>
      <w:lang w:eastAsia="en-US"/>
      <w14:ligatures w14:val="standardContextual"/>
    </w:rPr>
  </w:style>
  <w:style w:type="character" w:customStyle="1" w:styleId="TitreCar">
    <w:name w:val="Titre Car"/>
    <w:basedOn w:val="Policepardfaut"/>
    <w:link w:val="Titre"/>
    <w:uiPriority w:val="10"/>
    <w:rsid w:val="00D562E9"/>
    <w:rPr>
      <w:rFonts w:ascii="Calibri" w:eastAsiaTheme="majorEastAsia" w:hAnsi="Calibri" w:cs="Times New Roman (Headings CS)"/>
      <w:b/>
      <w:color w:val="002060"/>
      <w:spacing w:val="-10"/>
      <w:kern w:val="28"/>
      <w:sz w:val="28"/>
      <w:szCs w:val="56"/>
    </w:rPr>
  </w:style>
  <w:style w:type="paragraph" w:styleId="Sous-titre">
    <w:name w:val="Subtitle"/>
    <w:basedOn w:val="Normal"/>
    <w:next w:val="Normal"/>
    <w:link w:val="Sous-titreCar"/>
    <w:uiPriority w:val="11"/>
    <w:qFormat/>
    <w:rsid w:val="00D562E9"/>
    <w:pPr>
      <w:numPr>
        <w:ilvl w:val="1"/>
      </w:numPr>
      <w:shd w:val="clear" w:color="auto" w:fill="EAEDF1" w:themeFill="text2" w:themeFillTint="1A"/>
      <w:spacing w:before="240" w:after="120" w:line="276" w:lineRule="auto"/>
    </w:pPr>
    <w:rPr>
      <w:rFonts w:ascii="Calibri" w:eastAsiaTheme="majorEastAsia" w:hAnsi="Calibri" w:cs="Times New Roman (Headings CS)"/>
      <w:b/>
      <w:color w:val="000000" w:themeColor="text1"/>
      <w:kern w:val="2"/>
      <w:sz w:val="20"/>
      <w:szCs w:val="28"/>
      <w:lang w:eastAsia="en-US"/>
      <w14:ligatures w14:val="standardContextual"/>
    </w:rPr>
  </w:style>
  <w:style w:type="character" w:customStyle="1" w:styleId="Sous-titreCar">
    <w:name w:val="Sous-titre Car"/>
    <w:basedOn w:val="Policepardfaut"/>
    <w:link w:val="Sous-titre"/>
    <w:uiPriority w:val="11"/>
    <w:rsid w:val="00D562E9"/>
    <w:rPr>
      <w:rFonts w:ascii="Calibri" w:eastAsiaTheme="majorEastAsia" w:hAnsi="Calibri" w:cs="Times New Roman (Headings CS)"/>
      <w:b/>
      <w:color w:val="000000" w:themeColor="text1"/>
      <w:sz w:val="20"/>
      <w:szCs w:val="28"/>
      <w:shd w:val="clear" w:color="auto" w:fill="EAEDF1" w:themeFill="text2" w:themeFillTint="1A"/>
    </w:rPr>
  </w:style>
  <w:style w:type="paragraph" w:styleId="Sansinterligne">
    <w:name w:val="No Spacing"/>
    <w:basedOn w:val="Normal"/>
    <w:uiPriority w:val="1"/>
    <w:qFormat/>
    <w:rsid w:val="00D562E9"/>
    <w:pPr>
      <w:autoSpaceDE w:val="0"/>
      <w:autoSpaceDN w:val="0"/>
      <w:adjustRightInd w:val="0"/>
      <w:spacing w:before="120" w:after="120" w:line="276" w:lineRule="auto"/>
    </w:pPr>
    <w:rPr>
      <w:rFonts w:ascii="Calibri" w:eastAsiaTheme="minorHAnsi" w:hAnsi="Calibri" w:cs="Calibri"/>
      <w:sz w:val="20"/>
      <w:szCs w:val="20"/>
      <w:lang w:eastAsia="en-US"/>
      <w14:ligatures w14:val="standardContextual"/>
    </w:rPr>
  </w:style>
  <w:style w:type="character" w:customStyle="1" w:styleId="Titre3Car">
    <w:name w:val="Titre 3 Car"/>
    <w:basedOn w:val="Policepardfaut"/>
    <w:link w:val="Titre3"/>
    <w:uiPriority w:val="9"/>
    <w:semiHidden/>
    <w:rsid w:val="00D562E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562E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562E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562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562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562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562E9"/>
    <w:rPr>
      <w:rFonts w:eastAsiaTheme="majorEastAsia" w:cstheme="majorBidi"/>
      <w:color w:val="272727" w:themeColor="text1" w:themeTint="D8"/>
    </w:rPr>
  </w:style>
  <w:style w:type="paragraph" w:customStyle="1" w:styleId="TableParagraph">
    <w:name w:val="Table Paragraph"/>
    <w:basedOn w:val="Normal"/>
    <w:uiPriority w:val="1"/>
    <w:qFormat/>
    <w:rsid w:val="00D562E9"/>
    <w:pPr>
      <w:widowControl w:val="0"/>
      <w:autoSpaceDE w:val="0"/>
      <w:autoSpaceDN w:val="0"/>
      <w:ind w:left="57"/>
    </w:pPr>
    <w:rPr>
      <w:rFonts w:ascii="Calibri" w:eastAsia="Calibri" w:hAnsi="Calibri" w:cs="Calibri"/>
      <w:sz w:val="22"/>
      <w:szCs w:val="22"/>
      <w:lang w:val="en-US" w:eastAsia="en-US"/>
    </w:rPr>
  </w:style>
  <w:style w:type="paragraph" w:styleId="Citation">
    <w:name w:val="Quote"/>
    <w:basedOn w:val="Normal"/>
    <w:next w:val="Normal"/>
    <w:link w:val="CitationCar"/>
    <w:uiPriority w:val="29"/>
    <w:qFormat/>
    <w:rsid w:val="00D562E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D562E9"/>
    <w:rPr>
      <w:i/>
      <w:iCs/>
      <w:color w:val="404040" w:themeColor="text1" w:themeTint="BF"/>
    </w:rPr>
  </w:style>
  <w:style w:type="character" w:styleId="Accentuationintense">
    <w:name w:val="Intense Emphasis"/>
    <w:basedOn w:val="Policepardfaut"/>
    <w:uiPriority w:val="21"/>
    <w:qFormat/>
    <w:rsid w:val="00D562E9"/>
    <w:rPr>
      <w:i/>
      <w:iCs/>
      <w:color w:val="2F5496" w:themeColor="accent1" w:themeShade="BF"/>
    </w:rPr>
  </w:style>
  <w:style w:type="paragraph" w:styleId="Citationintense">
    <w:name w:val="Intense Quote"/>
    <w:basedOn w:val="Normal"/>
    <w:next w:val="Normal"/>
    <w:link w:val="CitationintenseCar"/>
    <w:uiPriority w:val="30"/>
    <w:qFormat/>
    <w:rsid w:val="00D562E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D562E9"/>
    <w:rPr>
      <w:i/>
      <w:iCs/>
      <w:color w:val="2F5496" w:themeColor="accent1" w:themeShade="BF"/>
    </w:rPr>
  </w:style>
  <w:style w:type="character" w:styleId="Rfrenceintense">
    <w:name w:val="Intense Reference"/>
    <w:basedOn w:val="Policepardfaut"/>
    <w:uiPriority w:val="32"/>
    <w:qFormat/>
    <w:rsid w:val="00D562E9"/>
    <w:rPr>
      <w:b/>
      <w:bCs/>
      <w:smallCaps/>
      <w:color w:val="2F5496" w:themeColor="accent1" w:themeShade="BF"/>
      <w:spacing w:val="5"/>
    </w:rPr>
  </w:style>
  <w:style w:type="character" w:styleId="Accentuation">
    <w:name w:val="Emphasis"/>
    <w:basedOn w:val="Policepardfaut"/>
    <w:uiPriority w:val="20"/>
    <w:qFormat/>
    <w:rsid w:val="00D562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672">
      <w:marLeft w:val="0"/>
      <w:marRight w:val="0"/>
      <w:marTop w:val="0"/>
      <w:marBottom w:val="0"/>
      <w:divBdr>
        <w:top w:val="none" w:sz="0" w:space="0" w:color="auto"/>
        <w:left w:val="none" w:sz="0" w:space="0" w:color="auto"/>
        <w:bottom w:val="none" w:sz="0" w:space="0" w:color="auto"/>
        <w:right w:val="none" w:sz="0" w:space="0" w:color="auto"/>
      </w:divBdr>
    </w:div>
    <w:div w:id="7103958">
      <w:marLeft w:val="0"/>
      <w:marRight w:val="0"/>
      <w:marTop w:val="0"/>
      <w:marBottom w:val="0"/>
      <w:divBdr>
        <w:top w:val="none" w:sz="0" w:space="0" w:color="auto"/>
        <w:left w:val="none" w:sz="0" w:space="0" w:color="auto"/>
        <w:bottom w:val="none" w:sz="0" w:space="0" w:color="auto"/>
        <w:right w:val="none" w:sz="0" w:space="0" w:color="auto"/>
      </w:divBdr>
    </w:div>
    <w:div w:id="13919070">
      <w:marLeft w:val="0"/>
      <w:marRight w:val="0"/>
      <w:marTop w:val="0"/>
      <w:marBottom w:val="0"/>
      <w:divBdr>
        <w:top w:val="none" w:sz="0" w:space="0" w:color="auto"/>
        <w:left w:val="none" w:sz="0" w:space="0" w:color="auto"/>
        <w:bottom w:val="none" w:sz="0" w:space="0" w:color="auto"/>
        <w:right w:val="none" w:sz="0" w:space="0" w:color="auto"/>
      </w:divBdr>
    </w:div>
    <w:div w:id="20518366">
      <w:marLeft w:val="0"/>
      <w:marRight w:val="0"/>
      <w:marTop w:val="0"/>
      <w:marBottom w:val="0"/>
      <w:divBdr>
        <w:top w:val="none" w:sz="0" w:space="0" w:color="auto"/>
        <w:left w:val="none" w:sz="0" w:space="0" w:color="auto"/>
        <w:bottom w:val="none" w:sz="0" w:space="0" w:color="auto"/>
        <w:right w:val="none" w:sz="0" w:space="0" w:color="auto"/>
      </w:divBdr>
    </w:div>
    <w:div w:id="23093538">
      <w:marLeft w:val="0"/>
      <w:marRight w:val="0"/>
      <w:marTop w:val="0"/>
      <w:marBottom w:val="0"/>
      <w:divBdr>
        <w:top w:val="none" w:sz="0" w:space="0" w:color="auto"/>
        <w:left w:val="none" w:sz="0" w:space="0" w:color="auto"/>
        <w:bottom w:val="none" w:sz="0" w:space="0" w:color="auto"/>
        <w:right w:val="none" w:sz="0" w:space="0" w:color="auto"/>
      </w:divBdr>
    </w:div>
    <w:div w:id="29577832">
      <w:marLeft w:val="0"/>
      <w:marRight w:val="0"/>
      <w:marTop w:val="0"/>
      <w:marBottom w:val="0"/>
      <w:divBdr>
        <w:top w:val="none" w:sz="0" w:space="0" w:color="auto"/>
        <w:left w:val="none" w:sz="0" w:space="0" w:color="auto"/>
        <w:bottom w:val="none" w:sz="0" w:space="0" w:color="auto"/>
        <w:right w:val="none" w:sz="0" w:space="0" w:color="auto"/>
      </w:divBdr>
    </w:div>
    <w:div w:id="32930612">
      <w:bodyDiv w:val="1"/>
      <w:marLeft w:val="0"/>
      <w:marRight w:val="0"/>
      <w:marTop w:val="0"/>
      <w:marBottom w:val="0"/>
      <w:divBdr>
        <w:top w:val="none" w:sz="0" w:space="0" w:color="auto"/>
        <w:left w:val="none" w:sz="0" w:space="0" w:color="auto"/>
        <w:bottom w:val="none" w:sz="0" w:space="0" w:color="auto"/>
        <w:right w:val="none" w:sz="0" w:space="0" w:color="auto"/>
      </w:divBdr>
      <w:divsChild>
        <w:div w:id="18044142">
          <w:marLeft w:val="0"/>
          <w:marRight w:val="0"/>
          <w:marTop w:val="0"/>
          <w:marBottom w:val="0"/>
          <w:divBdr>
            <w:top w:val="none" w:sz="0" w:space="0" w:color="auto"/>
            <w:left w:val="none" w:sz="0" w:space="0" w:color="auto"/>
            <w:bottom w:val="none" w:sz="0" w:space="0" w:color="auto"/>
            <w:right w:val="none" w:sz="0" w:space="0" w:color="auto"/>
          </w:divBdr>
        </w:div>
        <w:div w:id="108933016">
          <w:marLeft w:val="0"/>
          <w:marRight w:val="0"/>
          <w:marTop w:val="0"/>
          <w:marBottom w:val="0"/>
          <w:divBdr>
            <w:top w:val="none" w:sz="0" w:space="0" w:color="auto"/>
            <w:left w:val="none" w:sz="0" w:space="0" w:color="auto"/>
            <w:bottom w:val="none" w:sz="0" w:space="0" w:color="auto"/>
            <w:right w:val="none" w:sz="0" w:space="0" w:color="auto"/>
          </w:divBdr>
        </w:div>
        <w:div w:id="132987523">
          <w:marLeft w:val="0"/>
          <w:marRight w:val="0"/>
          <w:marTop w:val="0"/>
          <w:marBottom w:val="0"/>
          <w:divBdr>
            <w:top w:val="none" w:sz="0" w:space="0" w:color="auto"/>
            <w:left w:val="none" w:sz="0" w:space="0" w:color="auto"/>
            <w:bottom w:val="none" w:sz="0" w:space="0" w:color="auto"/>
            <w:right w:val="none" w:sz="0" w:space="0" w:color="auto"/>
          </w:divBdr>
        </w:div>
        <w:div w:id="212742690">
          <w:marLeft w:val="0"/>
          <w:marRight w:val="0"/>
          <w:marTop w:val="0"/>
          <w:marBottom w:val="0"/>
          <w:divBdr>
            <w:top w:val="none" w:sz="0" w:space="0" w:color="auto"/>
            <w:left w:val="none" w:sz="0" w:space="0" w:color="auto"/>
            <w:bottom w:val="none" w:sz="0" w:space="0" w:color="auto"/>
            <w:right w:val="none" w:sz="0" w:space="0" w:color="auto"/>
          </w:divBdr>
        </w:div>
        <w:div w:id="226383468">
          <w:marLeft w:val="0"/>
          <w:marRight w:val="0"/>
          <w:marTop w:val="0"/>
          <w:marBottom w:val="0"/>
          <w:divBdr>
            <w:top w:val="none" w:sz="0" w:space="0" w:color="auto"/>
            <w:left w:val="none" w:sz="0" w:space="0" w:color="auto"/>
            <w:bottom w:val="none" w:sz="0" w:space="0" w:color="auto"/>
            <w:right w:val="none" w:sz="0" w:space="0" w:color="auto"/>
          </w:divBdr>
        </w:div>
        <w:div w:id="394201008">
          <w:marLeft w:val="0"/>
          <w:marRight w:val="0"/>
          <w:marTop w:val="0"/>
          <w:marBottom w:val="0"/>
          <w:divBdr>
            <w:top w:val="none" w:sz="0" w:space="0" w:color="auto"/>
            <w:left w:val="none" w:sz="0" w:space="0" w:color="auto"/>
            <w:bottom w:val="none" w:sz="0" w:space="0" w:color="auto"/>
            <w:right w:val="none" w:sz="0" w:space="0" w:color="auto"/>
          </w:divBdr>
        </w:div>
        <w:div w:id="415253426">
          <w:marLeft w:val="0"/>
          <w:marRight w:val="0"/>
          <w:marTop w:val="0"/>
          <w:marBottom w:val="0"/>
          <w:divBdr>
            <w:top w:val="none" w:sz="0" w:space="0" w:color="auto"/>
            <w:left w:val="none" w:sz="0" w:space="0" w:color="auto"/>
            <w:bottom w:val="none" w:sz="0" w:space="0" w:color="auto"/>
            <w:right w:val="none" w:sz="0" w:space="0" w:color="auto"/>
          </w:divBdr>
        </w:div>
        <w:div w:id="436215086">
          <w:marLeft w:val="0"/>
          <w:marRight w:val="0"/>
          <w:marTop w:val="0"/>
          <w:marBottom w:val="0"/>
          <w:divBdr>
            <w:top w:val="none" w:sz="0" w:space="0" w:color="auto"/>
            <w:left w:val="none" w:sz="0" w:space="0" w:color="auto"/>
            <w:bottom w:val="none" w:sz="0" w:space="0" w:color="auto"/>
            <w:right w:val="none" w:sz="0" w:space="0" w:color="auto"/>
          </w:divBdr>
        </w:div>
        <w:div w:id="440732895">
          <w:marLeft w:val="0"/>
          <w:marRight w:val="0"/>
          <w:marTop w:val="0"/>
          <w:marBottom w:val="0"/>
          <w:divBdr>
            <w:top w:val="none" w:sz="0" w:space="0" w:color="auto"/>
            <w:left w:val="none" w:sz="0" w:space="0" w:color="auto"/>
            <w:bottom w:val="none" w:sz="0" w:space="0" w:color="auto"/>
            <w:right w:val="none" w:sz="0" w:space="0" w:color="auto"/>
          </w:divBdr>
        </w:div>
        <w:div w:id="465318032">
          <w:marLeft w:val="0"/>
          <w:marRight w:val="0"/>
          <w:marTop w:val="0"/>
          <w:marBottom w:val="0"/>
          <w:divBdr>
            <w:top w:val="none" w:sz="0" w:space="0" w:color="auto"/>
            <w:left w:val="none" w:sz="0" w:space="0" w:color="auto"/>
            <w:bottom w:val="none" w:sz="0" w:space="0" w:color="auto"/>
            <w:right w:val="none" w:sz="0" w:space="0" w:color="auto"/>
          </w:divBdr>
        </w:div>
        <w:div w:id="572204987">
          <w:marLeft w:val="0"/>
          <w:marRight w:val="0"/>
          <w:marTop w:val="0"/>
          <w:marBottom w:val="0"/>
          <w:divBdr>
            <w:top w:val="none" w:sz="0" w:space="0" w:color="auto"/>
            <w:left w:val="none" w:sz="0" w:space="0" w:color="auto"/>
            <w:bottom w:val="none" w:sz="0" w:space="0" w:color="auto"/>
            <w:right w:val="none" w:sz="0" w:space="0" w:color="auto"/>
          </w:divBdr>
        </w:div>
        <w:div w:id="660894640">
          <w:marLeft w:val="0"/>
          <w:marRight w:val="0"/>
          <w:marTop w:val="0"/>
          <w:marBottom w:val="0"/>
          <w:divBdr>
            <w:top w:val="none" w:sz="0" w:space="0" w:color="auto"/>
            <w:left w:val="none" w:sz="0" w:space="0" w:color="auto"/>
            <w:bottom w:val="none" w:sz="0" w:space="0" w:color="auto"/>
            <w:right w:val="none" w:sz="0" w:space="0" w:color="auto"/>
          </w:divBdr>
        </w:div>
        <w:div w:id="662507391">
          <w:marLeft w:val="0"/>
          <w:marRight w:val="0"/>
          <w:marTop w:val="0"/>
          <w:marBottom w:val="0"/>
          <w:divBdr>
            <w:top w:val="none" w:sz="0" w:space="0" w:color="auto"/>
            <w:left w:val="none" w:sz="0" w:space="0" w:color="auto"/>
            <w:bottom w:val="none" w:sz="0" w:space="0" w:color="auto"/>
            <w:right w:val="none" w:sz="0" w:space="0" w:color="auto"/>
          </w:divBdr>
        </w:div>
        <w:div w:id="682050442">
          <w:marLeft w:val="0"/>
          <w:marRight w:val="0"/>
          <w:marTop w:val="0"/>
          <w:marBottom w:val="0"/>
          <w:divBdr>
            <w:top w:val="none" w:sz="0" w:space="0" w:color="auto"/>
            <w:left w:val="none" w:sz="0" w:space="0" w:color="auto"/>
            <w:bottom w:val="none" w:sz="0" w:space="0" w:color="auto"/>
            <w:right w:val="none" w:sz="0" w:space="0" w:color="auto"/>
          </w:divBdr>
        </w:div>
        <w:div w:id="824399958">
          <w:marLeft w:val="0"/>
          <w:marRight w:val="0"/>
          <w:marTop w:val="0"/>
          <w:marBottom w:val="0"/>
          <w:divBdr>
            <w:top w:val="none" w:sz="0" w:space="0" w:color="auto"/>
            <w:left w:val="none" w:sz="0" w:space="0" w:color="auto"/>
            <w:bottom w:val="none" w:sz="0" w:space="0" w:color="auto"/>
            <w:right w:val="none" w:sz="0" w:space="0" w:color="auto"/>
          </w:divBdr>
        </w:div>
        <w:div w:id="1014765874">
          <w:marLeft w:val="0"/>
          <w:marRight w:val="0"/>
          <w:marTop w:val="0"/>
          <w:marBottom w:val="0"/>
          <w:divBdr>
            <w:top w:val="none" w:sz="0" w:space="0" w:color="auto"/>
            <w:left w:val="none" w:sz="0" w:space="0" w:color="auto"/>
            <w:bottom w:val="none" w:sz="0" w:space="0" w:color="auto"/>
            <w:right w:val="none" w:sz="0" w:space="0" w:color="auto"/>
          </w:divBdr>
        </w:div>
        <w:div w:id="1045987302">
          <w:marLeft w:val="0"/>
          <w:marRight w:val="0"/>
          <w:marTop w:val="0"/>
          <w:marBottom w:val="0"/>
          <w:divBdr>
            <w:top w:val="none" w:sz="0" w:space="0" w:color="auto"/>
            <w:left w:val="none" w:sz="0" w:space="0" w:color="auto"/>
            <w:bottom w:val="none" w:sz="0" w:space="0" w:color="auto"/>
            <w:right w:val="none" w:sz="0" w:space="0" w:color="auto"/>
          </w:divBdr>
        </w:div>
        <w:div w:id="1209102187">
          <w:marLeft w:val="0"/>
          <w:marRight w:val="0"/>
          <w:marTop w:val="0"/>
          <w:marBottom w:val="0"/>
          <w:divBdr>
            <w:top w:val="none" w:sz="0" w:space="0" w:color="auto"/>
            <w:left w:val="none" w:sz="0" w:space="0" w:color="auto"/>
            <w:bottom w:val="none" w:sz="0" w:space="0" w:color="auto"/>
            <w:right w:val="none" w:sz="0" w:space="0" w:color="auto"/>
          </w:divBdr>
        </w:div>
        <w:div w:id="1291781494">
          <w:marLeft w:val="0"/>
          <w:marRight w:val="0"/>
          <w:marTop w:val="0"/>
          <w:marBottom w:val="0"/>
          <w:divBdr>
            <w:top w:val="none" w:sz="0" w:space="0" w:color="auto"/>
            <w:left w:val="none" w:sz="0" w:space="0" w:color="auto"/>
            <w:bottom w:val="none" w:sz="0" w:space="0" w:color="auto"/>
            <w:right w:val="none" w:sz="0" w:space="0" w:color="auto"/>
          </w:divBdr>
        </w:div>
        <w:div w:id="1508714684">
          <w:marLeft w:val="0"/>
          <w:marRight w:val="0"/>
          <w:marTop w:val="0"/>
          <w:marBottom w:val="0"/>
          <w:divBdr>
            <w:top w:val="none" w:sz="0" w:space="0" w:color="auto"/>
            <w:left w:val="none" w:sz="0" w:space="0" w:color="auto"/>
            <w:bottom w:val="none" w:sz="0" w:space="0" w:color="auto"/>
            <w:right w:val="none" w:sz="0" w:space="0" w:color="auto"/>
          </w:divBdr>
        </w:div>
        <w:div w:id="1526556950">
          <w:marLeft w:val="0"/>
          <w:marRight w:val="0"/>
          <w:marTop w:val="0"/>
          <w:marBottom w:val="0"/>
          <w:divBdr>
            <w:top w:val="none" w:sz="0" w:space="0" w:color="auto"/>
            <w:left w:val="none" w:sz="0" w:space="0" w:color="auto"/>
            <w:bottom w:val="none" w:sz="0" w:space="0" w:color="auto"/>
            <w:right w:val="none" w:sz="0" w:space="0" w:color="auto"/>
          </w:divBdr>
        </w:div>
        <w:div w:id="1558315883">
          <w:marLeft w:val="0"/>
          <w:marRight w:val="0"/>
          <w:marTop w:val="0"/>
          <w:marBottom w:val="0"/>
          <w:divBdr>
            <w:top w:val="none" w:sz="0" w:space="0" w:color="auto"/>
            <w:left w:val="none" w:sz="0" w:space="0" w:color="auto"/>
            <w:bottom w:val="none" w:sz="0" w:space="0" w:color="auto"/>
            <w:right w:val="none" w:sz="0" w:space="0" w:color="auto"/>
          </w:divBdr>
        </w:div>
        <w:div w:id="1577670579">
          <w:marLeft w:val="0"/>
          <w:marRight w:val="0"/>
          <w:marTop w:val="0"/>
          <w:marBottom w:val="0"/>
          <w:divBdr>
            <w:top w:val="none" w:sz="0" w:space="0" w:color="auto"/>
            <w:left w:val="none" w:sz="0" w:space="0" w:color="auto"/>
            <w:bottom w:val="none" w:sz="0" w:space="0" w:color="auto"/>
            <w:right w:val="none" w:sz="0" w:space="0" w:color="auto"/>
          </w:divBdr>
        </w:div>
        <w:div w:id="1601641476">
          <w:marLeft w:val="0"/>
          <w:marRight w:val="0"/>
          <w:marTop w:val="0"/>
          <w:marBottom w:val="0"/>
          <w:divBdr>
            <w:top w:val="none" w:sz="0" w:space="0" w:color="auto"/>
            <w:left w:val="none" w:sz="0" w:space="0" w:color="auto"/>
            <w:bottom w:val="none" w:sz="0" w:space="0" w:color="auto"/>
            <w:right w:val="none" w:sz="0" w:space="0" w:color="auto"/>
          </w:divBdr>
        </w:div>
        <w:div w:id="1630477170">
          <w:marLeft w:val="0"/>
          <w:marRight w:val="0"/>
          <w:marTop w:val="0"/>
          <w:marBottom w:val="0"/>
          <w:divBdr>
            <w:top w:val="none" w:sz="0" w:space="0" w:color="auto"/>
            <w:left w:val="none" w:sz="0" w:space="0" w:color="auto"/>
            <w:bottom w:val="none" w:sz="0" w:space="0" w:color="auto"/>
            <w:right w:val="none" w:sz="0" w:space="0" w:color="auto"/>
          </w:divBdr>
        </w:div>
        <w:div w:id="1799957718">
          <w:marLeft w:val="0"/>
          <w:marRight w:val="0"/>
          <w:marTop w:val="0"/>
          <w:marBottom w:val="0"/>
          <w:divBdr>
            <w:top w:val="none" w:sz="0" w:space="0" w:color="auto"/>
            <w:left w:val="none" w:sz="0" w:space="0" w:color="auto"/>
            <w:bottom w:val="none" w:sz="0" w:space="0" w:color="auto"/>
            <w:right w:val="none" w:sz="0" w:space="0" w:color="auto"/>
          </w:divBdr>
        </w:div>
        <w:div w:id="1931160806">
          <w:marLeft w:val="0"/>
          <w:marRight w:val="0"/>
          <w:marTop w:val="0"/>
          <w:marBottom w:val="0"/>
          <w:divBdr>
            <w:top w:val="none" w:sz="0" w:space="0" w:color="auto"/>
            <w:left w:val="none" w:sz="0" w:space="0" w:color="auto"/>
            <w:bottom w:val="none" w:sz="0" w:space="0" w:color="auto"/>
            <w:right w:val="none" w:sz="0" w:space="0" w:color="auto"/>
          </w:divBdr>
        </w:div>
        <w:div w:id="1948462964">
          <w:marLeft w:val="0"/>
          <w:marRight w:val="0"/>
          <w:marTop w:val="0"/>
          <w:marBottom w:val="0"/>
          <w:divBdr>
            <w:top w:val="none" w:sz="0" w:space="0" w:color="auto"/>
            <w:left w:val="none" w:sz="0" w:space="0" w:color="auto"/>
            <w:bottom w:val="none" w:sz="0" w:space="0" w:color="auto"/>
            <w:right w:val="none" w:sz="0" w:space="0" w:color="auto"/>
          </w:divBdr>
        </w:div>
        <w:div w:id="1997489765">
          <w:marLeft w:val="0"/>
          <w:marRight w:val="0"/>
          <w:marTop w:val="0"/>
          <w:marBottom w:val="0"/>
          <w:divBdr>
            <w:top w:val="none" w:sz="0" w:space="0" w:color="auto"/>
            <w:left w:val="none" w:sz="0" w:space="0" w:color="auto"/>
            <w:bottom w:val="none" w:sz="0" w:space="0" w:color="auto"/>
            <w:right w:val="none" w:sz="0" w:space="0" w:color="auto"/>
          </w:divBdr>
        </w:div>
        <w:div w:id="2130081648">
          <w:marLeft w:val="0"/>
          <w:marRight w:val="0"/>
          <w:marTop w:val="0"/>
          <w:marBottom w:val="0"/>
          <w:divBdr>
            <w:top w:val="none" w:sz="0" w:space="0" w:color="auto"/>
            <w:left w:val="none" w:sz="0" w:space="0" w:color="auto"/>
            <w:bottom w:val="none" w:sz="0" w:space="0" w:color="auto"/>
            <w:right w:val="none" w:sz="0" w:space="0" w:color="auto"/>
          </w:divBdr>
        </w:div>
      </w:divsChild>
    </w:div>
    <w:div w:id="35474657">
      <w:marLeft w:val="0"/>
      <w:marRight w:val="0"/>
      <w:marTop w:val="0"/>
      <w:marBottom w:val="0"/>
      <w:divBdr>
        <w:top w:val="none" w:sz="0" w:space="0" w:color="auto"/>
        <w:left w:val="none" w:sz="0" w:space="0" w:color="auto"/>
        <w:bottom w:val="none" w:sz="0" w:space="0" w:color="auto"/>
        <w:right w:val="none" w:sz="0" w:space="0" w:color="auto"/>
      </w:divBdr>
    </w:div>
    <w:div w:id="35786226">
      <w:marLeft w:val="0"/>
      <w:marRight w:val="0"/>
      <w:marTop w:val="0"/>
      <w:marBottom w:val="0"/>
      <w:divBdr>
        <w:top w:val="none" w:sz="0" w:space="0" w:color="auto"/>
        <w:left w:val="none" w:sz="0" w:space="0" w:color="auto"/>
        <w:bottom w:val="none" w:sz="0" w:space="0" w:color="auto"/>
        <w:right w:val="none" w:sz="0" w:space="0" w:color="auto"/>
      </w:divBdr>
    </w:div>
    <w:div w:id="40324619">
      <w:marLeft w:val="0"/>
      <w:marRight w:val="0"/>
      <w:marTop w:val="0"/>
      <w:marBottom w:val="0"/>
      <w:divBdr>
        <w:top w:val="none" w:sz="0" w:space="0" w:color="auto"/>
        <w:left w:val="none" w:sz="0" w:space="0" w:color="auto"/>
        <w:bottom w:val="none" w:sz="0" w:space="0" w:color="auto"/>
        <w:right w:val="none" w:sz="0" w:space="0" w:color="auto"/>
      </w:divBdr>
    </w:div>
    <w:div w:id="48193151">
      <w:marLeft w:val="0"/>
      <w:marRight w:val="0"/>
      <w:marTop w:val="0"/>
      <w:marBottom w:val="0"/>
      <w:divBdr>
        <w:top w:val="none" w:sz="0" w:space="0" w:color="auto"/>
        <w:left w:val="none" w:sz="0" w:space="0" w:color="auto"/>
        <w:bottom w:val="none" w:sz="0" w:space="0" w:color="auto"/>
        <w:right w:val="none" w:sz="0" w:space="0" w:color="auto"/>
      </w:divBdr>
    </w:div>
    <w:div w:id="50153015">
      <w:marLeft w:val="0"/>
      <w:marRight w:val="0"/>
      <w:marTop w:val="0"/>
      <w:marBottom w:val="0"/>
      <w:divBdr>
        <w:top w:val="none" w:sz="0" w:space="0" w:color="auto"/>
        <w:left w:val="none" w:sz="0" w:space="0" w:color="auto"/>
        <w:bottom w:val="none" w:sz="0" w:space="0" w:color="auto"/>
        <w:right w:val="none" w:sz="0" w:space="0" w:color="auto"/>
      </w:divBdr>
    </w:div>
    <w:div w:id="50161171">
      <w:marLeft w:val="0"/>
      <w:marRight w:val="0"/>
      <w:marTop w:val="0"/>
      <w:marBottom w:val="0"/>
      <w:divBdr>
        <w:top w:val="none" w:sz="0" w:space="0" w:color="auto"/>
        <w:left w:val="none" w:sz="0" w:space="0" w:color="auto"/>
        <w:bottom w:val="none" w:sz="0" w:space="0" w:color="auto"/>
        <w:right w:val="none" w:sz="0" w:space="0" w:color="auto"/>
      </w:divBdr>
    </w:div>
    <w:div w:id="52891357">
      <w:marLeft w:val="0"/>
      <w:marRight w:val="0"/>
      <w:marTop w:val="0"/>
      <w:marBottom w:val="0"/>
      <w:divBdr>
        <w:top w:val="none" w:sz="0" w:space="0" w:color="auto"/>
        <w:left w:val="none" w:sz="0" w:space="0" w:color="auto"/>
        <w:bottom w:val="none" w:sz="0" w:space="0" w:color="auto"/>
        <w:right w:val="none" w:sz="0" w:space="0" w:color="auto"/>
      </w:divBdr>
    </w:div>
    <w:div w:id="58329123">
      <w:marLeft w:val="0"/>
      <w:marRight w:val="0"/>
      <w:marTop w:val="0"/>
      <w:marBottom w:val="0"/>
      <w:divBdr>
        <w:top w:val="none" w:sz="0" w:space="0" w:color="auto"/>
        <w:left w:val="none" w:sz="0" w:space="0" w:color="auto"/>
        <w:bottom w:val="none" w:sz="0" w:space="0" w:color="auto"/>
        <w:right w:val="none" w:sz="0" w:space="0" w:color="auto"/>
      </w:divBdr>
    </w:div>
    <w:div w:id="60490066">
      <w:marLeft w:val="0"/>
      <w:marRight w:val="0"/>
      <w:marTop w:val="0"/>
      <w:marBottom w:val="0"/>
      <w:divBdr>
        <w:top w:val="none" w:sz="0" w:space="0" w:color="auto"/>
        <w:left w:val="none" w:sz="0" w:space="0" w:color="auto"/>
        <w:bottom w:val="none" w:sz="0" w:space="0" w:color="auto"/>
        <w:right w:val="none" w:sz="0" w:space="0" w:color="auto"/>
      </w:divBdr>
    </w:div>
    <w:div w:id="60712339">
      <w:marLeft w:val="0"/>
      <w:marRight w:val="0"/>
      <w:marTop w:val="0"/>
      <w:marBottom w:val="0"/>
      <w:divBdr>
        <w:top w:val="none" w:sz="0" w:space="0" w:color="auto"/>
        <w:left w:val="none" w:sz="0" w:space="0" w:color="auto"/>
        <w:bottom w:val="none" w:sz="0" w:space="0" w:color="auto"/>
        <w:right w:val="none" w:sz="0" w:space="0" w:color="auto"/>
      </w:divBdr>
    </w:div>
    <w:div w:id="64301604">
      <w:marLeft w:val="0"/>
      <w:marRight w:val="0"/>
      <w:marTop w:val="0"/>
      <w:marBottom w:val="0"/>
      <w:divBdr>
        <w:top w:val="none" w:sz="0" w:space="0" w:color="auto"/>
        <w:left w:val="none" w:sz="0" w:space="0" w:color="auto"/>
        <w:bottom w:val="none" w:sz="0" w:space="0" w:color="auto"/>
        <w:right w:val="none" w:sz="0" w:space="0" w:color="auto"/>
      </w:divBdr>
    </w:div>
    <w:div w:id="70083263">
      <w:marLeft w:val="0"/>
      <w:marRight w:val="0"/>
      <w:marTop w:val="0"/>
      <w:marBottom w:val="0"/>
      <w:divBdr>
        <w:top w:val="none" w:sz="0" w:space="0" w:color="auto"/>
        <w:left w:val="none" w:sz="0" w:space="0" w:color="auto"/>
        <w:bottom w:val="none" w:sz="0" w:space="0" w:color="auto"/>
        <w:right w:val="none" w:sz="0" w:space="0" w:color="auto"/>
      </w:divBdr>
    </w:div>
    <w:div w:id="74136378">
      <w:marLeft w:val="0"/>
      <w:marRight w:val="0"/>
      <w:marTop w:val="0"/>
      <w:marBottom w:val="0"/>
      <w:divBdr>
        <w:top w:val="none" w:sz="0" w:space="0" w:color="auto"/>
        <w:left w:val="none" w:sz="0" w:space="0" w:color="auto"/>
        <w:bottom w:val="none" w:sz="0" w:space="0" w:color="auto"/>
        <w:right w:val="none" w:sz="0" w:space="0" w:color="auto"/>
      </w:divBdr>
    </w:div>
    <w:div w:id="78986815">
      <w:marLeft w:val="0"/>
      <w:marRight w:val="0"/>
      <w:marTop w:val="0"/>
      <w:marBottom w:val="0"/>
      <w:divBdr>
        <w:top w:val="none" w:sz="0" w:space="0" w:color="auto"/>
        <w:left w:val="none" w:sz="0" w:space="0" w:color="auto"/>
        <w:bottom w:val="none" w:sz="0" w:space="0" w:color="auto"/>
        <w:right w:val="none" w:sz="0" w:space="0" w:color="auto"/>
      </w:divBdr>
    </w:div>
    <w:div w:id="82771988">
      <w:marLeft w:val="0"/>
      <w:marRight w:val="0"/>
      <w:marTop w:val="0"/>
      <w:marBottom w:val="0"/>
      <w:divBdr>
        <w:top w:val="none" w:sz="0" w:space="0" w:color="auto"/>
        <w:left w:val="none" w:sz="0" w:space="0" w:color="auto"/>
        <w:bottom w:val="none" w:sz="0" w:space="0" w:color="auto"/>
        <w:right w:val="none" w:sz="0" w:space="0" w:color="auto"/>
      </w:divBdr>
    </w:div>
    <w:div w:id="83035163">
      <w:bodyDiv w:val="1"/>
      <w:marLeft w:val="0"/>
      <w:marRight w:val="0"/>
      <w:marTop w:val="0"/>
      <w:marBottom w:val="0"/>
      <w:divBdr>
        <w:top w:val="none" w:sz="0" w:space="0" w:color="auto"/>
        <w:left w:val="none" w:sz="0" w:space="0" w:color="auto"/>
        <w:bottom w:val="none" w:sz="0" w:space="0" w:color="auto"/>
        <w:right w:val="none" w:sz="0" w:space="0" w:color="auto"/>
      </w:divBdr>
      <w:divsChild>
        <w:div w:id="205487571">
          <w:marLeft w:val="640"/>
          <w:marRight w:val="0"/>
          <w:marTop w:val="0"/>
          <w:marBottom w:val="0"/>
          <w:divBdr>
            <w:top w:val="none" w:sz="0" w:space="0" w:color="auto"/>
            <w:left w:val="none" w:sz="0" w:space="0" w:color="auto"/>
            <w:bottom w:val="none" w:sz="0" w:space="0" w:color="auto"/>
            <w:right w:val="none" w:sz="0" w:space="0" w:color="auto"/>
          </w:divBdr>
        </w:div>
        <w:div w:id="631181487">
          <w:marLeft w:val="640"/>
          <w:marRight w:val="0"/>
          <w:marTop w:val="0"/>
          <w:marBottom w:val="0"/>
          <w:divBdr>
            <w:top w:val="none" w:sz="0" w:space="0" w:color="auto"/>
            <w:left w:val="none" w:sz="0" w:space="0" w:color="auto"/>
            <w:bottom w:val="none" w:sz="0" w:space="0" w:color="auto"/>
            <w:right w:val="none" w:sz="0" w:space="0" w:color="auto"/>
          </w:divBdr>
        </w:div>
        <w:div w:id="997462801">
          <w:marLeft w:val="640"/>
          <w:marRight w:val="0"/>
          <w:marTop w:val="0"/>
          <w:marBottom w:val="0"/>
          <w:divBdr>
            <w:top w:val="none" w:sz="0" w:space="0" w:color="auto"/>
            <w:left w:val="none" w:sz="0" w:space="0" w:color="auto"/>
            <w:bottom w:val="none" w:sz="0" w:space="0" w:color="auto"/>
            <w:right w:val="none" w:sz="0" w:space="0" w:color="auto"/>
          </w:divBdr>
        </w:div>
        <w:div w:id="1330793205">
          <w:marLeft w:val="640"/>
          <w:marRight w:val="0"/>
          <w:marTop w:val="0"/>
          <w:marBottom w:val="0"/>
          <w:divBdr>
            <w:top w:val="none" w:sz="0" w:space="0" w:color="auto"/>
            <w:left w:val="none" w:sz="0" w:space="0" w:color="auto"/>
            <w:bottom w:val="none" w:sz="0" w:space="0" w:color="auto"/>
            <w:right w:val="none" w:sz="0" w:space="0" w:color="auto"/>
          </w:divBdr>
        </w:div>
      </w:divsChild>
    </w:div>
    <w:div w:id="83066701">
      <w:marLeft w:val="0"/>
      <w:marRight w:val="0"/>
      <w:marTop w:val="0"/>
      <w:marBottom w:val="0"/>
      <w:divBdr>
        <w:top w:val="none" w:sz="0" w:space="0" w:color="auto"/>
        <w:left w:val="none" w:sz="0" w:space="0" w:color="auto"/>
        <w:bottom w:val="none" w:sz="0" w:space="0" w:color="auto"/>
        <w:right w:val="none" w:sz="0" w:space="0" w:color="auto"/>
      </w:divBdr>
    </w:div>
    <w:div w:id="89397394">
      <w:marLeft w:val="0"/>
      <w:marRight w:val="0"/>
      <w:marTop w:val="0"/>
      <w:marBottom w:val="0"/>
      <w:divBdr>
        <w:top w:val="none" w:sz="0" w:space="0" w:color="auto"/>
        <w:left w:val="none" w:sz="0" w:space="0" w:color="auto"/>
        <w:bottom w:val="none" w:sz="0" w:space="0" w:color="auto"/>
        <w:right w:val="none" w:sz="0" w:space="0" w:color="auto"/>
      </w:divBdr>
    </w:div>
    <w:div w:id="95905062">
      <w:marLeft w:val="0"/>
      <w:marRight w:val="0"/>
      <w:marTop w:val="0"/>
      <w:marBottom w:val="0"/>
      <w:divBdr>
        <w:top w:val="none" w:sz="0" w:space="0" w:color="auto"/>
        <w:left w:val="none" w:sz="0" w:space="0" w:color="auto"/>
        <w:bottom w:val="none" w:sz="0" w:space="0" w:color="auto"/>
        <w:right w:val="none" w:sz="0" w:space="0" w:color="auto"/>
      </w:divBdr>
    </w:div>
    <w:div w:id="97916358">
      <w:marLeft w:val="0"/>
      <w:marRight w:val="0"/>
      <w:marTop w:val="0"/>
      <w:marBottom w:val="0"/>
      <w:divBdr>
        <w:top w:val="none" w:sz="0" w:space="0" w:color="auto"/>
        <w:left w:val="none" w:sz="0" w:space="0" w:color="auto"/>
        <w:bottom w:val="none" w:sz="0" w:space="0" w:color="auto"/>
        <w:right w:val="none" w:sz="0" w:space="0" w:color="auto"/>
      </w:divBdr>
    </w:div>
    <w:div w:id="100345697">
      <w:marLeft w:val="0"/>
      <w:marRight w:val="0"/>
      <w:marTop w:val="0"/>
      <w:marBottom w:val="0"/>
      <w:divBdr>
        <w:top w:val="none" w:sz="0" w:space="0" w:color="auto"/>
        <w:left w:val="none" w:sz="0" w:space="0" w:color="auto"/>
        <w:bottom w:val="none" w:sz="0" w:space="0" w:color="auto"/>
        <w:right w:val="none" w:sz="0" w:space="0" w:color="auto"/>
      </w:divBdr>
    </w:div>
    <w:div w:id="105735139">
      <w:marLeft w:val="0"/>
      <w:marRight w:val="0"/>
      <w:marTop w:val="0"/>
      <w:marBottom w:val="0"/>
      <w:divBdr>
        <w:top w:val="none" w:sz="0" w:space="0" w:color="auto"/>
        <w:left w:val="none" w:sz="0" w:space="0" w:color="auto"/>
        <w:bottom w:val="none" w:sz="0" w:space="0" w:color="auto"/>
        <w:right w:val="none" w:sz="0" w:space="0" w:color="auto"/>
      </w:divBdr>
    </w:div>
    <w:div w:id="111873677">
      <w:marLeft w:val="0"/>
      <w:marRight w:val="0"/>
      <w:marTop w:val="0"/>
      <w:marBottom w:val="0"/>
      <w:divBdr>
        <w:top w:val="none" w:sz="0" w:space="0" w:color="auto"/>
        <w:left w:val="none" w:sz="0" w:space="0" w:color="auto"/>
        <w:bottom w:val="none" w:sz="0" w:space="0" w:color="auto"/>
        <w:right w:val="none" w:sz="0" w:space="0" w:color="auto"/>
      </w:divBdr>
    </w:div>
    <w:div w:id="117375648">
      <w:marLeft w:val="0"/>
      <w:marRight w:val="0"/>
      <w:marTop w:val="0"/>
      <w:marBottom w:val="0"/>
      <w:divBdr>
        <w:top w:val="none" w:sz="0" w:space="0" w:color="auto"/>
        <w:left w:val="none" w:sz="0" w:space="0" w:color="auto"/>
        <w:bottom w:val="none" w:sz="0" w:space="0" w:color="auto"/>
        <w:right w:val="none" w:sz="0" w:space="0" w:color="auto"/>
      </w:divBdr>
    </w:div>
    <w:div w:id="118492894">
      <w:marLeft w:val="0"/>
      <w:marRight w:val="150"/>
      <w:marTop w:val="0"/>
      <w:marBottom w:val="0"/>
      <w:divBdr>
        <w:top w:val="none" w:sz="0" w:space="0" w:color="auto"/>
        <w:left w:val="none" w:sz="0" w:space="0" w:color="auto"/>
        <w:bottom w:val="none" w:sz="0" w:space="0" w:color="auto"/>
        <w:right w:val="none" w:sz="0" w:space="0" w:color="auto"/>
      </w:divBdr>
      <w:divsChild>
        <w:div w:id="2075078479">
          <w:marLeft w:val="0"/>
          <w:marRight w:val="150"/>
          <w:marTop w:val="0"/>
          <w:marBottom w:val="0"/>
          <w:divBdr>
            <w:top w:val="none" w:sz="0" w:space="0" w:color="auto"/>
            <w:left w:val="none" w:sz="0" w:space="0" w:color="auto"/>
            <w:bottom w:val="none" w:sz="0" w:space="0" w:color="auto"/>
            <w:right w:val="none" w:sz="0" w:space="0" w:color="auto"/>
          </w:divBdr>
        </w:div>
      </w:divsChild>
    </w:div>
    <w:div w:id="122509189">
      <w:marLeft w:val="0"/>
      <w:marRight w:val="0"/>
      <w:marTop w:val="0"/>
      <w:marBottom w:val="0"/>
      <w:divBdr>
        <w:top w:val="none" w:sz="0" w:space="0" w:color="auto"/>
        <w:left w:val="none" w:sz="0" w:space="0" w:color="auto"/>
        <w:bottom w:val="none" w:sz="0" w:space="0" w:color="auto"/>
        <w:right w:val="none" w:sz="0" w:space="0" w:color="auto"/>
      </w:divBdr>
    </w:div>
    <w:div w:id="125395579">
      <w:marLeft w:val="0"/>
      <w:marRight w:val="0"/>
      <w:marTop w:val="0"/>
      <w:marBottom w:val="0"/>
      <w:divBdr>
        <w:top w:val="none" w:sz="0" w:space="0" w:color="auto"/>
        <w:left w:val="none" w:sz="0" w:space="0" w:color="auto"/>
        <w:bottom w:val="none" w:sz="0" w:space="0" w:color="auto"/>
        <w:right w:val="none" w:sz="0" w:space="0" w:color="auto"/>
      </w:divBdr>
    </w:div>
    <w:div w:id="130753949">
      <w:marLeft w:val="0"/>
      <w:marRight w:val="0"/>
      <w:marTop w:val="0"/>
      <w:marBottom w:val="0"/>
      <w:divBdr>
        <w:top w:val="none" w:sz="0" w:space="0" w:color="auto"/>
        <w:left w:val="none" w:sz="0" w:space="0" w:color="auto"/>
        <w:bottom w:val="none" w:sz="0" w:space="0" w:color="auto"/>
        <w:right w:val="none" w:sz="0" w:space="0" w:color="auto"/>
      </w:divBdr>
    </w:div>
    <w:div w:id="131606995">
      <w:marLeft w:val="0"/>
      <w:marRight w:val="0"/>
      <w:marTop w:val="0"/>
      <w:marBottom w:val="0"/>
      <w:divBdr>
        <w:top w:val="none" w:sz="0" w:space="0" w:color="auto"/>
        <w:left w:val="none" w:sz="0" w:space="0" w:color="auto"/>
        <w:bottom w:val="none" w:sz="0" w:space="0" w:color="auto"/>
        <w:right w:val="none" w:sz="0" w:space="0" w:color="auto"/>
      </w:divBdr>
    </w:div>
    <w:div w:id="138041528">
      <w:marLeft w:val="0"/>
      <w:marRight w:val="0"/>
      <w:marTop w:val="0"/>
      <w:marBottom w:val="0"/>
      <w:divBdr>
        <w:top w:val="none" w:sz="0" w:space="0" w:color="auto"/>
        <w:left w:val="none" w:sz="0" w:space="0" w:color="auto"/>
        <w:bottom w:val="none" w:sz="0" w:space="0" w:color="auto"/>
        <w:right w:val="none" w:sz="0" w:space="0" w:color="auto"/>
      </w:divBdr>
    </w:div>
    <w:div w:id="138419996">
      <w:marLeft w:val="0"/>
      <w:marRight w:val="0"/>
      <w:marTop w:val="0"/>
      <w:marBottom w:val="0"/>
      <w:divBdr>
        <w:top w:val="none" w:sz="0" w:space="0" w:color="auto"/>
        <w:left w:val="none" w:sz="0" w:space="0" w:color="auto"/>
        <w:bottom w:val="none" w:sz="0" w:space="0" w:color="auto"/>
        <w:right w:val="none" w:sz="0" w:space="0" w:color="auto"/>
      </w:divBdr>
    </w:div>
    <w:div w:id="153452012">
      <w:marLeft w:val="0"/>
      <w:marRight w:val="0"/>
      <w:marTop w:val="0"/>
      <w:marBottom w:val="0"/>
      <w:divBdr>
        <w:top w:val="none" w:sz="0" w:space="0" w:color="auto"/>
        <w:left w:val="none" w:sz="0" w:space="0" w:color="auto"/>
        <w:bottom w:val="none" w:sz="0" w:space="0" w:color="auto"/>
        <w:right w:val="none" w:sz="0" w:space="0" w:color="auto"/>
      </w:divBdr>
    </w:div>
    <w:div w:id="157498329">
      <w:marLeft w:val="0"/>
      <w:marRight w:val="0"/>
      <w:marTop w:val="0"/>
      <w:marBottom w:val="0"/>
      <w:divBdr>
        <w:top w:val="none" w:sz="0" w:space="0" w:color="auto"/>
        <w:left w:val="none" w:sz="0" w:space="0" w:color="auto"/>
        <w:bottom w:val="none" w:sz="0" w:space="0" w:color="auto"/>
        <w:right w:val="none" w:sz="0" w:space="0" w:color="auto"/>
      </w:divBdr>
    </w:div>
    <w:div w:id="158666673">
      <w:bodyDiv w:val="1"/>
      <w:marLeft w:val="0"/>
      <w:marRight w:val="0"/>
      <w:marTop w:val="0"/>
      <w:marBottom w:val="0"/>
      <w:divBdr>
        <w:top w:val="none" w:sz="0" w:space="0" w:color="auto"/>
        <w:left w:val="none" w:sz="0" w:space="0" w:color="auto"/>
        <w:bottom w:val="none" w:sz="0" w:space="0" w:color="auto"/>
        <w:right w:val="none" w:sz="0" w:space="0" w:color="auto"/>
      </w:divBdr>
    </w:div>
    <w:div w:id="165675556">
      <w:marLeft w:val="0"/>
      <w:marRight w:val="0"/>
      <w:marTop w:val="0"/>
      <w:marBottom w:val="0"/>
      <w:divBdr>
        <w:top w:val="none" w:sz="0" w:space="0" w:color="auto"/>
        <w:left w:val="none" w:sz="0" w:space="0" w:color="auto"/>
        <w:bottom w:val="none" w:sz="0" w:space="0" w:color="auto"/>
        <w:right w:val="none" w:sz="0" w:space="0" w:color="auto"/>
      </w:divBdr>
    </w:div>
    <w:div w:id="181624985">
      <w:marLeft w:val="0"/>
      <w:marRight w:val="0"/>
      <w:marTop w:val="0"/>
      <w:marBottom w:val="0"/>
      <w:divBdr>
        <w:top w:val="none" w:sz="0" w:space="0" w:color="auto"/>
        <w:left w:val="none" w:sz="0" w:space="0" w:color="auto"/>
        <w:bottom w:val="none" w:sz="0" w:space="0" w:color="auto"/>
        <w:right w:val="none" w:sz="0" w:space="0" w:color="auto"/>
      </w:divBdr>
    </w:div>
    <w:div w:id="184560987">
      <w:marLeft w:val="0"/>
      <w:marRight w:val="0"/>
      <w:marTop w:val="0"/>
      <w:marBottom w:val="0"/>
      <w:divBdr>
        <w:top w:val="none" w:sz="0" w:space="0" w:color="auto"/>
        <w:left w:val="none" w:sz="0" w:space="0" w:color="auto"/>
        <w:bottom w:val="none" w:sz="0" w:space="0" w:color="auto"/>
        <w:right w:val="none" w:sz="0" w:space="0" w:color="auto"/>
      </w:divBdr>
    </w:div>
    <w:div w:id="184637099">
      <w:marLeft w:val="0"/>
      <w:marRight w:val="0"/>
      <w:marTop w:val="0"/>
      <w:marBottom w:val="0"/>
      <w:divBdr>
        <w:top w:val="none" w:sz="0" w:space="0" w:color="auto"/>
        <w:left w:val="none" w:sz="0" w:space="0" w:color="auto"/>
        <w:bottom w:val="none" w:sz="0" w:space="0" w:color="auto"/>
        <w:right w:val="none" w:sz="0" w:space="0" w:color="auto"/>
      </w:divBdr>
    </w:div>
    <w:div w:id="186529005">
      <w:marLeft w:val="0"/>
      <w:marRight w:val="0"/>
      <w:marTop w:val="0"/>
      <w:marBottom w:val="0"/>
      <w:divBdr>
        <w:top w:val="none" w:sz="0" w:space="0" w:color="auto"/>
        <w:left w:val="none" w:sz="0" w:space="0" w:color="auto"/>
        <w:bottom w:val="none" w:sz="0" w:space="0" w:color="auto"/>
        <w:right w:val="none" w:sz="0" w:space="0" w:color="auto"/>
      </w:divBdr>
    </w:div>
    <w:div w:id="187568628">
      <w:bodyDiv w:val="1"/>
      <w:marLeft w:val="0"/>
      <w:marRight w:val="0"/>
      <w:marTop w:val="0"/>
      <w:marBottom w:val="0"/>
      <w:divBdr>
        <w:top w:val="none" w:sz="0" w:space="0" w:color="auto"/>
        <w:left w:val="none" w:sz="0" w:space="0" w:color="auto"/>
        <w:bottom w:val="none" w:sz="0" w:space="0" w:color="auto"/>
        <w:right w:val="none" w:sz="0" w:space="0" w:color="auto"/>
      </w:divBdr>
      <w:divsChild>
        <w:div w:id="4132942">
          <w:marLeft w:val="0"/>
          <w:marRight w:val="0"/>
          <w:marTop w:val="0"/>
          <w:marBottom w:val="0"/>
          <w:divBdr>
            <w:top w:val="none" w:sz="0" w:space="0" w:color="auto"/>
            <w:left w:val="none" w:sz="0" w:space="0" w:color="auto"/>
            <w:bottom w:val="none" w:sz="0" w:space="0" w:color="auto"/>
            <w:right w:val="none" w:sz="0" w:space="0" w:color="auto"/>
          </w:divBdr>
        </w:div>
        <w:div w:id="9718898">
          <w:marLeft w:val="0"/>
          <w:marRight w:val="0"/>
          <w:marTop w:val="0"/>
          <w:marBottom w:val="0"/>
          <w:divBdr>
            <w:top w:val="none" w:sz="0" w:space="0" w:color="auto"/>
            <w:left w:val="none" w:sz="0" w:space="0" w:color="auto"/>
            <w:bottom w:val="none" w:sz="0" w:space="0" w:color="auto"/>
            <w:right w:val="none" w:sz="0" w:space="0" w:color="auto"/>
          </w:divBdr>
        </w:div>
        <w:div w:id="70540383">
          <w:marLeft w:val="0"/>
          <w:marRight w:val="0"/>
          <w:marTop w:val="0"/>
          <w:marBottom w:val="0"/>
          <w:divBdr>
            <w:top w:val="none" w:sz="0" w:space="0" w:color="auto"/>
            <w:left w:val="none" w:sz="0" w:space="0" w:color="auto"/>
            <w:bottom w:val="none" w:sz="0" w:space="0" w:color="auto"/>
            <w:right w:val="none" w:sz="0" w:space="0" w:color="auto"/>
          </w:divBdr>
        </w:div>
        <w:div w:id="72556389">
          <w:marLeft w:val="0"/>
          <w:marRight w:val="0"/>
          <w:marTop w:val="0"/>
          <w:marBottom w:val="0"/>
          <w:divBdr>
            <w:top w:val="none" w:sz="0" w:space="0" w:color="auto"/>
            <w:left w:val="none" w:sz="0" w:space="0" w:color="auto"/>
            <w:bottom w:val="none" w:sz="0" w:space="0" w:color="auto"/>
            <w:right w:val="none" w:sz="0" w:space="0" w:color="auto"/>
          </w:divBdr>
        </w:div>
        <w:div w:id="96098039">
          <w:marLeft w:val="0"/>
          <w:marRight w:val="0"/>
          <w:marTop w:val="0"/>
          <w:marBottom w:val="0"/>
          <w:divBdr>
            <w:top w:val="none" w:sz="0" w:space="0" w:color="auto"/>
            <w:left w:val="none" w:sz="0" w:space="0" w:color="auto"/>
            <w:bottom w:val="none" w:sz="0" w:space="0" w:color="auto"/>
            <w:right w:val="none" w:sz="0" w:space="0" w:color="auto"/>
          </w:divBdr>
        </w:div>
        <w:div w:id="124785954">
          <w:marLeft w:val="0"/>
          <w:marRight w:val="0"/>
          <w:marTop w:val="0"/>
          <w:marBottom w:val="0"/>
          <w:divBdr>
            <w:top w:val="none" w:sz="0" w:space="0" w:color="auto"/>
            <w:left w:val="none" w:sz="0" w:space="0" w:color="auto"/>
            <w:bottom w:val="none" w:sz="0" w:space="0" w:color="auto"/>
            <w:right w:val="none" w:sz="0" w:space="0" w:color="auto"/>
          </w:divBdr>
        </w:div>
        <w:div w:id="126894119">
          <w:marLeft w:val="0"/>
          <w:marRight w:val="0"/>
          <w:marTop w:val="0"/>
          <w:marBottom w:val="0"/>
          <w:divBdr>
            <w:top w:val="none" w:sz="0" w:space="0" w:color="auto"/>
            <w:left w:val="none" w:sz="0" w:space="0" w:color="auto"/>
            <w:bottom w:val="none" w:sz="0" w:space="0" w:color="auto"/>
            <w:right w:val="none" w:sz="0" w:space="0" w:color="auto"/>
          </w:divBdr>
        </w:div>
        <w:div w:id="135266781">
          <w:marLeft w:val="0"/>
          <w:marRight w:val="0"/>
          <w:marTop w:val="0"/>
          <w:marBottom w:val="0"/>
          <w:divBdr>
            <w:top w:val="none" w:sz="0" w:space="0" w:color="auto"/>
            <w:left w:val="none" w:sz="0" w:space="0" w:color="auto"/>
            <w:bottom w:val="none" w:sz="0" w:space="0" w:color="auto"/>
            <w:right w:val="none" w:sz="0" w:space="0" w:color="auto"/>
          </w:divBdr>
        </w:div>
        <w:div w:id="159277390">
          <w:marLeft w:val="0"/>
          <w:marRight w:val="0"/>
          <w:marTop w:val="0"/>
          <w:marBottom w:val="0"/>
          <w:divBdr>
            <w:top w:val="none" w:sz="0" w:space="0" w:color="auto"/>
            <w:left w:val="none" w:sz="0" w:space="0" w:color="auto"/>
            <w:bottom w:val="none" w:sz="0" w:space="0" w:color="auto"/>
            <w:right w:val="none" w:sz="0" w:space="0" w:color="auto"/>
          </w:divBdr>
        </w:div>
        <w:div w:id="193462497">
          <w:marLeft w:val="0"/>
          <w:marRight w:val="0"/>
          <w:marTop w:val="0"/>
          <w:marBottom w:val="0"/>
          <w:divBdr>
            <w:top w:val="none" w:sz="0" w:space="0" w:color="auto"/>
            <w:left w:val="none" w:sz="0" w:space="0" w:color="auto"/>
            <w:bottom w:val="none" w:sz="0" w:space="0" w:color="auto"/>
            <w:right w:val="none" w:sz="0" w:space="0" w:color="auto"/>
          </w:divBdr>
        </w:div>
        <w:div w:id="239368333">
          <w:marLeft w:val="0"/>
          <w:marRight w:val="0"/>
          <w:marTop w:val="0"/>
          <w:marBottom w:val="0"/>
          <w:divBdr>
            <w:top w:val="none" w:sz="0" w:space="0" w:color="auto"/>
            <w:left w:val="none" w:sz="0" w:space="0" w:color="auto"/>
            <w:bottom w:val="none" w:sz="0" w:space="0" w:color="auto"/>
            <w:right w:val="none" w:sz="0" w:space="0" w:color="auto"/>
          </w:divBdr>
        </w:div>
        <w:div w:id="262569796">
          <w:marLeft w:val="0"/>
          <w:marRight w:val="0"/>
          <w:marTop w:val="0"/>
          <w:marBottom w:val="0"/>
          <w:divBdr>
            <w:top w:val="none" w:sz="0" w:space="0" w:color="auto"/>
            <w:left w:val="none" w:sz="0" w:space="0" w:color="auto"/>
            <w:bottom w:val="none" w:sz="0" w:space="0" w:color="auto"/>
            <w:right w:val="none" w:sz="0" w:space="0" w:color="auto"/>
          </w:divBdr>
        </w:div>
        <w:div w:id="294070574">
          <w:marLeft w:val="0"/>
          <w:marRight w:val="0"/>
          <w:marTop w:val="0"/>
          <w:marBottom w:val="0"/>
          <w:divBdr>
            <w:top w:val="none" w:sz="0" w:space="0" w:color="auto"/>
            <w:left w:val="none" w:sz="0" w:space="0" w:color="auto"/>
            <w:bottom w:val="none" w:sz="0" w:space="0" w:color="auto"/>
            <w:right w:val="none" w:sz="0" w:space="0" w:color="auto"/>
          </w:divBdr>
        </w:div>
        <w:div w:id="305748308">
          <w:marLeft w:val="0"/>
          <w:marRight w:val="0"/>
          <w:marTop w:val="0"/>
          <w:marBottom w:val="0"/>
          <w:divBdr>
            <w:top w:val="none" w:sz="0" w:space="0" w:color="auto"/>
            <w:left w:val="none" w:sz="0" w:space="0" w:color="auto"/>
            <w:bottom w:val="none" w:sz="0" w:space="0" w:color="auto"/>
            <w:right w:val="none" w:sz="0" w:space="0" w:color="auto"/>
          </w:divBdr>
        </w:div>
        <w:div w:id="378435102">
          <w:marLeft w:val="0"/>
          <w:marRight w:val="0"/>
          <w:marTop w:val="0"/>
          <w:marBottom w:val="0"/>
          <w:divBdr>
            <w:top w:val="none" w:sz="0" w:space="0" w:color="auto"/>
            <w:left w:val="none" w:sz="0" w:space="0" w:color="auto"/>
            <w:bottom w:val="none" w:sz="0" w:space="0" w:color="auto"/>
            <w:right w:val="none" w:sz="0" w:space="0" w:color="auto"/>
          </w:divBdr>
        </w:div>
        <w:div w:id="426461917">
          <w:marLeft w:val="0"/>
          <w:marRight w:val="0"/>
          <w:marTop w:val="0"/>
          <w:marBottom w:val="0"/>
          <w:divBdr>
            <w:top w:val="none" w:sz="0" w:space="0" w:color="auto"/>
            <w:left w:val="none" w:sz="0" w:space="0" w:color="auto"/>
            <w:bottom w:val="none" w:sz="0" w:space="0" w:color="auto"/>
            <w:right w:val="none" w:sz="0" w:space="0" w:color="auto"/>
          </w:divBdr>
        </w:div>
        <w:div w:id="445391927">
          <w:marLeft w:val="0"/>
          <w:marRight w:val="0"/>
          <w:marTop w:val="0"/>
          <w:marBottom w:val="0"/>
          <w:divBdr>
            <w:top w:val="none" w:sz="0" w:space="0" w:color="auto"/>
            <w:left w:val="none" w:sz="0" w:space="0" w:color="auto"/>
            <w:bottom w:val="none" w:sz="0" w:space="0" w:color="auto"/>
            <w:right w:val="none" w:sz="0" w:space="0" w:color="auto"/>
          </w:divBdr>
        </w:div>
        <w:div w:id="515727870">
          <w:marLeft w:val="0"/>
          <w:marRight w:val="0"/>
          <w:marTop w:val="0"/>
          <w:marBottom w:val="0"/>
          <w:divBdr>
            <w:top w:val="none" w:sz="0" w:space="0" w:color="auto"/>
            <w:left w:val="none" w:sz="0" w:space="0" w:color="auto"/>
            <w:bottom w:val="none" w:sz="0" w:space="0" w:color="auto"/>
            <w:right w:val="none" w:sz="0" w:space="0" w:color="auto"/>
          </w:divBdr>
        </w:div>
        <w:div w:id="517350602">
          <w:marLeft w:val="0"/>
          <w:marRight w:val="0"/>
          <w:marTop w:val="0"/>
          <w:marBottom w:val="0"/>
          <w:divBdr>
            <w:top w:val="none" w:sz="0" w:space="0" w:color="auto"/>
            <w:left w:val="none" w:sz="0" w:space="0" w:color="auto"/>
            <w:bottom w:val="none" w:sz="0" w:space="0" w:color="auto"/>
            <w:right w:val="none" w:sz="0" w:space="0" w:color="auto"/>
          </w:divBdr>
        </w:div>
        <w:div w:id="537939286">
          <w:marLeft w:val="0"/>
          <w:marRight w:val="0"/>
          <w:marTop w:val="0"/>
          <w:marBottom w:val="0"/>
          <w:divBdr>
            <w:top w:val="none" w:sz="0" w:space="0" w:color="auto"/>
            <w:left w:val="none" w:sz="0" w:space="0" w:color="auto"/>
            <w:bottom w:val="none" w:sz="0" w:space="0" w:color="auto"/>
            <w:right w:val="none" w:sz="0" w:space="0" w:color="auto"/>
          </w:divBdr>
        </w:div>
        <w:div w:id="549537898">
          <w:marLeft w:val="0"/>
          <w:marRight w:val="0"/>
          <w:marTop w:val="0"/>
          <w:marBottom w:val="0"/>
          <w:divBdr>
            <w:top w:val="none" w:sz="0" w:space="0" w:color="auto"/>
            <w:left w:val="none" w:sz="0" w:space="0" w:color="auto"/>
            <w:bottom w:val="none" w:sz="0" w:space="0" w:color="auto"/>
            <w:right w:val="none" w:sz="0" w:space="0" w:color="auto"/>
          </w:divBdr>
        </w:div>
        <w:div w:id="564268521">
          <w:marLeft w:val="0"/>
          <w:marRight w:val="0"/>
          <w:marTop w:val="0"/>
          <w:marBottom w:val="0"/>
          <w:divBdr>
            <w:top w:val="none" w:sz="0" w:space="0" w:color="auto"/>
            <w:left w:val="none" w:sz="0" w:space="0" w:color="auto"/>
            <w:bottom w:val="none" w:sz="0" w:space="0" w:color="auto"/>
            <w:right w:val="none" w:sz="0" w:space="0" w:color="auto"/>
          </w:divBdr>
        </w:div>
        <w:div w:id="600651039">
          <w:marLeft w:val="0"/>
          <w:marRight w:val="0"/>
          <w:marTop w:val="0"/>
          <w:marBottom w:val="0"/>
          <w:divBdr>
            <w:top w:val="none" w:sz="0" w:space="0" w:color="auto"/>
            <w:left w:val="none" w:sz="0" w:space="0" w:color="auto"/>
            <w:bottom w:val="none" w:sz="0" w:space="0" w:color="auto"/>
            <w:right w:val="none" w:sz="0" w:space="0" w:color="auto"/>
          </w:divBdr>
        </w:div>
        <w:div w:id="607741127">
          <w:marLeft w:val="0"/>
          <w:marRight w:val="0"/>
          <w:marTop w:val="0"/>
          <w:marBottom w:val="0"/>
          <w:divBdr>
            <w:top w:val="none" w:sz="0" w:space="0" w:color="auto"/>
            <w:left w:val="none" w:sz="0" w:space="0" w:color="auto"/>
            <w:bottom w:val="none" w:sz="0" w:space="0" w:color="auto"/>
            <w:right w:val="none" w:sz="0" w:space="0" w:color="auto"/>
          </w:divBdr>
        </w:div>
        <w:div w:id="621033640">
          <w:marLeft w:val="0"/>
          <w:marRight w:val="0"/>
          <w:marTop w:val="0"/>
          <w:marBottom w:val="0"/>
          <w:divBdr>
            <w:top w:val="none" w:sz="0" w:space="0" w:color="auto"/>
            <w:left w:val="none" w:sz="0" w:space="0" w:color="auto"/>
            <w:bottom w:val="none" w:sz="0" w:space="0" w:color="auto"/>
            <w:right w:val="none" w:sz="0" w:space="0" w:color="auto"/>
          </w:divBdr>
        </w:div>
        <w:div w:id="621771008">
          <w:marLeft w:val="0"/>
          <w:marRight w:val="0"/>
          <w:marTop w:val="0"/>
          <w:marBottom w:val="0"/>
          <w:divBdr>
            <w:top w:val="none" w:sz="0" w:space="0" w:color="auto"/>
            <w:left w:val="none" w:sz="0" w:space="0" w:color="auto"/>
            <w:bottom w:val="none" w:sz="0" w:space="0" w:color="auto"/>
            <w:right w:val="none" w:sz="0" w:space="0" w:color="auto"/>
          </w:divBdr>
        </w:div>
        <w:div w:id="661474253">
          <w:marLeft w:val="0"/>
          <w:marRight w:val="0"/>
          <w:marTop w:val="0"/>
          <w:marBottom w:val="0"/>
          <w:divBdr>
            <w:top w:val="none" w:sz="0" w:space="0" w:color="auto"/>
            <w:left w:val="none" w:sz="0" w:space="0" w:color="auto"/>
            <w:bottom w:val="none" w:sz="0" w:space="0" w:color="auto"/>
            <w:right w:val="none" w:sz="0" w:space="0" w:color="auto"/>
          </w:divBdr>
        </w:div>
        <w:div w:id="677268953">
          <w:marLeft w:val="0"/>
          <w:marRight w:val="0"/>
          <w:marTop w:val="0"/>
          <w:marBottom w:val="0"/>
          <w:divBdr>
            <w:top w:val="none" w:sz="0" w:space="0" w:color="auto"/>
            <w:left w:val="none" w:sz="0" w:space="0" w:color="auto"/>
            <w:bottom w:val="none" w:sz="0" w:space="0" w:color="auto"/>
            <w:right w:val="none" w:sz="0" w:space="0" w:color="auto"/>
          </w:divBdr>
        </w:div>
        <w:div w:id="703362463">
          <w:marLeft w:val="0"/>
          <w:marRight w:val="0"/>
          <w:marTop w:val="0"/>
          <w:marBottom w:val="0"/>
          <w:divBdr>
            <w:top w:val="none" w:sz="0" w:space="0" w:color="auto"/>
            <w:left w:val="none" w:sz="0" w:space="0" w:color="auto"/>
            <w:bottom w:val="none" w:sz="0" w:space="0" w:color="auto"/>
            <w:right w:val="none" w:sz="0" w:space="0" w:color="auto"/>
          </w:divBdr>
        </w:div>
        <w:div w:id="767119998">
          <w:marLeft w:val="0"/>
          <w:marRight w:val="0"/>
          <w:marTop w:val="0"/>
          <w:marBottom w:val="0"/>
          <w:divBdr>
            <w:top w:val="none" w:sz="0" w:space="0" w:color="auto"/>
            <w:left w:val="none" w:sz="0" w:space="0" w:color="auto"/>
            <w:bottom w:val="none" w:sz="0" w:space="0" w:color="auto"/>
            <w:right w:val="none" w:sz="0" w:space="0" w:color="auto"/>
          </w:divBdr>
        </w:div>
        <w:div w:id="781614243">
          <w:marLeft w:val="0"/>
          <w:marRight w:val="0"/>
          <w:marTop w:val="0"/>
          <w:marBottom w:val="0"/>
          <w:divBdr>
            <w:top w:val="none" w:sz="0" w:space="0" w:color="auto"/>
            <w:left w:val="none" w:sz="0" w:space="0" w:color="auto"/>
            <w:bottom w:val="none" w:sz="0" w:space="0" w:color="auto"/>
            <w:right w:val="none" w:sz="0" w:space="0" w:color="auto"/>
          </w:divBdr>
        </w:div>
        <w:div w:id="791946239">
          <w:marLeft w:val="0"/>
          <w:marRight w:val="0"/>
          <w:marTop w:val="0"/>
          <w:marBottom w:val="0"/>
          <w:divBdr>
            <w:top w:val="none" w:sz="0" w:space="0" w:color="auto"/>
            <w:left w:val="none" w:sz="0" w:space="0" w:color="auto"/>
            <w:bottom w:val="none" w:sz="0" w:space="0" w:color="auto"/>
            <w:right w:val="none" w:sz="0" w:space="0" w:color="auto"/>
          </w:divBdr>
        </w:div>
        <w:div w:id="799767223">
          <w:marLeft w:val="0"/>
          <w:marRight w:val="0"/>
          <w:marTop w:val="0"/>
          <w:marBottom w:val="0"/>
          <w:divBdr>
            <w:top w:val="none" w:sz="0" w:space="0" w:color="auto"/>
            <w:left w:val="none" w:sz="0" w:space="0" w:color="auto"/>
            <w:bottom w:val="none" w:sz="0" w:space="0" w:color="auto"/>
            <w:right w:val="none" w:sz="0" w:space="0" w:color="auto"/>
          </w:divBdr>
        </w:div>
        <w:div w:id="816342121">
          <w:marLeft w:val="0"/>
          <w:marRight w:val="0"/>
          <w:marTop w:val="0"/>
          <w:marBottom w:val="0"/>
          <w:divBdr>
            <w:top w:val="none" w:sz="0" w:space="0" w:color="auto"/>
            <w:left w:val="none" w:sz="0" w:space="0" w:color="auto"/>
            <w:bottom w:val="none" w:sz="0" w:space="0" w:color="auto"/>
            <w:right w:val="none" w:sz="0" w:space="0" w:color="auto"/>
          </w:divBdr>
        </w:div>
        <w:div w:id="825361991">
          <w:marLeft w:val="0"/>
          <w:marRight w:val="0"/>
          <w:marTop w:val="0"/>
          <w:marBottom w:val="0"/>
          <w:divBdr>
            <w:top w:val="none" w:sz="0" w:space="0" w:color="auto"/>
            <w:left w:val="none" w:sz="0" w:space="0" w:color="auto"/>
            <w:bottom w:val="none" w:sz="0" w:space="0" w:color="auto"/>
            <w:right w:val="none" w:sz="0" w:space="0" w:color="auto"/>
          </w:divBdr>
        </w:div>
        <w:div w:id="842283638">
          <w:marLeft w:val="0"/>
          <w:marRight w:val="0"/>
          <w:marTop w:val="0"/>
          <w:marBottom w:val="0"/>
          <w:divBdr>
            <w:top w:val="none" w:sz="0" w:space="0" w:color="auto"/>
            <w:left w:val="none" w:sz="0" w:space="0" w:color="auto"/>
            <w:bottom w:val="none" w:sz="0" w:space="0" w:color="auto"/>
            <w:right w:val="none" w:sz="0" w:space="0" w:color="auto"/>
          </w:divBdr>
        </w:div>
        <w:div w:id="855660103">
          <w:marLeft w:val="0"/>
          <w:marRight w:val="0"/>
          <w:marTop w:val="0"/>
          <w:marBottom w:val="0"/>
          <w:divBdr>
            <w:top w:val="none" w:sz="0" w:space="0" w:color="auto"/>
            <w:left w:val="none" w:sz="0" w:space="0" w:color="auto"/>
            <w:bottom w:val="none" w:sz="0" w:space="0" w:color="auto"/>
            <w:right w:val="none" w:sz="0" w:space="0" w:color="auto"/>
          </w:divBdr>
        </w:div>
        <w:div w:id="861865876">
          <w:marLeft w:val="0"/>
          <w:marRight w:val="0"/>
          <w:marTop w:val="0"/>
          <w:marBottom w:val="0"/>
          <w:divBdr>
            <w:top w:val="none" w:sz="0" w:space="0" w:color="auto"/>
            <w:left w:val="none" w:sz="0" w:space="0" w:color="auto"/>
            <w:bottom w:val="none" w:sz="0" w:space="0" w:color="auto"/>
            <w:right w:val="none" w:sz="0" w:space="0" w:color="auto"/>
          </w:divBdr>
        </w:div>
        <w:div w:id="911230960">
          <w:marLeft w:val="0"/>
          <w:marRight w:val="0"/>
          <w:marTop w:val="0"/>
          <w:marBottom w:val="0"/>
          <w:divBdr>
            <w:top w:val="none" w:sz="0" w:space="0" w:color="auto"/>
            <w:left w:val="none" w:sz="0" w:space="0" w:color="auto"/>
            <w:bottom w:val="none" w:sz="0" w:space="0" w:color="auto"/>
            <w:right w:val="none" w:sz="0" w:space="0" w:color="auto"/>
          </w:divBdr>
        </w:div>
        <w:div w:id="967123606">
          <w:marLeft w:val="0"/>
          <w:marRight w:val="0"/>
          <w:marTop w:val="0"/>
          <w:marBottom w:val="0"/>
          <w:divBdr>
            <w:top w:val="none" w:sz="0" w:space="0" w:color="auto"/>
            <w:left w:val="none" w:sz="0" w:space="0" w:color="auto"/>
            <w:bottom w:val="none" w:sz="0" w:space="0" w:color="auto"/>
            <w:right w:val="none" w:sz="0" w:space="0" w:color="auto"/>
          </w:divBdr>
        </w:div>
        <w:div w:id="977762282">
          <w:marLeft w:val="0"/>
          <w:marRight w:val="0"/>
          <w:marTop w:val="0"/>
          <w:marBottom w:val="0"/>
          <w:divBdr>
            <w:top w:val="none" w:sz="0" w:space="0" w:color="auto"/>
            <w:left w:val="none" w:sz="0" w:space="0" w:color="auto"/>
            <w:bottom w:val="none" w:sz="0" w:space="0" w:color="auto"/>
            <w:right w:val="none" w:sz="0" w:space="0" w:color="auto"/>
          </w:divBdr>
        </w:div>
        <w:div w:id="990139100">
          <w:marLeft w:val="0"/>
          <w:marRight w:val="0"/>
          <w:marTop w:val="0"/>
          <w:marBottom w:val="0"/>
          <w:divBdr>
            <w:top w:val="none" w:sz="0" w:space="0" w:color="auto"/>
            <w:left w:val="none" w:sz="0" w:space="0" w:color="auto"/>
            <w:bottom w:val="none" w:sz="0" w:space="0" w:color="auto"/>
            <w:right w:val="none" w:sz="0" w:space="0" w:color="auto"/>
          </w:divBdr>
        </w:div>
        <w:div w:id="1044990209">
          <w:marLeft w:val="0"/>
          <w:marRight w:val="0"/>
          <w:marTop w:val="0"/>
          <w:marBottom w:val="0"/>
          <w:divBdr>
            <w:top w:val="none" w:sz="0" w:space="0" w:color="auto"/>
            <w:left w:val="none" w:sz="0" w:space="0" w:color="auto"/>
            <w:bottom w:val="none" w:sz="0" w:space="0" w:color="auto"/>
            <w:right w:val="none" w:sz="0" w:space="0" w:color="auto"/>
          </w:divBdr>
        </w:div>
        <w:div w:id="1066151181">
          <w:marLeft w:val="0"/>
          <w:marRight w:val="0"/>
          <w:marTop w:val="0"/>
          <w:marBottom w:val="0"/>
          <w:divBdr>
            <w:top w:val="none" w:sz="0" w:space="0" w:color="auto"/>
            <w:left w:val="none" w:sz="0" w:space="0" w:color="auto"/>
            <w:bottom w:val="none" w:sz="0" w:space="0" w:color="auto"/>
            <w:right w:val="none" w:sz="0" w:space="0" w:color="auto"/>
          </w:divBdr>
        </w:div>
        <w:div w:id="1086148901">
          <w:marLeft w:val="0"/>
          <w:marRight w:val="0"/>
          <w:marTop w:val="0"/>
          <w:marBottom w:val="0"/>
          <w:divBdr>
            <w:top w:val="none" w:sz="0" w:space="0" w:color="auto"/>
            <w:left w:val="none" w:sz="0" w:space="0" w:color="auto"/>
            <w:bottom w:val="none" w:sz="0" w:space="0" w:color="auto"/>
            <w:right w:val="none" w:sz="0" w:space="0" w:color="auto"/>
          </w:divBdr>
        </w:div>
        <w:div w:id="1089234273">
          <w:marLeft w:val="0"/>
          <w:marRight w:val="0"/>
          <w:marTop w:val="0"/>
          <w:marBottom w:val="0"/>
          <w:divBdr>
            <w:top w:val="none" w:sz="0" w:space="0" w:color="auto"/>
            <w:left w:val="none" w:sz="0" w:space="0" w:color="auto"/>
            <w:bottom w:val="none" w:sz="0" w:space="0" w:color="auto"/>
            <w:right w:val="none" w:sz="0" w:space="0" w:color="auto"/>
          </w:divBdr>
        </w:div>
        <w:div w:id="1089699600">
          <w:marLeft w:val="0"/>
          <w:marRight w:val="0"/>
          <w:marTop w:val="0"/>
          <w:marBottom w:val="0"/>
          <w:divBdr>
            <w:top w:val="none" w:sz="0" w:space="0" w:color="auto"/>
            <w:left w:val="none" w:sz="0" w:space="0" w:color="auto"/>
            <w:bottom w:val="none" w:sz="0" w:space="0" w:color="auto"/>
            <w:right w:val="none" w:sz="0" w:space="0" w:color="auto"/>
          </w:divBdr>
        </w:div>
        <w:div w:id="1094519664">
          <w:marLeft w:val="0"/>
          <w:marRight w:val="0"/>
          <w:marTop w:val="0"/>
          <w:marBottom w:val="0"/>
          <w:divBdr>
            <w:top w:val="none" w:sz="0" w:space="0" w:color="auto"/>
            <w:left w:val="none" w:sz="0" w:space="0" w:color="auto"/>
            <w:bottom w:val="none" w:sz="0" w:space="0" w:color="auto"/>
            <w:right w:val="none" w:sz="0" w:space="0" w:color="auto"/>
          </w:divBdr>
        </w:div>
        <w:div w:id="1125654485">
          <w:marLeft w:val="0"/>
          <w:marRight w:val="0"/>
          <w:marTop w:val="0"/>
          <w:marBottom w:val="0"/>
          <w:divBdr>
            <w:top w:val="none" w:sz="0" w:space="0" w:color="auto"/>
            <w:left w:val="none" w:sz="0" w:space="0" w:color="auto"/>
            <w:bottom w:val="none" w:sz="0" w:space="0" w:color="auto"/>
            <w:right w:val="none" w:sz="0" w:space="0" w:color="auto"/>
          </w:divBdr>
        </w:div>
        <w:div w:id="1157838122">
          <w:marLeft w:val="0"/>
          <w:marRight w:val="0"/>
          <w:marTop w:val="0"/>
          <w:marBottom w:val="0"/>
          <w:divBdr>
            <w:top w:val="none" w:sz="0" w:space="0" w:color="auto"/>
            <w:left w:val="none" w:sz="0" w:space="0" w:color="auto"/>
            <w:bottom w:val="none" w:sz="0" w:space="0" w:color="auto"/>
            <w:right w:val="none" w:sz="0" w:space="0" w:color="auto"/>
          </w:divBdr>
        </w:div>
        <w:div w:id="1161237644">
          <w:marLeft w:val="0"/>
          <w:marRight w:val="0"/>
          <w:marTop w:val="0"/>
          <w:marBottom w:val="0"/>
          <w:divBdr>
            <w:top w:val="none" w:sz="0" w:space="0" w:color="auto"/>
            <w:left w:val="none" w:sz="0" w:space="0" w:color="auto"/>
            <w:bottom w:val="none" w:sz="0" w:space="0" w:color="auto"/>
            <w:right w:val="none" w:sz="0" w:space="0" w:color="auto"/>
          </w:divBdr>
        </w:div>
        <w:div w:id="1185245224">
          <w:marLeft w:val="0"/>
          <w:marRight w:val="0"/>
          <w:marTop w:val="0"/>
          <w:marBottom w:val="0"/>
          <w:divBdr>
            <w:top w:val="none" w:sz="0" w:space="0" w:color="auto"/>
            <w:left w:val="none" w:sz="0" w:space="0" w:color="auto"/>
            <w:bottom w:val="none" w:sz="0" w:space="0" w:color="auto"/>
            <w:right w:val="none" w:sz="0" w:space="0" w:color="auto"/>
          </w:divBdr>
        </w:div>
        <w:div w:id="1185753717">
          <w:marLeft w:val="0"/>
          <w:marRight w:val="0"/>
          <w:marTop w:val="0"/>
          <w:marBottom w:val="0"/>
          <w:divBdr>
            <w:top w:val="none" w:sz="0" w:space="0" w:color="auto"/>
            <w:left w:val="none" w:sz="0" w:space="0" w:color="auto"/>
            <w:bottom w:val="none" w:sz="0" w:space="0" w:color="auto"/>
            <w:right w:val="none" w:sz="0" w:space="0" w:color="auto"/>
          </w:divBdr>
        </w:div>
        <w:div w:id="1256206648">
          <w:marLeft w:val="0"/>
          <w:marRight w:val="0"/>
          <w:marTop w:val="0"/>
          <w:marBottom w:val="0"/>
          <w:divBdr>
            <w:top w:val="none" w:sz="0" w:space="0" w:color="auto"/>
            <w:left w:val="none" w:sz="0" w:space="0" w:color="auto"/>
            <w:bottom w:val="none" w:sz="0" w:space="0" w:color="auto"/>
            <w:right w:val="none" w:sz="0" w:space="0" w:color="auto"/>
          </w:divBdr>
        </w:div>
        <w:div w:id="1260138201">
          <w:marLeft w:val="0"/>
          <w:marRight w:val="0"/>
          <w:marTop w:val="0"/>
          <w:marBottom w:val="0"/>
          <w:divBdr>
            <w:top w:val="none" w:sz="0" w:space="0" w:color="auto"/>
            <w:left w:val="none" w:sz="0" w:space="0" w:color="auto"/>
            <w:bottom w:val="none" w:sz="0" w:space="0" w:color="auto"/>
            <w:right w:val="none" w:sz="0" w:space="0" w:color="auto"/>
          </w:divBdr>
        </w:div>
        <w:div w:id="1274287034">
          <w:marLeft w:val="0"/>
          <w:marRight w:val="0"/>
          <w:marTop w:val="0"/>
          <w:marBottom w:val="0"/>
          <w:divBdr>
            <w:top w:val="none" w:sz="0" w:space="0" w:color="auto"/>
            <w:left w:val="none" w:sz="0" w:space="0" w:color="auto"/>
            <w:bottom w:val="none" w:sz="0" w:space="0" w:color="auto"/>
            <w:right w:val="none" w:sz="0" w:space="0" w:color="auto"/>
          </w:divBdr>
        </w:div>
        <w:div w:id="1287080335">
          <w:marLeft w:val="0"/>
          <w:marRight w:val="0"/>
          <w:marTop w:val="0"/>
          <w:marBottom w:val="0"/>
          <w:divBdr>
            <w:top w:val="none" w:sz="0" w:space="0" w:color="auto"/>
            <w:left w:val="none" w:sz="0" w:space="0" w:color="auto"/>
            <w:bottom w:val="none" w:sz="0" w:space="0" w:color="auto"/>
            <w:right w:val="none" w:sz="0" w:space="0" w:color="auto"/>
          </w:divBdr>
        </w:div>
        <w:div w:id="1317371573">
          <w:marLeft w:val="0"/>
          <w:marRight w:val="0"/>
          <w:marTop w:val="0"/>
          <w:marBottom w:val="0"/>
          <w:divBdr>
            <w:top w:val="none" w:sz="0" w:space="0" w:color="auto"/>
            <w:left w:val="none" w:sz="0" w:space="0" w:color="auto"/>
            <w:bottom w:val="none" w:sz="0" w:space="0" w:color="auto"/>
            <w:right w:val="none" w:sz="0" w:space="0" w:color="auto"/>
          </w:divBdr>
        </w:div>
        <w:div w:id="1338388988">
          <w:marLeft w:val="0"/>
          <w:marRight w:val="0"/>
          <w:marTop w:val="0"/>
          <w:marBottom w:val="0"/>
          <w:divBdr>
            <w:top w:val="none" w:sz="0" w:space="0" w:color="auto"/>
            <w:left w:val="none" w:sz="0" w:space="0" w:color="auto"/>
            <w:bottom w:val="none" w:sz="0" w:space="0" w:color="auto"/>
            <w:right w:val="none" w:sz="0" w:space="0" w:color="auto"/>
          </w:divBdr>
        </w:div>
        <w:div w:id="1351570720">
          <w:marLeft w:val="0"/>
          <w:marRight w:val="0"/>
          <w:marTop w:val="0"/>
          <w:marBottom w:val="0"/>
          <w:divBdr>
            <w:top w:val="none" w:sz="0" w:space="0" w:color="auto"/>
            <w:left w:val="none" w:sz="0" w:space="0" w:color="auto"/>
            <w:bottom w:val="none" w:sz="0" w:space="0" w:color="auto"/>
            <w:right w:val="none" w:sz="0" w:space="0" w:color="auto"/>
          </w:divBdr>
        </w:div>
        <w:div w:id="1400401894">
          <w:marLeft w:val="0"/>
          <w:marRight w:val="0"/>
          <w:marTop w:val="0"/>
          <w:marBottom w:val="0"/>
          <w:divBdr>
            <w:top w:val="none" w:sz="0" w:space="0" w:color="auto"/>
            <w:left w:val="none" w:sz="0" w:space="0" w:color="auto"/>
            <w:bottom w:val="none" w:sz="0" w:space="0" w:color="auto"/>
            <w:right w:val="none" w:sz="0" w:space="0" w:color="auto"/>
          </w:divBdr>
        </w:div>
        <w:div w:id="1402486136">
          <w:marLeft w:val="0"/>
          <w:marRight w:val="0"/>
          <w:marTop w:val="0"/>
          <w:marBottom w:val="0"/>
          <w:divBdr>
            <w:top w:val="none" w:sz="0" w:space="0" w:color="auto"/>
            <w:left w:val="none" w:sz="0" w:space="0" w:color="auto"/>
            <w:bottom w:val="none" w:sz="0" w:space="0" w:color="auto"/>
            <w:right w:val="none" w:sz="0" w:space="0" w:color="auto"/>
          </w:divBdr>
        </w:div>
        <w:div w:id="1406563237">
          <w:marLeft w:val="0"/>
          <w:marRight w:val="0"/>
          <w:marTop w:val="0"/>
          <w:marBottom w:val="0"/>
          <w:divBdr>
            <w:top w:val="none" w:sz="0" w:space="0" w:color="auto"/>
            <w:left w:val="none" w:sz="0" w:space="0" w:color="auto"/>
            <w:bottom w:val="none" w:sz="0" w:space="0" w:color="auto"/>
            <w:right w:val="none" w:sz="0" w:space="0" w:color="auto"/>
          </w:divBdr>
        </w:div>
        <w:div w:id="1412967481">
          <w:marLeft w:val="0"/>
          <w:marRight w:val="0"/>
          <w:marTop w:val="0"/>
          <w:marBottom w:val="0"/>
          <w:divBdr>
            <w:top w:val="none" w:sz="0" w:space="0" w:color="auto"/>
            <w:left w:val="none" w:sz="0" w:space="0" w:color="auto"/>
            <w:bottom w:val="none" w:sz="0" w:space="0" w:color="auto"/>
            <w:right w:val="none" w:sz="0" w:space="0" w:color="auto"/>
          </w:divBdr>
        </w:div>
        <w:div w:id="1420903024">
          <w:marLeft w:val="0"/>
          <w:marRight w:val="0"/>
          <w:marTop w:val="0"/>
          <w:marBottom w:val="0"/>
          <w:divBdr>
            <w:top w:val="none" w:sz="0" w:space="0" w:color="auto"/>
            <w:left w:val="none" w:sz="0" w:space="0" w:color="auto"/>
            <w:bottom w:val="none" w:sz="0" w:space="0" w:color="auto"/>
            <w:right w:val="none" w:sz="0" w:space="0" w:color="auto"/>
          </w:divBdr>
        </w:div>
        <w:div w:id="1421024545">
          <w:marLeft w:val="0"/>
          <w:marRight w:val="0"/>
          <w:marTop w:val="0"/>
          <w:marBottom w:val="0"/>
          <w:divBdr>
            <w:top w:val="none" w:sz="0" w:space="0" w:color="auto"/>
            <w:left w:val="none" w:sz="0" w:space="0" w:color="auto"/>
            <w:bottom w:val="none" w:sz="0" w:space="0" w:color="auto"/>
            <w:right w:val="none" w:sz="0" w:space="0" w:color="auto"/>
          </w:divBdr>
        </w:div>
        <w:div w:id="1433670559">
          <w:marLeft w:val="0"/>
          <w:marRight w:val="0"/>
          <w:marTop w:val="0"/>
          <w:marBottom w:val="0"/>
          <w:divBdr>
            <w:top w:val="none" w:sz="0" w:space="0" w:color="auto"/>
            <w:left w:val="none" w:sz="0" w:space="0" w:color="auto"/>
            <w:bottom w:val="none" w:sz="0" w:space="0" w:color="auto"/>
            <w:right w:val="none" w:sz="0" w:space="0" w:color="auto"/>
          </w:divBdr>
        </w:div>
        <w:div w:id="1467501851">
          <w:marLeft w:val="0"/>
          <w:marRight w:val="0"/>
          <w:marTop w:val="0"/>
          <w:marBottom w:val="0"/>
          <w:divBdr>
            <w:top w:val="none" w:sz="0" w:space="0" w:color="auto"/>
            <w:left w:val="none" w:sz="0" w:space="0" w:color="auto"/>
            <w:bottom w:val="none" w:sz="0" w:space="0" w:color="auto"/>
            <w:right w:val="none" w:sz="0" w:space="0" w:color="auto"/>
          </w:divBdr>
        </w:div>
        <w:div w:id="1472555770">
          <w:marLeft w:val="0"/>
          <w:marRight w:val="0"/>
          <w:marTop w:val="0"/>
          <w:marBottom w:val="0"/>
          <w:divBdr>
            <w:top w:val="none" w:sz="0" w:space="0" w:color="auto"/>
            <w:left w:val="none" w:sz="0" w:space="0" w:color="auto"/>
            <w:bottom w:val="none" w:sz="0" w:space="0" w:color="auto"/>
            <w:right w:val="none" w:sz="0" w:space="0" w:color="auto"/>
          </w:divBdr>
        </w:div>
        <w:div w:id="1473063630">
          <w:marLeft w:val="0"/>
          <w:marRight w:val="0"/>
          <w:marTop w:val="0"/>
          <w:marBottom w:val="0"/>
          <w:divBdr>
            <w:top w:val="none" w:sz="0" w:space="0" w:color="auto"/>
            <w:left w:val="none" w:sz="0" w:space="0" w:color="auto"/>
            <w:bottom w:val="none" w:sz="0" w:space="0" w:color="auto"/>
            <w:right w:val="none" w:sz="0" w:space="0" w:color="auto"/>
          </w:divBdr>
        </w:div>
        <w:div w:id="1491947012">
          <w:marLeft w:val="0"/>
          <w:marRight w:val="0"/>
          <w:marTop w:val="0"/>
          <w:marBottom w:val="0"/>
          <w:divBdr>
            <w:top w:val="none" w:sz="0" w:space="0" w:color="auto"/>
            <w:left w:val="none" w:sz="0" w:space="0" w:color="auto"/>
            <w:bottom w:val="none" w:sz="0" w:space="0" w:color="auto"/>
            <w:right w:val="none" w:sz="0" w:space="0" w:color="auto"/>
          </w:divBdr>
        </w:div>
        <w:div w:id="1499030702">
          <w:marLeft w:val="0"/>
          <w:marRight w:val="0"/>
          <w:marTop w:val="0"/>
          <w:marBottom w:val="0"/>
          <w:divBdr>
            <w:top w:val="none" w:sz="0" w:space="0" w:color="auto"/>
            <w:left w:val="none" w:sz="0" w:space="0" w:color="auto"/>
            <w:bottom w:val="none" w:sz="0" w:space="0" w:color="auto"/>
            <w:right w:val="none" w:sz="0" w:space="0" w:color="auto"/>
          </w:divBdr>
        </w:div>
        <w:div w:id="1515460445">
          <w:marLeft w:val="0"/>
          <w:marRight w:val="0"/>
          <w:marTop w:val="0"/>
          <w:marBottom w:val="0"/>
          <w:divBdr>
            <w:top w:val="none" w:sz="0" w:space="0" w:color="auto"/>
            <w:left w:val="none" w:sz="0" w:space="0" w:color="auto"/>
            <w:bottom w:val="none" w:sz="0" w:space="0" w:color="auto"/>
            <w:right w:val="none" w:sz="0" w:space="0" w:color="auto"/>
          </w:divBdr>
        </w:div>
        <w:div w:id="1554611167">
          <w:marLeft w:val="0"/>
          <w:marRight w:val="0"/>
          <w:marTop w:val="0"/>
          <w:marBottom w:val="0"/>
          <w:divBdr>
            <w:top w:val="none" w:sz="0" w:space="0" w:color="auto"/>
            <w:left w:val="none" w:sz="0" w:space="0" w:color="auto"/>
            <w:bottom w:val="none" w:sz="0" w:space="0" w:color="auto"/>
            <w:right w:val="none" w:sz="0" w:space="0" w:color="auto"/>
          </w:divBdr>
        </w:div>
        <w:div w:id="1560555465">
          <w:marLeft w:val="0"/>
          <w:marRight w:val="0"/>
          <w:marTop w:val="0"/>
          <w:marBottom w:val="0"/>
          <w:divBdr>
            <w:top w:val="none" w:sz="0" w:space="0" w:color="auto"/>
            <w:left w:val="none" w:sz="0" w:space="0" w:color="auto"/>
            <w:bottom w:val="none" w:sz="0" w:space="0" w:color="auto"/>
            <w:right w:val="none" w:sz="0" w:space="0" w:color="auto"/>
          </w:divBdr>
        </w:div>
        <w:div w:id="1568954613">
          <w:marLeft w:val="0"/>
          <w:marRight w:val="0"/>
          <w:marTop w:val="0"/>
          <w:marBottom w:val="0"/>
          <w:divBdr>
            <w:top w:val="none" w:sz="0" w:space="0" w:color="auto"/>
            <w:left w:val="none" w:sz="0" w:space="0" w:color="auto"/>
            <w:bottom w:val="none" w:sz="0" w:space="0" w:color="auto"/>
            <w:right w:val="none" w:sz="0" w:space="0" w:color="auto"/>
          </w:divBdr>
        </w:div>
        <w:div w:id="1574506966">
          <w:marLeft w:val="0"/>
          <w:marRight w:val="0"/>
          <w:marTop w:val="0"/>
          <w:marBottom w:val="0"/>
          <w:divBdr>
            <w:top w:val="none" w:sz="0" w:space="0" w:color="auto"/>
            <w:left w:val="none" w:sz="0" w:space="0" w:color="auto"/>
            <w:bottom w:val="none" w:sz="0" w:space="0" w:color="auto"/>
            <w:right w:val="none" w:sz="0" w:space="0" w:color="auto"/>
          </w:divBdr>
        </w:div>
        <w:div w:id="1580597789">
          <w:marLeft w:val="0"/>
          <w:marRight w:val="0"/>
          <w:marTop w:val="0"/>
          <w:marBottom w:val="0"/>
          <w:divBdr>
            <w:top w:val="none" w:sz="0" w:space="0" w:color="auto"/>
            <w:left w:val="none" w:sz="0" w:space="0" w:color="auto"/>
            <w:bottom w:val="none" w:sz="0" w:space="0" w:color="auto"/>
            <w:right w:val="none" w:sz="0" w:space="0" w:color="auto"/>
          </w:divBdr>
        </w:div>
        <w:div w:id="1601140105">
          <w:marLeft w:val="0"/>
          <w:marRight w:val="0"/>
          <w:marTop w:val="0"/>
          <w:marBottom w:val="0"/>
          <w:divBdr>
            <w:top w:val="none" w:sz="0" w:space="0" w:color="auto"/>
            <w:left w:val="none" w:sz="0" w:space="0" w:color="auto"/>
            <w:bottom w:val="none" w:sz="0" w:space="0" w:color="auto"/>
            <w:right w:val="none" w:sz="0" w:space="0" w:color="auto"/>
          </w:divBdr>
        </w:div>
        <w:div w:id="1711373960">
          <w:marLeft w:val="0"/>
          <w:marRight w:val="0"/>
          <w:marTop w:val="0"/>
          <w:marBottom w:val="0"/>
          <w:divBdr>
            <w:top w:val="none" w:sz="0" w:space="0" w:color="auto"/>
            <w:left w:val="none" w:sz="0" w:space="0" w:color="auto"/>
            <w:bottom w:val="none" w:sz="0" w:space="0" w:color="auto"/>
            <w:right w:val="none" w:sz="0" w:space="0" w:color="auto"/>
          </w:divBdr>
        </w:div>
        <w:div w:id="1716546035">
          <w:marLeft w:val="0"/>
          <w:marRight w:val="0"/>
          <w:marTop w:val="0"/>
          <w:marBottom w:val="0"/>
          <w:divBdr>
            <w:top w:val="none" w:sz="0" w:space="0" w:color="auto"/>
            <w:left w:val="none" w:sz="0" w:space="0" w:color="auto"/>
            <w:bottom w:val="none" w:sz="0" w:space="0" w:color="auto"/>
            <w:right w:val="none" w:sz="0" w:space="0" w:color="auto"/>
          </w:divBdr>
        </w:div>
        <w:div w:id="1730492872">
          <w:marLeft w:val="0"/>
          <w:marRight w:val="0"/>
          <w:marTop w:val="0"/>
          <w:marBottom w:val="0"/>
          <w:divBdr>
            <w:top w:val="none" w:sz="0" w:space="0" w:color="auto"/>
            <w:left w:val="none" w:sz="0" w:space="0" w:color="auto"/>
            <w:bottom w:val="none" w:sz="0" w:space="0" w:color="auto"/>
            <w:right w:val="none" w:sz="0" w:space="0" w:color="auto"/>
          </w:divBdr>
        </w:div>
        <w:div w:id="1738818265">
          <w:marLeft w:val="0"/>
          <w:marRight w:val="0"/>
          <w:marTop w:val="0"/>
          <w:marBottom w:val="0"/>
          <w:divBdr>
            <w:top w:val="none" w:sz="0" w:space="0" w:color="auto"/>
            <w:left w:val="none" w:sz="0" w:space="0" w:color="auto"/>
            <w:bottom w:val="none" w:sz="0" w:space="0" w:color="auto"/>
            <w:right w:val="none" w:sz="0" w:space="0" w:color="auto"/>
          </w:divBdr>
        </w:div>
        <w:div w:id="1800683772">
          <w:marLeft w:val="0"/>
          <w:marRight w:val="0"/>
          <w:marTop w:val="0"/>
          <w:marBottom w:val="0"/>
          <w:divBdr>
            <w:top w:val="none" w:sz="0" w:space="0" w:color="auto"/>
            <w:left w:val="none" w:sz="0" w:space="0" w:color="auto"/>
            <w:bottom w:val="none" w:sz="0" w:space="0" w:color="auto"/>
            <w:right w:val="none" w:sz="0" w:space="0" w:color="auto"/>
          </w:divBdr>
        </w:div>
        <w:div w:id="1845822843">
          <w:marLeft w:val="0"/>
          <w:marRight w:val="0"/>
          <w:marTop w:val="0"/>
          <w:marBottom w:val="0"/>
          <w:divBdr>
            <w:top w:val="none" w:sz="0" w:space="0" w:color="auto"/>
            <w:left w:val="none" w:sz="0" w:space="0" w:color="auto"/>
            <w:bottom w:val="none" w:sz="0" w:space="0" w:color="auto"/>
            <w:right w:val="none" w:sz="0" w:space="0" w:color="auto"/>
          </w:divBdr>
        </w:div>
        <w:div w:id="1893149678">
          <w:marLeft w:val="0"/>
          <w:marRight w:val="0"/>
          <w:marTop w:val="0"/>
          <w:marBottom w:val="0"/>
          <w:divBdr>
            <w:top w:val="none" w:sz="0" w:space="0" w:color="auto"/>
            <w:left w:val="none" w:sz="0" w:space="0" w:color="auto"/>
            <w:bottom w:val="none" w:sz="0" w:space="0" w:color="auto"/>
            <w:right w:val="none" w:sz="0" w:space="0" w:color="auto"/>
          </w:divBdr>
        </w:div>
        <w:div w:id="1897423827">
          <w:marLeft w:val="0"/>
          <w:marRight w:val="0"/>
          <w:marTop w:val="0"/>
          <w:marBottom w:val="0"/>
          <w:divBdr>
            <w:top w:val="none" w:sz="0" w:space="0" w:color="auto"/>
            <w:left w:val="none" w:sz="0" w:space="0" w:color="auto"/>
            <w:bottom w:val="none" w:sz="0" w:space="0" w:color="auto"/>
            <w:right w:val="none" w:sz="0" w:space="0" w:color="auto"/>
          </w:divBdr>
        </w:div>
        <w:div w:id="1912498125">
          <w:marLeft w:val="0"/>
          <w:marRight w:val="0"/>
          <w:marTop w:val="0"/>
          <w:marBottom w:val="0"/>
          <w:divBdr>
            <w:top w:val="none" w:sz="0" w:space="0" w:color="auto"/>
            <w:left w:val="none" w:sz="0" w:space="0" w:color="auto"/>
            <w:bottom w:val="none" w:sz="0" w:space="0" w:color="auto"/>
            <w:right w:val="none" w:sz="0" w:space="0" w:color="auto"/>
          </w:divBdr>
        </w:div>
        <w:div w:id="1923493099">
          <w:marLeft w:val="0"/>
          <w:marRight w:val="0"/>
          <w:marTop w:val="0"/>
          <w:marBottom w:val="0"/>
          <w:divBdr>
            <w:top w:val="none" w:sz="0" w:space="0" w:color="auto"/>
            <w:left w:val="none" w:sz="0" w:space="0" w:color="auto"/>
            <w:bottom w:val="none" w:sz="0" w:space="0" w:color="auto"/>
            <w:right w:val="none" w:sz="0" w:space="0" w:color="auto"/>
          </w:divBdr>
        </w:div>
        <w:div w:id="1927106170">
          <w:marLeft w:val="0"/>
          <w:marRight w:val="0"/>
          <w:marTop w:val="0"/>
          <w:marBottom w:val="0"/>
          <w:divBdr>
            <w:top w:val="none" w:sz="0" w:space="0" w:color="auto"/>
            <w:left w:val="none" w:sz="0" w:space="0" w:color="auto"/>
            <w:bottom w:val="none" w:sz="0" w:space="0" w:color="auto"/>
            <w:right w:val="none" w:sz="0" w:space="0" w:color="auto"/>
          </w:divBdr>
        </w:div>
        <w:div w:id="1959799113">
          <w:marLeft w:val="0"/>
          <w:marRight w:val="0"/>
          <w:marTop w:val="0"/>
          <w:marBottom w:val="0"/>
          <w:divBdr>
            <w:top w:val="none" w:sz="0" w:space="0" w:color="auto"/>
            <w:left w:val="none" w:sz="0" w:space="0" w:color="auto"/>
            <w:bottom w:val="none" w:sz="0" w:space="0" w:color="auto"/>
            <w:right w:val="none" w:sz="0" w:space="0" w:color="auto"/>
          </w:divBdr>
        </w:div>
        <w:div w:id="2028405243">
          <w:marLeft w:val="0"/>
          <w:marRight w:val="0"/>
          <w:marTop w:val="0"/>
          <w:marBottom w:val="0"/>
          <w:divBdr>
            <w:top w:val="none" w:sz="0" w:space="0" w:color="auto"/>
            <w:left w:val="none" w:sz="0" w:space="0" w:color="auto"/>
            <w:bottom w:val="none" w:sz="0" w:space="0" w:color="auto"/>
            <w:right w:val="none" w:sz="0" w:space="0" w:color="auto"/>
          </w:divBdr>
        </w:div>
        <w:div w:id="2057074532">
          <w:marLeft w:val="0"/>
          <w:marRight w:val="0"/>
          <w:marTop w:val="0"/>
          <w:marBottom w:val="0"/>
          <w:divBdr>
            <w:top w:val="none" w:sz="0" w:space="0" w:color="auto"/>
            <w:left w:val="none" w:sz="0" w:space="0" w:color="auto"/>
            <w:bottom w:val="none" w:sz="0" w:space="0" w:color="auto"/>
            <w:right w:val="none" w:sz="0" w:space="0" w:color="auto"/>
          </w:divBdr>
        </w:div>
        <w:div w:id="2118912290">
          <w:marLeft w:val="0"/>
          <w:marRight w:val="0"/>
          <w:marTop w:val="0"/>
          <w:marBottom w:val="0"/>
          <w:divBdr>
            <w:top w:val="none" w:sz="0" w:space="0" w:color="auto"/>
            <w:left w:val="none" w:sz="0" w:space="0" w:color="auto"/>
            <w:bottom w:val="none" w:sz="0" w:space="0" w:color="auto"/>
            <w:right w:val="none" w:sz="0" w:space="0" w:color="auto"/>
          </w:divBdr>
        </w:div>
        <w:div w:id="2146584523">
          <w:marLeft w:val="0"/>
          <w:marRight w:val="0"/>
          <w:marTop w:val="0"/>
          <w:marBottom w:val="0"/>
          <w:divBdr>
            <w:top w:val="none" w:sz="0" w:space="0" w:color="auto"/>
            <w:left w:val="none" w:sz="0" w:space="0" w:color="auto"/>
            <w:bottom w:val="none" w:sz="0" w:space="0" w:color="auto"/>
            <w:right w:val="none" w:sz="0" w:space="0" w:color="auto"/>
          </w:divBdr>
        </w:div>
      </w:divsChild>
    </w:div>
    <w:div w:id="190579298">
      <w:marLeft w:val="0"/>
      <w:marRight w:val="0"/>
      <w:marTop w:val="0"/>
      <w:marBottom w:val="0"/>
      <w:divBdr>
        <w:top w:val="none" w:sz="0" w:space="0" w:color="auto"/>
        <w:left w:val="none" w:sz="0" w:space="0" w:color="auto"/>
        <w:bottom w:val="none" w:sz="0" w:space="0" w:color="auto"/>
        <w:right w:val="none" w:sz="0" w:space="0" w:color="auto"/>
      </w:divBdr>
    </w:div>
    <w:div w:id="196817419">
      <w:marLeft w:val="0"/>
      <w:marRight w:val="0"/>
      <w:marTop w:val="0"/>
      <w:marBottom w:val="0"/>
      <w:divBdr>
        <w:top w:val="none" w:sz="0" w:space="0" w:color="auto"/>
        <w:left w:val="none" w:sz="0" w:space="0" w:color="auto"/>
        <w:bottom w:val="none" w:sz="0" w:space="0" w:color="auto"/>
        <w:right w:val="none" w:sz="0" w:space="0" w:color="auto"/>
      </w:divBdr>
    </w:div>
    <w:div w:id="208155365">
      <w:marLeft w:val="0"/>
      <w:marRight w:val="0"/>
      <w:marTop w:val="0"/>
      <w:marBottom w:val="0"/>
      <w:divBdr>
        <w:top w:val="none" w:sz="0" w:space="0" w:color="auto"/>
        <w:left w:val="none" w:sz="0" w:space="0" w:color="auto"/>
        <w:bottom w:val="none" w:sz="0" w:space="0" w:color="auto"/>
        <w:right w:val="none" w:sz="0" w:space="0" w:color="auto"/>
      </w:divBdr>
    </w:div>
    <w:div w:id="211235106">
      <w:marLeft w:val="0"/>
      <w:marRight w:val="0"/>
      <w:marTop w:val="0"/>
      <w:marBottom w:val="0"/>
      <w:divBdr>
        <w:top w:val="none" w:sz="0" w:space="0" w:color="auto"/>
        <w:left w:val="none" w:sz="0" w:space="0" w:color="auto"/>
        <w:bottom w:val="none" w:sz="0" w:space="0" w:color="auto"/>
        <w:right w:val="none" w:sz="0" w:space="0" w:color="auto"/>
      </w:divBdr>
    </w:div>
    <w:div w:id="217935069">
      <w:marLeft w:val="0"/>
      <w:marRight w:val="0"/>
      <w:marTop w:val="0"/>
      <w:marBottom w:val="0"/>
      <w:divBdr>
        <w:top w:val="none" w:sz="0" w:space="0" w:color="auto"/>
        <w:left w:val="none" w:sz="0" w:space="0" w:color="auto"/>
        <w:bottom w:val="none" w:sz="0" w:space="0" w:color="auto"/>
        <w:right w:val="none" w:sz="0" w:space="0" w:color="auto"/>
      </w:divBdr>
    </w:div>
    <w:div w:id="219635741">
      <w:marLeft w:val="0"/>
      <w:marRight w:val="0"/>
      <w:marTop w:val="0"/>
      <w:marBottom w:val="0"/>
      <w:divBdr>
        <w:top w:val="none" w:sz="0" w:space="0" w:color="auto"/>
        <w:left w:val="none" w:sz="0" w:space="0" w:color="auto"/>
        <w:bottom w:val="none" w:sz="0" w:space="0" w:color="auto"/>
        <w:right w:val="none" w:sz="0" w:space="0" w:color="auto"/>
      </w:divBdr>
    </w:div>
    <w:div w:id="222257772">
      <w:marLeft w:val="0"/>
      <w:marRight w:val="0"/>
      <w:marTop w:val="0"/>
      <w:marBottom w:val="0"/>
      <w:divBdr>
        <w:top w:val="none" w:sz="0" w:space="0" w:color="auto"/>
        <w:left w:val="none" w:sz="0" w:space="0" w:color="auto"/>
        <w:bottom w:val="none" w:sz="0" w:space="0" w:color="auto"/>
        <w:right w:val="none" w:sz="0" w:space="0" w:color="auto"/>
      </w:divBdr>
    </w:div>
    <w:div w:id="227765800">
      <w:marLeft w:val="0"/>
      <w:marRight w:val="0"/>
      <w:marTop w:val="0"/>
      <w:marBottom w:val="0"/>
      <w:divBdr>
        <w:top w:val="none" w:sz="0" w:space="0" w:color="auto"/>
        <w:left w:val="none" w:sz="0" w:space="0" w:color="auto"/>
        <w:bottom w:val="none" w:sz="0" w:space="0" w:color="auto"/>
        <w:right w:val="none" w:sz="0" w:space="0" w:color="auto"/>
      </w:divBdr>
    </w:div>
    <w:div w:id="230164301">
      <w:marLeft w:val="0"/>
      <w:marRight w:val="0"/>
      <w:marTop w:val="0"/>
      <w:marBottom w:val="0"/>
      <w:divBdr>
        <w:top w:val="none" w:sz="0" w:space="0" w:color="auto"/>
        <w:left w:val="none" w:sz="0" w:space="0" w:color="auto"/>
        <w:bottom w:val="none" w:sz="0" w:space="0" w:color="auto"/>
        <w:right w:val="none" w:sz="0" w:space="0" w:color="auto"/>
      </w:divBdr>
    </w:div>
    <w:div w:id="232353320">
      <w:marLeft w:val="0"/>
      <w:marRight w:val="0"/>
      <w:marTop w:val="0"/>
      <w:marBottom w:val="0"/>
      <w:divBdr>
        <w:top w:val="none" w:sz="0" w:space="0" w:color="auto"/>
        <w:left w:val="none" w:sz="0" w:space="0" w:color="auto"/>
        <w:bottom w:val="none" w:sz="0" w:space="0" w:color="auto"/>
        <w:right w:val="none" w:sz="0" w:space="0" w:color="auto"/>
      </w:divBdr>
    </w:div>
    <w:div w:id="238835751">
      <w:marLeft w:val="0"/>
      <w:marRight w:val="0"/>
      <w:marTop w:val="0"/>
      <w:marBottom w:val="0"/>
      <w:divBdr>
        <w:top w:val="none" w:sz="0" w:space="0" w:color="auto"/>
        <w:left w:val="none" w:sz="0" w:space="0" w:color="auto"/>
        <w:bottom w:val="none" w:sz="0" w:space="0" w:color="auto"/>
        <w:right w:val="none" w:sz="0" w:space="0" w:color="auto"/>
      </w:divBdr>
    </w:div>
    <w:div w:id="251940046">
      <w:marLeft w:val="0"/>
      <w:marRight w:val="0"/>
      <w:marTop w:val="0"/>
      <w:marBottom w:val="0"/>
      <w:divBdr>
        <w:top w:val="none" w:sz="0" w:space="0" w:color="auto"/>
        <w:left w:val="none" w:sz="0" w:space="0" w:color="auto"/>
        <w:bottom w:val="none" w:sz="0" w:space="0" w:color="auto"/>
        <w:right w:val="none" w:sz="0" w:space="0" w:color="auto"/>
      </w:divBdr>
    </w:div>
    <w:div w:id="255595562">
      <w:marLeft w:val="0"/>
      <w:marRight w:val="0"/>
      <w:marTop w:val="0"/>
      <w:marBottom w:val="0"/>
      <w:divBdr>
        <w:top w:val="none" w:sz="0" w:space="0" w:color="auto"/>
        <w:left w:val="none" w:sz="0" w:space="0" w:color="auto"/>
        <w:bottom w:val="none" w:sz="0" w:space="0" w:color="auto"/>
        <w:right w:val="none" w:sz="0" w:space="0" w:color="auto"/>
      </w:divBdr>
    </w:div>
    <w:div w:id="256254930">
      <w:marLeft w:val="0"/>
      <w:marRight w:val="0"/>
      <w:marTop w:val="0"/>
      <w:marBottom w:val="0"/>
      <w:divBdr>
        <w:top w:val="none" w:sz="0" w:space="0" w:color="auto"/>
        <w:left w:val="none" w:sz="0" w:space="0" w:color="auto"/>
        <w:bottom w:val="none" w:sz="0" w:space="0" w:color="auto"/>
        <w:right w:val="none" w:sz="0" w:space="0" w:color="auto"/>
      </w:divBdr>
    </w:div>
    <w:div w:id="256912330">
      <w:marLeft w:val="0"/>
      <w:marRight w:val="0"/>
      <w:marTop w:val="0"/>
      <w:marBottom w:val="0"/>
      <w:divBdr>
        <w:top w:val="none" w:sz="0" w:space="0" w:color="auto"/>
        <w:left w:val="none" w:sz="0" w:space="0" w:color="auto"/>
        <w:bottom w:val="none" w:sz="0" w:space="0" w:color="auto"/>
        <w:right w:val="none" w:sz="0" w:space="0" w:color="auto"/>
      </w:divBdr>
    </w:div>
    <w:div w:id="261106152">
      <w:marLeft w:val="0"/>
      <w:marRight w:val="0"/>
      <w:marTop w:val="0"/>
      <w:marBottom w:val="0"/>
      <w:divBdr>
        <w:top w:val="none" w:sz="0" w:space="0" w:color="auto"/>
        <w:left w:val="none" w:sz="0" w:space="0" w:color="auto"/>
        <w:bottom w:val="none" w:sz="0" w:space="0" w:color="auto"/>
        <w:right w:val="none" w:sz="0" w:space="0" w:color="auto"/>
      </w:divBdr>
    </w:div>
    <w:div w:id="261451909">
      <w:marLeft w:val="0"/>
      <w:marRight w:val="0"/>
      <w:marTop w:val="0"/>
      <w:marBottom w:val="0"/>
      <w:divBdr>
        <w:top w:val="none" w:sz="0" w:space="0" w:color="auto"/>
        <w:left w:val="none" w:sz="0" w:space="0" w:color="auto"/>
        <w:bottom w:val="none" w:sz="0" w:space="0" w:color="auto"/>
        <w:right w:val="none" w:sz="0" w:space="0" w:color="auto"/>
      </w:divBdr>
    </w:div>
    <w:div w:id="263660402">
      <w:marLeft w:val="0"/>
      <w:marRight w:val="0"/>
      <w:marTop w:val="0"/>
      <w:marBottom w:val="0"/>
      <w:divBdr>
        <w:top w:val="none" w:sz="0" w:space="0" w:color="auto"/>
        <w:left w:val="none" w:sz="0" w:space="0" w:color="auto"/>
        <w:bottom w:val="none" w:sz="0" w:space="0" w:color="auto"/>
        <w:right w:val="none" w:sz="0" w:space="0" w:color="auto"/>
      </w:divBdr>
    </w:div>
    <w:div w:id="271788925">
      <w:marLeft w:val="0"/>
      <w:marRight w:val="0"/>
      <w:marTop w:val="0"/>
      <w:marBottom w:val="0"/>
      <w:divBdr>
        <w:top w:val="none" w:sz="0" w:space="0" w:color="auto"/>
        <w:left w:val="none" w:sz="0" w:space="0" w:color="auto"/>
        <w:bottom w:val="none" w:sz="0" w:space="0" w:color="auto"/>
        <w:right w:val="none" w:sz="0" w:space="0" w:color="auto"/>
      </w:divBdr>
    </w:div>
    <w:div w:id="272253732">
      <w:marLeft w:val="0"/>
      <w:marRight w:val="0"/>
      <w:marTop w:val="0"/>
      <w:marBottom w:val="0"/>
      <w:divBdr>
        <w:top w:val="none" w:sz="0" w:space="0" w:color="auto"/>
        <w:left w:val="none" w:sz="0" w:space="0" w:color="auto"/>
        <w:bottom w:val="none" w:sz="0" w:space="0" w:color="auto"/>
        <w:right w:val="none" w:sz="0" w:space="0" w:color="auto"/>
      </w:divBdr>
    </w:div>
    <w:div w:id="272833779">
      <w:marLeft w:val="0"/>
      <w:marRight w:val="0"/>
      <w:marTop w:val="0"/>
      <w:marBottom w:val="0"/>
      <w:divBdr>
        <w:top w:val="none" w:sz="0" w:space="0" w:color="auto"/>
        <w:left w:val="none" w:sz="0" w:space="0" w:color="auto"/>
        <w:bottom w:val="none" w:sz="0" w:space="0" w:color="auto"/>
        <w:right w:val="none" w:sz="0" w:space="0" w:color="auto"/>
      </w:divBdr>
    </w:div>
    <w:div w:id="275065684">
      <w:marLeft w:val="0"/>
      <w:marRight w:val="0"/>
      <w:marTop w:val="0"/>
      <w:marBottom w:val="0"/>
      <w:divBdr>
        <w:top w:val="none" w:sz="0" w:space="0" w:color="auto"/>
        <w:left w:val="none" w:sz="0" w:space="0" w:color="auto"/>
        <w:bottom w:val="none" w:sz="0" w:space="0" w:color="auto"/>
        <w:right w:val="none" w:sz="0" w:space="0" w:color="auto"/>
      </w:divBdr>
    </w:div>
    <w:div w:id="278267496">
      <w:marLeft w:val="0"/>
      <w:marRight w:val="0"/>
      <w:marTop w:val="0"/>
      <w:marBottom w:val="0"/>
      <w:divBdr>
        <w:top w:val="none" w:sz="0" w:space="0" w:color="auto"/>
        <w:left w:val="none" w:sz="0" w:space="0" w:color="auto"/>
        <w:bottom w:val="none" w:sz="0" w:space="0" w:color="auto"/>
        <w:right w:val="none" w:sz="0" w:space="0" w:color="auto"/>
      </w:divBdr>
    </w:div>
    <w:div w:id="279148315">
      <w:marLeft w:val="0"/>
      <w:marRight w:val="0"/>
      <w:marTop w:val="0"/>
      <w:marBottom w:val="0"/>
      <w:divBdr>
        <w:top w:val="none" w:sz="0" w:space="0" w:color="auto"/>
        <w:left w:val="none" w:sz="0" w:space="0" w:color="auto"/>
        <w:bottom w:val="none" w:sz="0" w:space="0" w:color="auto"/>
        <w:right w:val="none" w:sz="0" w:space="0" w:color="auto"/>
      </w:divBdr>
    </w:div>
    <w:div w:id="281420994">
      <w:marLeft w:val="0"/>
      <w:marRight w:val="0"/>
      <w:marTop w:val="0"/>
      <w:marBottom w:val="0"/>
      <w:divBdr>
        <w:top w:val="none" w:sz="0" w:space="0" w:color="auto"/>
        <w:left w:val="none" w:sz="0" w:space="0" w:color="auto"/>
        <w:bottom w:val="none" w:sz="0" w:space="0" w:color="auto"/>
        <w:right w:val="none" w:sz="0" w:space="0" w:color="auto"/>
      </w:divBdr>
    </w:div>
    <w:div w:id="282658241">
      <w:marLeft w:val="0"/>
      <w:marRight w:val="0"/>
      <w:marTop w:val="0"/>
      <w:marBottom w:val="0"/>
      <w:divBdr>
        <w:top w:val="none" w:sz="0" w:space="0" w:color="auto"/>
        <w:left w:val="none" w:sz="0" w:space="0" w:color="auto"/>
        <w:bottom w:val="none" w:sz="0" w:space="0" w:color="auto"/>
        <w:right w:val="none" w:sz="0" w:space="0" w:color="auto"/>
      </w:divBdr>
    </w:div>
    <w:div w:id="283731867">
      <w:marLeft w:val="0"/>
      <w:marRight w:val="0"/>
      <w:marTop w:val="0"/>
      <w:marBottom w:val="0"/>
      <w:divBdr>
        <w:top w:val="none" w:sz="0" w:space="0" w:color="auto"/>
        <w:left w:val="none" w:sz="0" w:space="0" w:color="auto"/>
        <w:bottom w:val="none" w:sz="0" w:space="0" w:color="auto"/>
        <w:right w:val="none" w:sz="0" w:space="0" w:color="auto"/>
      </w:divBdr>
    </w:div>
    <w:div w:id="286551498">
      <w:marLeft w:val="0"/>
      <w:marRight w:val="0"/>
      <w:marTop w:val="0"/>
      <w:marBottom w:val="0"/>
      <w:divBdr>
        <w:top w:val="none" w:sz="0" w:space="0" w:color="auto"/>
        <w:left w:val="none" w:sz="0" w:space="0" w:color="auto"/>
        <w:bottom w:val="none" w:sz="0" w:space="0" w:color="auto"/>
        <w:right w:val="none" w:sz="0" w:space="0" w:color="auto"/>
      </w:divBdr>
    </w:div>
    <w:div w:id="286787199">
      <w:marLeft w:val="0"/>
      <w:marRight w:val="0"/>
      <w:marTop w:val="0"/>
      <w:marBottom w:val="0"/>
      <w:divBdr>
        <w:top w:val="none" w:sz="0" w:space="0" w:color="auto"/>
        <w:left w:val="none" w:sz="0" w:space="0" w:color="auto"/>
        <w:bottom w:val="none" w:sz="0" w:space="0" w:color="auto"/>
        <w:right w:val="none" w:sz="0" w:space="0" w:color="auto"/>
      </w:divBdr>
    </w:div>
    <w:div w:id="299000288">
      <w:marLeft w:val="0"/>
      <w:marRight w:val="0"/>
      <w:marTop w:val="0"/>
      <w:marBottom w:val="0"/>
      <w:divBdr>
        <w:top w:val="none" w:sz="0" w:space="0" w:color="auto"/>
        <w:left w:val="none" w:sz="0" w:space="0" w:color="auto"/>
        <w:bottom w:val="none" w:sz="0" w:space="0" w:color="auto"/>
        <w:right w:val="none" w:sz="0" w:space="0" w:color="auto"/>
      </w:divBdr>
    </w:div>
    <w:div w:id="302078124">
      <w:marLeft w:val="0"/>
      <w:marRight w:val="0"/>
      <w:marTop w:val="0"/>
      <w:marBottom w:val="0"/>
      <w:divBdr>
        <w:top w:val="none" w:sz="0" w:space="0" w:color="auto"/>
        <w:left w:val="none" w:sz="0" w:space="0" w:color="auto"/>
        <w:bottom w:val="none" w:sz="0" w:space="0" w:color="auto"/>
        <w:right w:val="none" w:sz="0" w:space="0" w:color="auto"/>
      </w:divBdr>
    </w:div>
    <w:div w:id="306128330">
      <w:marLeft w:val="0"/>
      <w:marRight w:val="0"/>
      <w:marTop w:val="0"/>
      <w:marBottom w:val="0"/>
      <w:divBdr>
        <w:top w:val="none" w:sz="0" w:space="0" w:color="auto"/>
        <w:left w:val="none" w:sz="0" w:space="0" w:color="auto"/>
        <w:bottom w:val="none" w:sz="0" w:space="0" w:color="auto"/>
        <w:right w:val="none" w:sz="0" w:space="0" w:color="auto"/>
      </w:divBdr>
    </w:div>
    <w:div w:id="309291602">
      <w:bodyDiv w:val="1"/>
      <w:marLeft w:val="0"/>
      <w:marRight w:val="0"/>
      <w:marTop w:val="0"/>
      <w:marBottom w:val="0"/>
      <w:divBdr>
        <w:top w:val="none" w:sz="0" w:space="0" w:color="auto"/>
        <w:left w:val="none" w:sz="0" w:space="0" w:color="auto"/>
        <w:bottom w:val="none" w:sz="0" w:space="0" w:color="auto"/>
        <w:right w:val="none" w:sz="0" w:space="0" w:color="auto"/>
      </w:divBdr>
      <w:divsChild>
        <w:div w:id="557059490">
          <w:marLeft w:val="640"/>
          <w:marRight w:val="0"/>
          <w:marTop w:val="0"/>
          <w:marBottom w:val="0"/>
          <w:divBdr>
            <w:top w:val="none" w:sz="0" w:space="0" w:color="auto"/>
            <w:left w:val="none" w:sz="0" w:space="0" w:color="auto"/>
            <w:bottom w:val="none" w:sz="0" w:space="0" w:color="auto"/>
            <w:right w:val="none" w:sz="0" w:space="0" w:color="auto"/>
          </w:divBdr>
        </w:div>
        <w:div w:id="622267695">
          <w:marLeft w:val="640"/>
          <w:marRight w:val="0"/>
          <w:marTop w:val="0"/>
          <w:marBottom w:val="0"/>
          <w:divBdr>
            <w:top w:val="none" w:sz="0" w:space="0" w:color="auto"/>
            <w:left w:val="none" w:sz="0" w:space="0" w:color="auto"/>
            <w:bottom w:val="none" w:sz="0" w:space="0" w:color="auto"/>
            <w:right w:val="none" w:sz="0" w:space="0" w:color="auto"/>
          </w:divBdr>
        </w:div>
        <w:div w:id="780687166">
          <w:marLeft w:val="640"/>
          <w:marRight w:val="0"/>
          <w:marTop w:val="0"/>
          <w:marBottom w:val="0"/>
          <w:divBdr>
            <w:top w:val="none" w:sz="0" w:space="0" w:color="auto"/>
            <w:left w:val="none" w:sz="0" w:space="0" w:color="auto"/>
            <w:bottom w:val="none" w:sz="0" w:space="0" w:color="auto"/>
            <w:right w:val="none" w:sz="0" w:space="0" w:color="auto"/>
          </w:divBdr>
        </w:div>
        <w:div w:id="1473062848">
          <w:marLeft w:val="640"/>
          <w:marRight w:val="0"/>
          <w:marTop w:val="0"/>
          <w:marBottom w:val="0"/>
          <w:divBdr>
            <w:top w:val="none" w:sz="0" w:space="0" w:color="auto"/>
            <w:left w:val="none" w:sz="0" w:space="0" w:color="auto"/>
            <w:bottom w:val="none" w:sz="0" w:space="0" w:color="auto"/>
            <w:right w:val="none" w:sz="0" w:space="0" w:color="auto"/>
          </w:divBdr>
        </w:div>
      </w:divsChild>
    </w:div>
    <w:div w:id="310135056">
      <w:marLeft w:val="0"/>
      <w:marRight w:val="0"/>
      <w:marTop w:val="0"/>
      <w:marBottom w:val="0"/>
      <w:divBdr>
        <w:top w:val="none" w:sz="0" w:space="0" w:color="auto"/>
        <w:left w:val="none" w:sz="0" w:space="0" w:color="auto"/>
        <w:bottom w:val="none" w:sz="0" w:space="0" w:color="auto"/>
        <w:right w:val="none" w:sz="0" w:space="0" w:color="auto"/>
      </w:divBdr>
    </w:div>
    <w:div w:id="310717085">
      <w:marLeft w:val="0"/>
      <w:marRight w:val="0"/>
      <w:marTop w:val="0"/>
      <w:marBottom w:val="0"/>
      <w:divBdr>
        <w:top w:val="none" w:sz="0" w:space="0" w:color="auto"/>
        <w:left w:val="none" w:sz="0" w:space="0" w:color="auto"/>
        <w:bottom w:val="none" w:sz="0" w:space="0" w:color="auto"/>
        <w:right w:val="none" w:sz="0" w:space="0" w:color="auto"/>
      </w:divBdr>
    </w:div>
    <w:div w:id="311717375">
      <w:marLeft w:val="0"/>
      <w:marRight w:val="0"/>
      <w:marTop w:val="0"/>
      <w:marBottom w:val="0"/>
      <w:divBdr>
        <w:top w:val="none" w:sz="0" w:space="0" w:color="auto"/>
        <w:left w:val="none" w:sz="0" w:space="0" w:color="auto"/>
        <w:bottom w:val="none" w:sz="0" w:space="0" w:color="auto"/>
        <w:right w:val="none" w:sz="0" w:space="0" w:color="auto"/>
      </w:divBdr>
    </w:div>
    <w:div w:id="311908449">
      <w:marLeft w:val="0"/>
      <w:marRight w:val="0"/>
      <w:marTop w:val="0"/>
      <w:marBottom w:val="0"/>
      <w:divBdr>
        <w:top w:val="none" w:sz="0" w:space="0" w:color="auto"/>
        <w:left w:val="none" w:sz="0" w:space="0" w:color="auto"/>
        <w:bottom w:val="none" w:sz="0" w:space="0" w:color="auto"/>
        <w:right w:val="none" w:sz="0" w:space="0" w:color="auto"/>
      </w:divBdr>
    </w:div>
    <w:div w:id="320081683">
      <w:marLeft w:val="0"/>
      <w:marRight w:val="0"/>
      <w:marTop w:val="0"/>
      <w:marBottom w:val="0"/>
      <w:divBdr>
        <w:top w:val="none" w:sz="0" w:space="0" w:color="auto"/>
        <w:left w:val="none" w:sz="0" w:space="0" w:color="auto"/>
        <w:bottom w:val="none" w:sz="0" w:space="0" w:color="auto"/>
        <w:right w:val="none" w:sz="0" w:space="0" w:color="auto"/>
      </w:divBdr>
    </w:div>
    <w:div w:id="322242171">
      <w:marLeft w:val="0"/>
      <w:marRight w:val="0"/>
      <w:marTop w:val="0"/>
      <w:marBottom w:val="0"/>
      <w:divBdr>
        <w:top w:val="none" w:sz="0" w:space="0" w:color="auto"/>
        <w:left w:val="none" w:sz="0" w:space="0" w:color="auto"/>
        <w:bottom w:val="none" w:sz="0" w:space="0" w:color="auto"/>
        <w:right w:val="none" w:sz="0" w:space="0" w:color="auto"/>
      </w:divBdr>
    </w:div>
    <w:div w:id="341324182">
      <w:marLeft w:val="0"/>
      <w:marRight w:val="0"/>
      <w:marTop w:val="0"/>
      <w:marBottom w:val="0"/>
      <w:divBdr>
        <w:top w:val="none" w:sz="0" w:space="0" w:color="auto"/>
        <w:left w:val="none" w:sz="0" w:space="0" w:color="auto"/>
        <w:bottom w:val="none" w:sz="0" w:space="0" w:color="auto"/>
        <w:right w:val="none" w:sz="0" w:space="0" w:color="auto"/>
      </w:divBdr>
    </w:div>
    <w:div w:id="348803176">
      <w:marLeft w:val="0"/>
      <w:marRight w:val="0"/>
      <w:marTop w:val="0"/>
      <w:marBottom w:val="0"/>
      <w:divBdr>
        <w:top w:val="none" w:sz="0" w:space="0" w:color="auto"/>
        <w:left w:val="none" w:sz="0" w:space="0" w:color="auto"/>
        <w:bottom w:val="none" w:sz="0" w:space="0" w:color="auto"/>
        <w:right w:val="none" w:sz="0" w:space="0" w:color="auto"/>
      </w:divBdr>
    </w:div>
    <w:div w:id="351539245">
      <w:marLeft w:val="0"/>
      <w:marRight w:val="0"/>
      <w:marTop w:val="0"/>
      <w:marBottom w:val="0"/>
      <w:divBdr>
        <w:top w:val="none" w:sz="0" w:space="0" w:color="auto"/>
        <w:left w:val="none" w:sz="0" w:space="0" w:color="auto"/>
        <w:bottom w:val="none" w:sz="0" w:space="0" w:color="auto"/>
        <w:right w:val="none" w:sz="0" w:space="0" w:color="auto"/>
      </w:divBdr>
    </w:div>
    <w:div w:id="352220588">
      <w:marLeft w:val="0"/>
      <w:marRight w:val="0"/>
      <w:marTop w:val="0"/>
      <w:marBottom w:val="0"/>
      <w:divBdr>
        <w:top w:val="none" w:sz="0" w:space="0" w:color="auto"/>
        <w:left w:val="none" w:sz="0" w:space="0" w:color="auto"/>
        <w:bottom w:val="none" w:sz="0" w:space="0" w:color="auto"/>
        <w:right w:val="none" w:sz="0" w:space="0" w:color="auto"/>
      </w:divBdr>
    </w:div>
    <w:div w:id="352732379">
      <w:marLeft w:val="0"/>
      <w:marRight w:val="0"/>
      <w:marTop w:val="0"/>
      <w:marBottom w:val="0"/>
      <w:divBdr>
        <w:top w:val="none" w:sz="0" w:space="0" w:color="auto"/>
        <w:left w:val="none" w:sz="0" w:space="0" w:color="auto"/>
        <w:bottom w:val="none" w:sz="0" w:space="0" w:color="auto"/>
        <w:right w:val="none" w:sz="0" w:space="0" w:color="auto"/>
      </w:divBdr>
    </w:div>
    <w:div w:id="353266213">
      <w:marLeft w:val="0"/>
      <w:marRight w:val="0"/>
      <w:marTop w:val="0"/>
      <w:marBottom w:val="0"/>
      <w:divBdr>
        <w:top w:val="none" w:sz="0" w:space="0" w:color="auto"/>
        <w:left w:val="none" w:sz="0" w:space="0" w:color="auto"/>
        <w:bottom w:val="none" w:sz="0" w:space="0" w:color="auto"/>
        <w:right w:val="none" w:sz="0" w:space="0" w:color="auto"/>
      </w:divBdr>
    </w:div>
    <w:div w:id="356396013">
      <w:marLeft w:val="0"/>
      <w:marRight w:val="0"/>
      <w:marTop w:val="0"/>
      <w:marBottom w:val="0"/>
      <w:divBdr>
        <w:top w:val="none" w:sz="0" w:space="0" w:color="auto"/>
        <w:left w:val="none" w:sz="0" w:space="0" w:color="auto"/>
        <w:bottom w:val="none" w:sz="0" w:space="0" w:color="auto"/>
        <w:right w:val="none" w:sz="0" w:space="0" w:color="auto"/>
      </w:divBdr>
    </w:div>
    <w:div w:id="358702379">
      <w:marLeft w:val="0"/>
      <w:marRight w:val="0"/>
      <w:marTop w:val="0"/>
      <w:marBottom w:val="0"/>
      <w:divBdr>
        <w:top w:val="none" w:sz="0" w:space="0" w:color="auto"/>
        <w:left w:val="none" w:sz="0" w:space="0" w:color="auto"/>
        <w:bottom w:val="none" w:sz="0" w:space="0" w:color="auto"/>
        <w:right w:val="none" w:sz="0" w:space="0" w:color="auto"/>
      </w:divBdr>
    </w:div>
    <w:div w:id="358941132">
      <w:marLeft w:val="0"/>
      <w:marRight w:val="0"/>
      <w:marTop w:val="0"/>
      <w:marBottom w:val="0"/>
      <w:divBdr>
        <w:top w:val="none" w:sz="0" w:space="0" w:color="auto"/>
        <w:left w:val="none" w:sz="0" w:space="0" w:color="auto"/>
        <w:bottom w:val="none" w:sz="0" w:space="0" w:color="auto"/>
        <w:right w:val="none" w:sz="0" w:space="0" w:color="auto"/>
      </w:divBdr>
    </w:div>
    <w:div w:id="361445819">
      <w:marLeft w:val="0"/>
      <w:marRight w:val="0"/>
      <w:marTop w:val="0"/>
      <w:marBottom w:val="0"/>
      <w:divBdr>
        <w:top w:val="none" w:sz="0" w:space="0" w:color="auto"/>
        <w:left w:val="none" w:sz="0" w:space="0" w:color="auto"/>
        <w:bottom w:val="none" w:sz="0" w:space="0" w:color="auto"/>
        <w:right w:val="none" w:sz="0" w:space="0" w:color="auto"/>
      </w:divBdr>
    </w:div>
    <w:div w:id="366758629">
      <w:marLeft w:val="0"/>
      <w:marRight w:val="0"/>
      <w:marTop w:val="0"/>
      <w:marBottom w:val="0"/>
      <w:divBdr>
        <w:top w:val="none" w:sz="0" w:space="0" w:color="auto"/>
        <w:left w:val="none" w:sz="0" w:space="0" w:color="auto"/>
        <w:bottom w:val="none" w:sz="0" w:space="0" w:color="auto"/>
        <w:right w:val="none" w:sz="0" w:space="0" w:color="auto"/>
      </w:divBdr>
    </w:div>
    <w:div w:id="366836548">
      <w:marLeft w:val="0"/>
      <w:marRight w:val="0"/>
      <w:marTop w:val="0"/>
      <w:marBottom w:val="0"/>
      <w:divBdr>
        <w:top w:val="none" w:sz="0" w:space="0" w:color="auto"/>
        <w:left w:val="none" w:sz="0" w:space="0" w:color="auto"/>
        <w:bottom w:val="none" w:sz="0" w:space="0" w:color="auto"/>
        <w:right w:val="none" w:sz="0" w:space="0" w:color="auto"/>
      </w:divBdr>
    </w:div>
    <w:div w:id="376315576">
      <w:marLeft w:val="0"/>
      <w:marRight w:val="0"/>
      <w:marTop w:val="0"/>
      <w:marBottom w:val="0"/>
      <w:divBdr>
        <w:top w:val="none" w:sz="0" w:space="0" w:color="auto"/>
        <w:left w:val="none" w:sz="0" w:space="0" w:color="auto"/>
        <w:bottom w:val="none" w:sz="0" w:space="0" w:color="auto"/>
        <w:right w:val="none" w:sz="0" w:space="0" w:color="auto"/>
      </w:divBdr>
    </w:div>
    <w:div w:id="377896107">
      <w:marLeft w:val="0"/>
      <w:marRight w:val="0"/>
      <w:marTop w:val="0"/>
      <w:marBottom w:val="0"/>
      <w:divBdr>
        <w:top w:val="none" w:sz="0" w:space="0" w:color="auto"/>
        <w:left w:val="none" w:sz="0" w:space="0" w:color="auto"/>
        <w:bottom w:val="none" w:sz="0" w:space="0" w:color="auto"/>
        <w:right w:val="none" w:sz="0" w:space="0" w:color="auto"/>
      </w:divBdr>
    </w:div>
    <w:div w:id="382556430">
      <w:marLeft w:val="0"/>
      <w:marRight w:val="0"/>
      <w:marTop w:val="0"/>
      <w:marBottom w:val="0"/>
      <w:divBdr>
        <w:top w:val="none" w:sz="0" w:space="0" w:color="auto"/>
        <w:left w:val="none" w:sz="0" w:space="0" w:color="auto"/>
        <w:bottom w:val="none" w:sz="0" w:space="0" w:color="auto"/>
        <w:right w:val="none" w:sz="0" w:space="0" w:color="auto"/>
      </w:divBdr>
    </w:div>
    <w:div w:id="383986918">
      <w:marLeft w:val="0"/>
      <w:marRight w:val="0"/>
      <w:marTop w:val="0"/>
      <w:marBottom w:val="0"/>
      <w:divBdr>
        <w:top w:val="none" w:sz="0" w:space="0" w:color="auto"/>
        <w:left w:val="none" w:sz="0" w:space="0" w:color="auto"/>
        <w:bottom w:val="none" w:sz="0" w:space="0" w:color="auto"/>
        <w:right w:val="none" w:sz="0" w:space="0" w:color="auto"/>
      </w:divBdr>
    </w:div>
    <w:div w:id="385839942">
      <w:marLeft w:val="0"/>
      <w:marRight w:val="0"/>
      <w:marTop w:val="0"/>
      <w:marBottom w:val="0"/>
      <w:divBdr>
        <w:top w:val="none" w:sz="0" w:space="0" w:color="auto"/>
        <w:left w:val="none" w:sz="0" w:space="0" w:color="auto"/>
        <w:bottom w:val="none" w:sz="0" w:space="0" w:color="auto"/>
        <w:right w:val="none" w:sz="0" w:space="0" w:color="auto"/>
      </w:divBdr>
    </w:div>
    <w:div w:id="391124629">
      <w:marLeft w:val="0"/>
      <w:marRight w:val="0"/>
      <w:marTop w:val="0"/>
      <w:marBottom w:val="0"/>
      <w:divBdr>
        <w:top w:val="none" w:sz="0" w:space="0" w:color="auto"/>
        <w:left w:val="none" w:sz="0" w:space="0" w:color="auto"/>
        <w:bottom w:val="none" w:sz="0" w:space="0" w:color="auto"/>
        <w:right w:val="none" w:sz="0" w:space="0" w:color="auto"/>
      </w:divBdr>
    </w:div>
    <w:div w:id="395665600">
      <w:marLeft w:val="0"/>
      <w:marRight w:val="0"/>
      <w:marTop w:val="0"/>
      <w:marBottom w:val="0"/>
      <w:divBdr>
        <w:top w:val="none" w:sz="0" w:space="0" w:color="auto"/>
        <w:left w:val="none" w:sz="0" w:space="0" w:color="auto"/>
        <w:bottom w:val="none" w:sz="0" w:space="0" w:color="auto"/>
        <w:right w:val="none" w:sz="0" w:space="0" w:color="auto"/>
      </w:divBdr>
    </w:div>
    <w:div w:id="397168262">
      <w:marLeft w:val="0"/>
      <w:marRight w:val="0"/>
      <w:marTop w:val="0"/>
      <w:marBottom w:val="0"/>
      <w:divBdr>
        <w:top w:val="none" w:sz="0" w:space="0" w:color="auto"/>
        <w:left w:val="none" w:sz="0" w:space="0" w:color="auto"/>
        <w:bottom w:val="none" w:sz="0" w:space="0" w:color="auto"/>
        <w:right w:val="none" w:sz="0" w:space="0" w:color="auto"/>
      </w:divBdr>
    </w:div>
    <w:div w:id="413285035">
      <w:marLeft w:val="0"/>
      <w:marRight w:val="0"/>
      <w:marTop w:val="0"/>
      <w:marBottom w:val="0"/>
      <w:divBdr>
        <w:top w:val="none" w:sz="0" w:space="0" w:color="auto"/>
        <w:left w:val="none" w:sz="0" w:space="0" w:color="auto"/>
        <w:bottom w:val="none" w:sz="0" w:space="0" w:color="auto"/>
        <w:right w:val="none" w:sz="0" w:space="0" w:color="auto"/>
      </w:divBdr>
    </w:div>
    <w:div w:id="419522334">
      <w:marLeft w:val="0"/>
      <w:marRight w:val="0"/>
      <w:marTop w:val="0"/>
      <w:marBottom w:val="0"/>
      <w:divBdr>
        <w:top w:val="none" w:sz="0" w:space="0" w:color="auto"/>
        <w:left w:val="none" w:sz="0" w:space="0" w:color="auto"/>
        <w:bottom w:val="none" w:sz="0" w:space="0" w:color="auto"/>
        <w:right w:val="none" w:sz="0" w:space="0" w:color="auto"/>
      </w:divBdr>
    </w:div>
    <w:div w:id="420297318">
      <w:marLeft w:val="0"/>
      <w:marRight w:val="0"/>
      <w:marTop w:val="0"/>
      <w:marBottom w:val="0"/>
      <w:divBdr>
        <w:top w:val="none" w:sz="0" w:space="0" w:color="auto"/>
        <w:left w:val="none" w:sz="0" w:space="0" w:color="auto"/>
        <w:bottom w:val="none" w:sz="0" w:space="0" w:color="auto"/>
        <w:right w:val="none" w:sz="0" w:space="0" w:color="auto"/>
      </w:divBdr>
    </w:div>
    <w:div w:id="422143426">
      <w:marLeft w:val="0"/>
      <w:marRight w:val="0"/>
      <w:marTop w:val="0"/>
      <w:marBottom w:val="0"/>
      <w:divBdr>
        <w:top w:val="none" w:sz="0" w:space="0" w:color="auto"/>
        <w:left w:val="none" w:sz="0" w:space="0" w:color="auto"/>
        <w:bottom w:val="none" w:sz="0" w:space="0" w:color="auto"/>
        <w:right w:val="none" w:sz="0" w:space="0" w:color="auto"/>
      </w:divBdr>
    </w:div>
    <w:div w:id="424887354">
      <w:bodyDiv w:val="1"/>
      <w:marLeft w:val="0"/>
      <w:marRight w:val="0"/>
      <w:marTop w:val="0"/>
      <w:marBottom w:val="0"/>
      <w:divBdr>
        <w:top w:val="none" w:sz="0" w:space="0" w:color="auto"/>
        <w:left w:val="none" w:sz="0" w:space="0" w:color="auto"/>
        <w:bottom w:val="none" w:sz="0" w:space="0" w:color="auto"/>
        <w:right w:val="none" w:sz="0" w:space="0" w:color="auto"/>
      </w:divBdr>
    </w:div>
    <w:div w:id="425924138">
      <w:marLeft w:val="0"/>
      <w:marRight w:val="0"/>
      <w:marTop w:val="0"/>
      <w:marBottom w:val="0"/>
      <w:divBdr>
        <w:top w:val="none" w:sz="0" w:space="0" w:color="auto"/>
        <w:left w:val="none" w:sz="0" w:space="0" w:color="auto"/>
        <w:bottom w:val="none" w:sz="0" w:space="0" w:color="auto"/>
        <w:right w:val="none" w:sz="0" w:space="0" w:color="auto"/>
      </w:divBdr>
    </w:div>
    <w:div w:id="432627221">
      <w:marLeft w:val="0"/>
      <w:marRight w:val="0"/>
      <w:marTop w:val="0"/>
      <w:marBottom w:val="0"/>
      <w:divBdr>
        <w:top w:val="none" w:sz="0" w:space="0" w:color="auto"/>
        <w:left w:val="none" w:sz="0" w:space="0" w:color="auto"/>
        <w:bottom w:val="none" w:sz="0" w:space="0" w:color="auto"/>
        <w:right w:val="none" w:sz="0" w:space="0" w:color="auto"/>
      </w:divBdr>
    </w:div>
    <w:div w:id="441340741">
      <w:marLeft w:val="0"/>
      <w:marRight w:val="0"/>
      <w:marTop w:val="0"/>
      <w:marBottom w:val="0"/>
      <w:divBdr>
        <w:top w:val="none" w:sz="0" w:space="0" w:color="auto"/>
        <w:left w:val="none" w:sz="0" w:space="0" w:color="auto"/>
        <w:bottom w:val="none" w:sz="0" w:space="0" w:color="auto"/>
        <w:right w:val="none" w:sz="0" w:space="0" w:color="auto"/>
      </w:divBdr>
    </w:div>
    <w:div w:id="441851268">
      <w:marLeft w:val="0"/>
      <w:marRight w:val="0"/>
      <w:marTop w:val="0"/>
      <w:marBottom w:val="0"/>
      <w:divBdr>
        <w:top w:val="none" w:sz="0" w:space="0" w:color="auto"/>
        <w:left w:val="none" w:sz="0" w:space="0" w:color="auto"/>
        <w:bottom w:val="none" w:sz="0" w:space="0" w:color="auto"/>
        <w:right w:val="none" w:sz="0" w:space="0" w:color="auto"/>
      </w:divBdr>
    </w:div>
    <w:div w:id="445471848">
      <w:marLeft w:val="0"/>
      <w:marRight w:val="0"/>
      <w:marTop w:val="0"/>
      <w:marBottom w:val="0"/>
      <w:divBdr>
        <w:top w:val="none" w:sz="0" w:space="0" w:color="auto"/>
        <w:left w:val="none" w:sz="0" w:space="0" w:color="auto"/>
        <w:bottom w:val="none" w:sz="0" w:space="0" w:color="auto"/>
        <w:right w:val="none" w:sz="0" w:space="0" w:color="auto"/>
      </w:divBdr>
    </w:div>
    <w:div w:id="446897955">
      <w:marLeft w:val="0"/>
      <w:marRight w:val="0"/>
      <w:marTop w:val="0"/>
      <w:marBottom w:val="0"/>
      <w:divBdr>
        <w:top w:val="none" w:sz="0" w:space="0" w:color="auto"/>
        <w:left w:val="none" w:sz="0" w:space="0" w:color="auto"/>
        <w:bottom w:val="none" w:sz="0" w:space="0" w:color="auto"/>
        <w:right w:val="none" w:sz="0" w:space="0" w:color="auto"/>
      </w:divBdr>
    </w:div>
    <w:div w:id="448398210">
      <w:marLeft w:val="0"/>
      <w:marRight w:val="0"/>
      <w:marTop w:val="0"/>
      <w:marBottom w:val="0"/>
      <w:divBdr>
        <w:top w:val="none" w:sz="0" w:space="0" w:color="auto"/>
        <w:left w:val="none" w:sz="0" w:space="0" w:color="auto"/>
        <w:bottom w:val="none" w:sz="0" w:space="0" w:color="auto"/>
        <w:right w:val="none" w:sz="0" w:space="0" w:color="auto"/>
      </w:divBdr>
    </w:div>
    <w:div w:id="453981019">
      <w:marLeft w:val="0"/>
      <w:marRight w:val="0"/>
      <w:marTop w:val="0"/>
      <w:marBottom w:val="0"/>
      <w:divBdr>
        <w:top w:val="none" w:sz="0" w:space="0" w:color="auto"/>
        <w:left w:val="none" w:sz="0" w:space="0" w:color="auto"/>
        <w:bottom w:val="none" w:sz="0" w:space="0" w:color="auto"/>
        <w:right w:val="none" w:sz="0" w:space="0" w:color="auto"/>
      </w:divBdr>
    </w:div>
    <w:div w:id="455490382">
      <w:marLeft w:val="0"/>
      <w:marRight w:val="0"/>
      <w:marTop w:val="0"/>
      <w:marBottom w:val="0"/>
      <w:divBdr>
        <w:top w:val="none" w:sz="0" w:space="0" w:color="auto"/>
        <w:left w:val="none" w:sz="0" w:space="0" w:color="auto"/>
        <w:bottom w:val="none" w:sz="0" w:space="0" w:color="auto"/>
        <w:right w:val="none" w:sz="0" w:space="0" w:color="auto"/>
      </w:divBdr>
    </w:div>
    <w:div w:id="456290744">
      <w:marLeft w:val="0"/>
      <w:marRight w:val="0"/>
      <w:marTop w:val="0"/>
      <w:marBottom w:val="0"/>
      <w:divBdr>
        <w:top w:val="none" w:sz="0" w:space="0" w:color="auto"/>
        <w:left w:val="none" w:sz="0" w:space="0" w:color="auto"/>
        <w:bottom w:val="none" w:sz="0" w:space="0" w:color="auto"/>
        <w:right w:val="none" w:sz="0" w:space="0" w:color="auto"/>
      </w:divBdr>
    </w:div>
    <w:div w:id="460080648">
      <w:marLeft w:val="0"/>
      <w:marRight w:val="0"/>
      <w:marTop w:val="0"/>
      <w:marBottom w:val="0"/>
      <w:divBdr>
        <w:top w:val="none" w:sz="0" w:space="0" w:color="auto"/>
        <w:left w:val="none" w:sz="0" w:space="0" w:color="auto"/>
        <w:bottom w:val="none" w:sz="0" w:space="0" w:color="auto"/>
        <w:right w:val="none" w:sz="0" w:space="0" w:color="auto"/>
      </w:divBdr>
    </w:div>
    <w:div w:id="462574817">
      <w:marLeft w:val="0"/>
      <w:marRight w:val="0"/>
      <w:marTop w:val="0"/>
      <w:marBottom w:val="0"/>
      <w:divBdr>
        <w:top w:val="none" w:sz="0" w:space="0" w:color="auto"/>
        <w:left w:val="none" w:sz="0" w:space="0" w:color="auto"/>
        <w:bottom w:val="none" w:sz="0" w:space="0" w:color="auto"/>
        <w:right w:val="none" w:sz="0" w:space="0" w:color="auto"/>
      </w:divBdr>
    </w:div>
    <w:div w:id="473448966">
      <w:bodyDiv w:val="1"/>
      <w:marLeft w:val="0"/>
      <w:marRight w:val="0"/>
      <w:marTop w:val="0"/>
      <w:marBottom w:val="0"/>
      <w:divBdr>
        <w:top w:val="none" w:sz="0" w:space="0" w:color="auto"/>
        <w:left w:val="none" w:sz="0" w:space="0" w:color="auto"/>
        <w:bottom w:val="none" w:sz="0" w:space="0" w:color="auto"/>
        <w:right w:val="none" w:sz="0" w:space="0" w:color="auto"/>
      </w:divBdr>
      <w:divsChild>
        <w:div w:id="307975251">
          <w:marLeft w:val="0"/>
          <w:marRight w:val="0"/>
          <w:marTop w:val="0"/>
          <w:marBottom w:val="0"/>
          <w:divBdr>
            <w:top w:val="none" w:sz="0" w:space="0" w:color="auto"/>
            <w:left w:val="none" w:sz="0" w:space="0" w:color="auto"/>
            <w:bottom w:val="none" w:sz="0" w:space="0" w:color="auto"/>
            <w:right w:val="none" w:sz="0" w:space="0" w:color="auto"/>
          </w:divBdr>
          <w:divsChild>
            <w:div w:id="939609581">
              <w:marLeft w:val="0"/>
              <w:marRight w:val="0"/>
              <w:marTop w:val="0"/>
              <w:marBottom w:val="0"/>
              <w:divBdr>
                <w:top w:val="none" w:sz="0" w:space="0" w:color="auto"/>
                <w:left w:val="none" w:sz="0" w:space="0" w:color="auto"/>
                <w:bottom w:val="none" w:sz="0" w:space="0" w:color="auto"/>
                <w:right w:val="none" w:sz="0" w:space="0" w:color="auto"/>
              </w:divBdr>
              <w:divsChild>
                <w:div w:id="141776336">
                  <w:marLeft w:val="0"/>
                  <w:marRight w:val="0"/>
                  <w:marTop w:val="0"/>
                  <w:marBottom w:val="0"/>
                  <w:divBdr>
                    <w:top w:val="none" w:sz="0" w:space="0" w:color="auto"/>
                    <w:left w:val="none" w:sz="0" w:space="0" w:color="auto"/>
                    <w:bottom w:val="none" w:sz="0" w:space="0" w:color="auto"/>
                    <w:right w:val="none" w:sz="0" w:space="0" w:color="auto"/>
                  </w:divBdr>
                  <w:divsChild>
                    <w:div w:id="2358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00667">
      <w:marLeft w:val="0"/>
      <w:marRight w:val="0"/>
      <w:marTop w:val="0"/>
      <w:marBottom w:val="0"/>
      <w:divBdr>
        <w:top w:val="none" w:sz="0" w:space="0" w:color="auto"/>
        <w:left w:val="none" w:sz="0" w:space="0" w:color="auto"/>
        <w:bottom w:val="none" w:sz="0" w:space="0" w:color="auto"/>
        <w:right w:val="none" w:sz="0" w:space="0" w:color="auto"/>
      </w:divBdr>
    </w:div>
    <w:div w:id="478569591">
      <w:marLeft w:val="0"/>
      <w:marRight w:val="0"/>
      <w:marTop w:val="0"/>
      <w:marBottom w:val="0"/>
      <w:divBdr>
        <w:top w:val="none" w:sz="0" w:space="0" w:color="auto"/>
        <w:left w:val="none" w:sz="0" w:space="0" w:color="auto"/>
        <w:bottom w:val="none" w:sz="0" w:space="0" w:color="auto"/>
        <w:right w:val="none" w:sz="0" w:space="0" w:color="auto"/>
      </w:divBdr>
    </w:div>
    <w:div w:id="484586521">
      <w:bodyDiv w:val="1"/>
      <w:marLeft w:val="0"/>
      <w:marRight w:val="0"/>
      <w:marTop w:val="0"/>
      <w:marBottom w:val="0"/>
      <w:divBdr>
        <w:top w:val="none" w:sz="0" w:space="0" w:color="auto"/>
        <w:left w:val="none" w:sz="0" w:space="0" w:color="auto"/>
        <w:bottom w:val="none" w:sz="0" w:space="0" w:color="auto"/>
        <w:right w:val="none" w:sz="0" w:space="0" w:color="auto"/>
      </w:divBdr>
    </w:div>
    <w:div w:id="486675181">
      <w:marLeft w:val="0"/>
      <w:marRight w:val="0"/>
      <w:marTop w:val="0"/>
      <w:marBottom w:val="0"/>
      <w:divBdr>
        <w:top w:val="none" w:sz="0" w:space="0" w:color="auto"/>
        <w:left w:val="none" w:sz="0" w:space="0" w:color="auto"/>
        <w:bottom w:val="none" w:sz="0" w:space="0" w:color="auto"/>
        <w:right w:val="none" w:sz="0" w:space="0" w:color="auto"/>
      </w:divBdr>
    </w:div>
    <w:div w:id="491218540">
      <w:bodyDiv w:val="1"/>
      <w:marLeft w:val="0"/>
      <w:marRight w:val="0"/>
      <w:marTop w:val="0"/>
      <w:marBottom w:val="0"/>
      <w:divBdr>
        <w:top w:val="none" w:sz="0" w:space="0" w:color="auto"/>
        <w:left w:val="none" w:sz="0" w:space="0" w:color="auto"/>
        <w:bottom w:val="none" w:sz="0" w:space="0" w:color="auto"/>
        <w:right w:val="none" w:sz="0" w:space="0" w:color="auto"/>
      </w:divBdr>
      <w:divsChild>
        <w:div w:id="181944496">
          <w:marLeft w:val="0"/>
          <w:marRight w:val="0"/>
          <w:marTop w:val="0"/>
          <w:marBottom w:val="0"/>
          <w:divBdr>
            <w:top w:val="none" w:sz="0" w:space="0" w:color="auto"/>
            <w:left w:val="none" w:sz="0" w:space="0" w:color="auto"/>
            <w:bottom w:val="none" w:sz="0" w:space="0" w:color="auto"/>
            <w:right w:val="none" w:sz="0" w:space="0" w:color="auto"/>
          </w:divBdr>
        </w:div>
        <w:div w:id="619067499">
          <w:marLeft w:val="0"/>
          <w:marRight w:val="0"/>
          <w:marTop w:val="0"/>
          <w:marBottom w:val="0"/>
          <w:divBdr>
            <w:top w:val="none" w:sz="0" w:space="0" w:color="auto"/>
            <w:left w:val="none" w:sz="0" w:space="0" w:color="auto"/>
            <w:bottom w:val="none" w:sz="0" w:space="0" w:color="auto"/>
            <w:right w:val="none" w:sz="0" w:space="0" w:color="auto"/>
          </w:divBdr>
        </w:div>
        <w:div w:id="641738304">
          <w:marLeft w:val="0"/>
          <w:marRight w:val="0"/>
          <w:marTop w:val="0"/>
          <w:marBottom w:val="0"/>
          <w:divBdr>
            <w:top w:val="none" w:sz="0" w:space="0" w:color="auto"/>
            <w:left w:val="none" w:sz="0" w:space="0" w:color="auto"/>
            <w:bottom w:val="none" w:sz="0" w:space="0" w:color="auto"/>
            <w:right w:val="none" w:sz="0" w:space="0" w:color="auto"/>
          </w:divBdr>
        </w:div>
        <w:div w:id="687878708">
          <w:marLeft w:val="0"/>
          <w:marRight w:val="0"/>
          <w:marTop w:val="0"/>
          <w:marBottom w:val="0"/>
          <w:divBdr>
            <w:top w:val="none" w:sz="0" w:space="0" w:color="auto"/>
            <w:left w:val="none" w:sz="0" w:space="0" w:color="auto"/>
            <w:bottom w:val="none" w:sz="0" w:space="0" w:color="auto"/>
            <w:right w:val="none" w:sz="0" w:space="0" w:color="auto"/>
          </w:divBdr>
        </w:div>
        <w:div w:id="775099708">
          <w:marLeft w:val="0"/>
          <w:marRight w:val="0"/>
          <w:marTop w:val="0"/>
          <w:marBottom w:val="0"/>
          <w:divBdr>
            <w:top w:val="none" w:sz="0" w:space="0" w:color="auto"/>
            <w:left w:val="none" w:sz="0" w:space="0" w:color="auto"/>
            <w:bottom w:val="none" w:sz="0" w:space="0" w:color="auto"/>
            <w:right w:val="none" w:sz="0" w:space="0" w:color="auto"/>
          </w:divBdr>
        </w:div>
        <w:div w:id="809785746">
          <w:marLeft w:val="0"/>
          <w:marRight w:val="0"/>
          <w:marTop w:val="0"/>
          <w:marBottom w:val="0"/>
          <w:divBdr>
            <w:top w:val="none" w:sz="0" w:space="0" w:color="auto"/>
            <w:left w:val="none" w:sz="0" w:space="0" w:color="auto"/>
            <w:bottom w:val="none" w:sz="0" w:space="0" w:color="auto"/>
            <w:right w:val="none" w:sz="0" w:space="0" w:color="auto"/>
          </w:divBdr>
        </w:div>
        <w:div w:id="908072449">
          <w:marLeft w:val="0"/>
          <w:marRight w:val="0"/>
          <w:marTop w:val="0"/>
          <w:marBottom w:val="0"/>
          <w:divBdr>
            <w:top w:val="none" w:sz="0" w:space="0" w:color="auto"/>
            <w:left w:val="none" w:sz="0" w:space="0" w:color="auto"/>
            <w:bottom w:val="none" w:sz="0" w:space="0" w:color="auto"/>
            <w:right w:val="none" w:sz="0" w:space="0" w:color="auto"/>
          </w:divBdr>
        </w:div>
        <w:div w:id="983121542">
          <w:marLeft w:val="0"/>
          <w:marRight w:val="0"/>
          <w:marTop w:val="0"/>
          <w:marBottom w:val="0"/>
          <w:divBdr>
            <w:top w:val="none" w:sz="0" w:space="0" w:color="auto"/>
            <w:left w:val="none" w:sz="0" w:space="0" w:color="auto"/>
            <w:bottom w:val="none" w:sz="0" w:space="0" w:color="auto"/>
            <w:right w:val="none" w:sz="0" w:space="0" w:color="auto"/>
          </w:divBdr>
        </w:div>
        <w:div w:id="984310000">
          <w:marLeft w:val="0"/>
          <w:marRight w:val="0"/>
          <w:marTop w:val="0"/>
          <w:marBottom w:val="0"/>
          <w:divBdr>
            <w:top w:val="none" w:sz="0" w:space="0" w:color="auto"/>
            <w:left w:val="none" w:sz="0" w:space="0" w:color="auto"/>
            <w:bottom w:val="none" w:sz="0" w:space="0" w:color="auto"/>
            <w:right w:val="none" w:sz="0" w:space="0" w:color="auto"/>
          </w:divBdr>
        </w:div>
        <w:div w:id="1133673168">
          <w:marLeft w:val="0"/>
          <w:marRight w:val="0"/>
          <w:marTop w:val="0"/>
          <w:marBottom w:val="0"/>
          <w:divBdr>
            <w:top w:val="none" w:sz="0" w:space="0" w:color="auto"/>
            <w:left w:val="none" w:sz="0" w:space="0" w:color="auto"/>
            <w:bottom w:val="none" w:sz="0" w:space="0" w:color="auto"/>
            <w:right w:val="none" w:sz="0" w:space="0" w:color="auto"/>
          </w:divBdr>
        </w:div>
        <w:div w:id="1232423796">
          <w:marLeft w:val="0"/>
          <w:marRight w:val="0"/>
          <w:marTop w:val="0"/>
          <w:marBottom w:val="0"/>
          <w:divBdr>
            <w:top w:val="none" w:sz="0" w:space="0" w:color="auto"/>
            <w:left w:val="none" w:sz="0" w:space="0" w:color="auto"/>
            <w:bottom w:val="none" w:sz="0" w:space="0" w:color="auto"/>
            <w:right w:val="none" w:sz="0" w:space="0" w:color="auto"/>
          </w:divBdr>
        </w:div>
        <w:div w:id="1298032192">
          <w:marLeft w:val="0"/>
          <w:marRight w:val="0"/>
          <w:marTop w:val="0"/>
          <w:marBottom w:val="0"/>
          <w:divBdr>
            <w:top w:val="none" w:sz="0" w:space="0" w:color="auto"/>
            <w:left w:val="none" w:sz="0" w:space="0" w:color="auto"/>
            <w:bottom w:val="none" w:sz="0" w:space="0" w:color="auto"/>
            <w:right w:val="none" w:sz="0" w:space="0" w:color="auto"/>
          </w:divBdr>
        </w:div>
        <w:div w:id="1598557371">
          <w:marLeft w:val="0"/>
          <w:marRight w:val="0"/>
          <w:marTop w:val="0"/>
          <w:marBottom w:val="0"/>
          <w:divBdr>
            <w:top w:val="none" w:sz="0" w:space="0" w:color="auto"/>
            <w:left w:val="none" w:sz="0" w:space="0" w:color="auto"/>
            <w:bottom w:val="none" w:sz="0" w:space="0" w:color="auto"/>
            <w:right w:val="none" w:sz="0" w:space="0" w:color="auto"/>
          </w:divBdr>
        </w:div>
        <w:div w:id="1809591928">
          <w:marLeft w:val="0"/>
          <w:marRight w:val="0"/>
          <w:marTop w:val="0"/>
          <w:marBottom w:val="0"/>
          <w:divBdr>
            <w:top w:val="none" w:sz="0" w:space="0" w:color="auto"/>
            <w:left w:val="none" w:sz="0" w:space="0" w:color="auto"/>
            <w:bottom w:val="none" w:sz="0" w:space="0" w:color="auto"/>
            <w:right w:val="none" w:sz="0" w:space="0" w:color="auto"/>
          </w:divBdr>
        </w:div>
        <w:div w:id="1854226858">
          <w:marLeft w:val="0"/>
          <w:marRight w:val="0"/>
          <w:marTop w:val="0"/>
          <w:marBottom w:val="0"/>
          <w:divBdr>
            <w:top w:val="none" w:sz="0" w:space="0" w:color="auto"/>
            <w:left w:val="none" w:sz="0" w:space="0" w:color="auto"/>
            <w:bottom w:val="none" w:sz="0" w:space="0" w:color="auto"/>
            <w:right w:val="none" w:sz="0" w:space="0" w:color="auto"/>
          </w:divBdr>
        </w:div>
        <w:div w:id="1965963877">
          <w:marLeft w:val="0"/>
          <w:marRight w:val="0"/>
          <w:marTop w:val="0"/>
          <w:marBottom w:val="0"/>
          <w:divBdr>
            <w:top w:val="none" w:sz="0" w:space="0" w:color="auto"/>
            <w:left w:val="none" w:sz="0" w:space="0" w:color="auto"/>
            <w:bottom w:val="none" w:sz="0" w:space="0" w:color="auto"/>
            <w:right w:val="none" w:sz="0" w:space="0" w:color="auto"/>
          </w:divBdr>
        </w:div>
        <w:div w:id="1986616342">
          <w:marLeft w:val="0"/>
          <w:marRight w:val="0"/>
          <w:marTop w:val="0"/>
          <w:marBottom w:val="0"/>
          <w:divBdr>
            <w:top w:val="none" w:sz="0" w:space="0" w:color="auto"/>
            <w:left w:val="none" w:sz="0" w:space="0" w:color="auto"/>
            <w:bottom w:val="none" w:sz="0" w:space="0" w:color="auto"/>
            <w:right w:val="none" w:sz="0" w:space="0" w:color="auto"/>
          </w:divBdr>
        </w:div>
        <w:div w:id="2084983366">
          <w:marLeft w:val="0"/>
          <w:marRight w:val="0"/>
          <w:marTop w:val="0"/>
          <w:marBottom w:val="0"/>
          <w:divBdr>
            <w:top w:val="none" w:sz="0" w:space="0" w:color="auto"/>
            <w:left w:val="none" w:sz="0" w:space="0" w:color="auto"/>
            <w:bottom w:val="none" w:sz="0" w:space="0" w:color="auto"/>
            <w:right w:val="none" w:sz="0" w:space="0" w:color="auto"/>
          </w:divBdr>
        </w:div>
      </w:divsChild>
    </w:div>
    <w:div w:id="492140206">
      <w:marLeft w:val="0"/>
      <w:marRight w:val="0"/>
      <w:marTop w:val="0"/>
      <w:marBottom w:val="0"/>
      <w:divBdr>
        <w:top w:val="none" w:sz="0" w:space="0" w:color="auto"/>
        <w:left w:val="none" w:sz="0" w:space="0" w:color="auto"/>
        <w:bottom w:val="none" w:sz="0" w:space="0" w:color="auto"/>
        <w:right w:val="none" w:sz="0" w:space="0" w:color="auto"/>
      </w:divBdr>
    </w:div>
    <w:div w:id="498886866">
      <w:marLeft w:val="0"/>
      <w:marRight w:val="0"/>
      <w:marTop w:val="0"/>
      <w:marBottom w:val="0"/>
      <w:divBdr>
        <w:top w:val="none" w:sz="0" w:space="0" w:color="auto"/>
        <w:left w:val="none" w:sz="0" w:space="0" w:color="auto"/>
        <w:bottom w:val="none" w:sz="0" w:space="0" w:color="auto"/>
        <w:right w:val="none" w:sz="0" w:space="0" w:color="auto"/>
      </w:divBdr>
    </w:div>
    <w:div w:id="503130619">
      <w:marLeft w:val="0"/>
      <w:marRight w:val="0"/>
      <w:marTop w:val="0"/>
      <w:marBottom w:val="0"/>
      <w:divBdr>
        <w:top w:val="none" w:sz="0" w:space="0" w:color="auto"/>
        <w:left w:val="none" w:sz="0" w:space="0" w:color="auto"/>
        <w:bottom w:val="none" w:sz="0" w:space="0" w:color="auto"/>
        <w:right w:val="none" w:sz="0" w:space="0" w:color="auto"/>
      </w:divBdr>
    </w:div>
    <w:div w:id="511333271">
      <w:marLeft w:val="0"/>
      <w:marRight w:val="0"/>
      <w:marTop w:val="0"/>
      <w:marBottom w:val="0"/>
      <w:divBdr>
        <w:top w:val="none" w:sz="0" w:space="0" w:color="auto"/>
        <w:left w:val="none" w:sz="0" w:space="0" w:color="auto"/>
        <w:bottom w:val="none" w:sz="0" w:space="0" w:color="auto"/>
        <w:right w:val="none" w:sz="0" w:space="0" w:color="auto"/>
      </w:divBdr>
    </w:div>
    <w:div w:id="516891495">
      <w:bodyDiv w:val="1"/>
      <w:marLeft w:val="0"/>
      <w:marRight w:val="0"/>
      <w:marTop w:val="0"/>
      <w:marBottom w:val="0"/>
      <w:divBdr>
        <w:top w:val="none" w:sz="0" w:space="0" w:color="auto"/>
        <w:left w:val="none" w:sz="0" w:space="0" w:color="auto"/>
        <w:bottom w:val="none" w:sz="0" w:space="0" w:color="auto"/>
        <w:right w:val="none" w:sz="0" w:space="0" w:color="auto"/>
      </w:divBdr>
    </w:div>
    <w:div w:id="524252247">
      <w:marLeft w:val="0"/>
      <w:marRight w:val="0"/>
      <w:marTop w:val="0"/>
      <w:marBottom w:val="0"/>
      <w:divBdr>
        <w:top w:val="none" w:sz="0" w:space="0" w:color="auto"/>
        <w:left w:val="none" w:sz="0" w:space="0" w:color="auto"/>
        <w:bottom w:val="none" w:sz="0" w:space="0" w:color="auto"/>
        <w:right w:val="none" w:sz="0" w:space="0" w:color="auto"/>
      </w:divBdr>
    </w:div>
    <w:div w:id="529270667">
      <w:bodyDiv w:val="1"/>
      <w:marLeft w:val="0"/>
      <w:marRight w:val="0"/>
      <w:marTop w:val="0"/>
      <w:marBottom w:val="0"/>
      <w:divBdr>
        <w:top w:val="none" w:sz="0" w:space="0" w:color="auto"/>
        <w:left w:val="none" w:sz="0" w:space="0" w:color="auto"/>
        <w:bottom w:val="none" w:sz="0" w:space="0" w:color="auto"/>
        <w:right w:val="none" w:sz="0" w:space="0" w:color="auto"/>
      </w:divBdr>
    </w:div>
    <w:div w:id="530388195">
      <w:marLeft w:val="0"/>
      <w:marRight w:val="0"/>
      <w:marTop w:val="0"/>
      <w:marBottom w:val="0"/>
      <w:divBdr>
        <w:top w:val="none" w:sz="0" w:space="0" w:color="auto"/>
        <w:left w:val="none" w:sz="0" w:space="0" w:color="auto"/>
        <w:bottom w:val="none" w:sz="0" w:space="0" w:color="auto"/>
        <w:right w:val="none" w:sz="0" w:space="0" w:color="auto"/>
      </w:divBdr>
    </w:div>
    <w:div w:id="539708949">
      <w:marLeft w:val="0"/>
      <w:marRight w:val="0"/>
      <w:marTop w:val="0"/>
      <w:marBottom w:val="0"/>
      <w:divBdr>
        <w:top w:val="none" w:sz="0" w:space="0" w:color="auto"/>
        <w:left w:val="none" w:sz="0" w:space="0" w:color="auto"/>
        <w:bottom w:val="none" w:sz="0" w:space="0" w:color="auto"/>
        <w:right w:val="none" w:sz="0" w:space="0" w:color="auto"/>
      </w:divBdr>
    </w:div>
    <w:div w:id="549651129">
      <w:marLeft w:val="0"/>
      <w:marRight w:val="0"/>
      <w:marTop w:val="0"/>
      <w:marBottom w:val="0"/>
      <w:divBdr>
        <w:top w:val="none" w:sz="0" w:space="0" w:color="auto"/>
        <w:left w:val="none" w:sz="0" w:space="0" w:color="auto"/>
        <w:bottom w:val="none" w:sz="0" w:space="0" w:color="auto"/>
        <w:right w:val="none" w:sz="0" w:space="0" w:color="auto"/>
      </w:divBdr>
    </w:div>
    <w:div w:id="554318335">
      <w:marLeft w:val="0"/>
      <w:marRight w:val="0"/>
      <w:marTop w:val="0"/>
      <w:marBottom w:val="0"/>
      <w:divBdr>
        <w:top w:val="none" w:sz="0" w:space="0" w:color="auto"/>
        <w:left w:val="none" w:sz="0" w:space="0" w:color="auto"/>
        <w:bottom w:val="none" w:sz="0" w:space="0" w:color="auto"/>
        <w:right w:val="none" w:sz="0" w:space="0" w:color="auto"/>
      </w:divBdr>
    </w:div>
    <w:div w:id="557209767">
      <w:marLeft w:val="0"/>
      <w:marRight w:val="0"/>
      <w:marTop w:val="0"/>
      <w:marBottom w:val="0"/>
      <w:divBdr>
        <w:top w:val="none" w:sz="0" w:space="0" w:color="auto"/>
        <w:left w:val="none" w:sz="0" w:space="0" w:color="auto"/>
        <w:bottom w:val="none" w:sz="0" w:space="0" w:color="auto"/>
        <w:right w:val="none" w:sz="0" w:space="0" w:color="auto"/>
      </w:divBdr>
    </w:div>
    <w:div w:id="558786142">
      <w:marLeft w:val="0"/>
      <w:marRight w:val="0"/>
      <w:marTop w:val="0"/>
      <w:marBottom w:val="0"/>
      <w:divBdr>
        <w:top w:val="none" w:sz="0" w:space="0" w:color="auto"/>
        <w:left w:val="none" w:sz="0" w:space="0" w:color="auto"/>
        <w:bottom w:val="none" w:sz="0" w:space="0" w:color="auto"/>
        <w:right w:val="none" w:sz="0" w:space="0" w:color="auto"/>
      </w:divBdr>
    </w:div>
    <w:div w:id="560212294">
      <w:marLeft w:val="0"/>
      <w:marRight w:val="0"/>
      <w:marTop w:val="0"/>
      <w:marBottom w:val="0"/>
      <w:divBdr>
        <w:top w:val="none" w:sz="0" w:space="0" w:color="auto"/>
        <w:left w:val="none" w:sz="0" w:space="0" w:color="auto"/>
        <w:bottom w:val="none" w:sz="0" w:space="0" w:color="auto"/>
        <w:right w:val="none" w:sz="0" w:space="0" w:color="auto"/>
      </w:divBdr>
    </w:div>
    <w:div w:id="565186190">
      <w:marLeft w:val="0"/>
      <w:marRight w:val="0"/>
      <w:marTop w:val="0"/>
      <w:marBottom w:val="0"/>
      <w:divBdr>
        <w:top w:val="none" w:sz="0" w:space="0" w:color="auto"/>
        <w:left w:val="none" w:sz="0" w:space="0" w:color="auto"/>
        <w:bottom w:val="none" w:sz="0" w:space="0" w:color="auto"/>
        <w:right w:val="none" w:sz="0" w:space="0" w:color="auto"/>
      </w:divBdr>
    </w:div>
    <w:div w:id="566913381">
      <w:marLeft w:val="0"/>
      <w:marRight w:val="0"/>
      <w:marTop w:val="0"/>
      <w:marBottom w:val="0"/>
      <w:divBdr>
        <w:top w:val="none" w:sz="0" w:space="0" w:color="auto"/>
        <w:left w:val="none" w:sz="0" w:space="0" w:color="auto"/>
        <w:bottom w:val="none" w:sz="0" w:space="0" w:color="auto"/>
        <w:right w:val="none" w:sz="0" w:space="0" w:color="auto"/>
      </w:divBdr>
    </w:div>
    <w:div w:id="568464778">
      <w:marLeft w:val="0"/>
      <w:marRight w:val="0"/>
      <w:marTop w:val="0"/>
      <w:marBottom w:val="0"/>
      <w:divBdr>
        <w:top w:val="none" w:sz="0" w:space="0" w:color="auto"/>
        <w:left w:val="none" w:sz="0" w:space="0" w:color="auto"/>
        <w:bottom w:val="none" w:sz="0" w:space="0" w:color="auto"/>
        <w:right w:val="none" w:sz="0" w:space="0" w:color="auto"/>
      </w:divBdr>
    </w:div>
    <w:div w:id="571351908">
      <w:bodyDiv w:val="1"/>
      <w:marLeft w:val="0"/>
      <w:marRight w:val="0"/>
      <w:marTop w:val="0"/>
      <w:marBottom w:val="0"/>
      <w:divBdr>
        <w:top w:val="none" w:sz="0" w:space="0" w:color="auto"/>
        <w:left w:val="none" w:sz="0" w:space="0" w:color="auto"/>
        <w:bottom w:val="none" w:sz="0" w:space="0" w:color="auto"/>
        <w:right w:val="none" w:sz="0" w:space="0" w:color="auto"/>
      </w:divBdr>
      <w:divsChild>
        <w:div w:id="485437047">
          <w:marLeft w:val="640"/>
          <w:marRight w:val="0"/>
          <w:marTop w:val="0"/>
          <w:marBottom w:val="0"/>
          <w:divBdr>
            <w:top w:val="none" w:sz="0" w:space="0" w:color="auto"/>
            <w:left w:val="none" w:sz="0" w:space="0" w:color="auto"/>
            <w:bottom w:val="none" w:sz="0" w:space="0" w:color="auto"/>
            <w:right w:val="none" w:sz="0" w:space="0" w:color="auto"/>
          </w:divBdr>
        </w:div>
        <w:div w:id="680862221">
          <w:marLeft w:val="640"/>
          <w:marRight w:val="0"/>
          <w:marTop w:val="0"/>
          <w:marBottom w:val="0"/>
          <w:divBdr>
            <w:top w:val="none" w:sz="0" w:space="0" w:color="auto"/>
            <w:left w:val="none" w:sz="0" w:space="0" w:color="auto"/>
            <w:bottom w:val="none" w:sz="0" w:space="0" w:color="auto"/>
            <w:right w:val="none" w:sz="0" w:space="0" w:color="auto"/>
          </w:divBdr>
        </w:div>
        <w:div w:id="1203714075">
          <w:marLeft w:val="640"/>
          <w:marRight w:val="0"/>
          <w:marTop w:val="0"/>
          <w:marBottom w:val="0"/>
          <w:divBdr>
            <w:top w:val="none" w:sz="0" w:space="0" w:color="auto"/>
            <w:left w:val="none" w:sz="0" w:space="0" w:color="auto"/>
            <w:bottom w:val="none" w:sz="0" w:space="0" w:color="auto"/>
            <w:right w:val="none" w:sz="0" w:space="0" w:color="auto"/>
          </w:divBdr>
        </w:div>
      </w:divsChild>
    </w:div>
    <w:div w:id="578058620">
      <w:marLeft w:val="0"/>
      <w:marRight w:val="0"/>
      <w:marTop w:val="0"/>
      <w:marBottom w:val="0"/>
      <w:divBdr>
        <w:top w:val="none" w:sz="0" w:space="0" w:color="auto"/>
        <w:left w:val="none" w:sz="0" w:space="0" w:color="auto"/>
        <w:bottom w:val="none" w:sz="0" w:space="0" w:color="auto"/>
        <w:right w:val="none" w:sz="0" w:space="0" w:color="auto"/>
      </w:divBdr>
    </w:div>
    <w:div w:id="587931594">
      <w:marLeft w:val="0"/>
      <w:marRight w:val="0"/>
      <w:marTop w:val="0"/>
      <w:marBottom w:val="0"/>
      <w:divBdr>
        <w:top w:val="none" w:sz="0" w:space="0" w:color="auto"/>
        <w:left w:val="none" w:sz="0" w:space="0" w:color="auto"/>
        <w:bottom w:val="none" w:sz="0" w:space="0" w:color="auto"/>
        <w:right w:val="none" w:sz="0" w:space="0" w:color="auto"/>
      </w:divBdr>
    </w:div>
    <w:div w:id="601033414">
      <w:marLeft w:val="0"/>
      <w:marRight w:val="0"/>
      <w:marTop w:val="0"/>
      <w:marBottom w:val="0"/>
      <w:divBdr>
        <w:top w:val="none" w:sz="0" w:space="0" w:color="auto"/>
        <w:left w:val="none" w:sz="0" w:space="0" w:color="auto"/>
        <w:bottom w:val="none" w:sz="0" w:space="0" w:color="auto"/>
        <w:right w:val="none" w:sz="0" w:space="0" w:color="auto"/>
      </w:divBdr>
    </w:div>
    <w:div w:id="612975928">
      <w:marLeft w:val="0"/>
      <w:marRight w:val="0"/>
      <w:marTop w:val="0"/>
      <w:marBottom w:val="0"/>
      <w:divBdr>
        <w:top w:val="none" w:sz="0" w:space="0" w:color="auto"/>
        <w:left w:val="none" w:sz="0" w:space="0" w:color="auto"/>
        <w:bottom w:val="none" w:sz="0" w:space="0" w:color="auto"/>
        <w:right w:val="none" w:sz="0" w:space="0" w:color="auto"/>
      </w:divBdr>
    </w:div>
    <w:div w:id="615404805">
      <w:marLeft w:val="0"/>
      <w:marRight w:val="0"/>
      <w:marTop w:val="0"/>
      <w:marBottom w:val="0"/>
      <w:divBdr>
        <w:top w:val="none" w:sz="0" w:space="0" w:color="auto"/>
        <w:left w:val="none" w:sz="0" w:space="0" w:color="auto"/>
        <w:bottom w:val="none" w:sz="0" w:space="0" w:color="auto"/>
        <w:right w:val="none" w:sz="0" w:space="0" w:color="auto"/>
      </w:divBdr>
    </w:div>
    <w:div w:id="615453001">
      <w:marLeft w:val="0"/>
      <w:marRight w:val="0"/>
      <w:marTop w:val="0"/>
      <w:marBottom w:val="0"/>
      <w:divBdr>
        <w:top w:val="none" w:sz="0" w:space="0" w:color="auto"/>
        <w:left w:val="none" w:sz="0" w:space="0" w:color="auto"/>
        <w:bottom w:val="none" w:sz="0" w:space="0" w:color="auto"/>
        <w:right w:val="none" w:sz="0" w:space="0" w:color="auto"/>
      </w:divBdr>
    </w:div>
    <w:div w:id="615647477">
      <w:marLeft w:val="0"/>
      <w:marRight w:val="0"/>
      <w:marTop w:val="0"/>
      <w:marBottom w:val="0"/>
      <w:divBdr>
        <w:top w:val="none" w:sz="0" w:space="0" w:color="auto"/>
        <w:left w:val="none" w:sz="0" w:space="0" w:color="auto"/>
        <w:bottom w:val="none" w:sz="0" w:space="0" w:color="auto"/>
        <w:right w:val="none" w:sz="0" w:space="0" w:color="auto"/>
      </w:divBdr>
    </w:div>
    <w:div w:id="616764373">
      <w:marLeft w:val="0"/>
      <w:marRight w:val="0"/>
      <w:marTop w:val="0"/>
      <w:marBottom w:val="0"/>
      <w:divBdr>
        <w:top w:val="none" w:sz="0" w:space="0" w:color="auto"/>
        <w:left w:val="none" w:sz="0" w:space="0" w:color="auto"/>
        <w:bottom w:val="none" w:sz="0" w:space="0" w:color="auto"/>
        <w:right w:val="none" w:sz="0" w:space="0" w:color="auto"/>
      </w:divBdr>
    </w:div>
    <w:div w:id="616957274">
      <w:marLeft w:val="0"/>
      <w:marRight w:val="0"/>
      <w:marTop w:val="0"/>
      <w:marBottom w:val="0"/>
      <w:divBdr>
        <w:top w:val="none" w:sz="0" w:space="0" w:color="auto"/>
        <w:left w:val="none" w:sz="0" w:space="0" w:color="auto"/>
        <w:bottom w:val="none" w:sz="0" w:space="0" w:color="auto"/>
        <w:right w:val="none" w:sz="0" w:space="0" w:color="auto"/>
      </w:divBdr>
    </w:div>
    <w:div w:id="619915432">
      <w:marLeft w:val="0"/>
      <w:marRight w:val="0"/>
      <w:marTop w:val="0"/>
      <w:marBottom w:val="0"/>
      <w:divBdr>
        <w:top w:val="none" w:sz="0" w:space="0" w:color="auto"/>
        <w:left w:val="none" w:sz="0" w:space="0" w:color="auto"/>
        <w:bottom w:val="none" w:sz="0" w:space="0" w:color="auto"/>
        <w:right w:val="none" w:sz="0" w:space="0" w:color="auto"/>
      </w:divBdr>
    </w:div>
    <w:div w:id="631984585">
      <w:marLeft w:val="0"/>
      <w:marRight w:val="0"/>
      <w:marTop w:val="0"/>
      <w:marBottom w:val="0"/>
      <w:divBdr>
        <w:top w:val="none" w:sz="0" w:space="0" w:color="auto"/>
        <w:left w:val="none" w:sz="0" w:space="0" w:color="auto"/>
        <w:bottom w:val="none" w:sz="0" w:space="0" w:color="auto"/>
        <w:right w:val="none" w:sz="0" w:space="0" w:color="auto"/>
      </w:divBdr>
    </w:div>
    <w:div w:id="632714298">
      <w:marLeft w:val="0"/>
      <w:marRight w:val="0"/>
      <w:marTop w:val="0"/>
      <w:marBottom w:val="0"/>
      <w:divBdr>
        <w:top w:val="none" w:sz="0" w:space="0" w:color="auto"/>
        <w:left w:val="none" w:sz="0" w:space="0" w:color="auto"/>
        <w:bottom w:val="none" w:sz="0" w:space="0" w:color="auto"/>
        <w:right w:val="none" w:sz="0" w:space="0" w:color="auto"/>
      </w:divBdr>
    </w:div>
    <w:div w:id="633754383">
      <w:marLeft w:val="0"/>
      <w:marRight w:val="0"/>
      <w:marTop w:val="0"/>
      <w:marBottom w:val="0"/>
      <w:divBdr>
        <w:top w:val="none" w:sz="0" w:space="0" w:color="auto"/>
        <w:left w:val="none" w:sz="0" w:space="0" w:color="auto"/>
        <w:bottom w:val="none" w:sz="0" w:space="0" w:color="auto"/>
        <w:right w:val="none" w:sz="0" w:space="0" w:color="auto"/>
      </w:divBdr>
    </w:div>
    <w:div w:id="634258506">
      <w:marLeft w:val="0"/>
      <w:marRight w:val="0"/>
      <w:marTop w:val="0"/>
      <w:marBottom w:val="0"/>
      <w:divBdr>
        <w:top w:val="none" w:sz="0" w:space="0" w:color="auto"/>
        <w:left w:val="none" w:sz="0" w:space="0" w:color="auto"/>
        <w:bottom w:val="none" w:sz="0" w:space="0" w:color="auto"/>
        <w:right w:val="none" w:sz="0" w:space="0" w:color="auto"/>
      </w:divBdr>
    </w:div>
    <w:div w:id="644432349">
      <w:marLeft w:val="0"/>
      <w:marRight w:val="0"/>
      <w:marTop w:val="0"/>
      <w:marBottom w:val="0"/>
      <w:divBdr>
        <w:top w:val="none" w:sz="0" w:space="0" w:color="auto"/>
        <w:left w:val="none" w:sz="0" w:space="0" w:color="auto"/>
        <w:bottom w:val="none" w:sz="0" w:space="0" w:color="auto"/>
        <w:right w:val="none" w:sz="0" w:space="0" w:color="auto"/>
      </w:divBdr>
    </w:div>
    <w:div w:id="645817383">
      <w:marLeft w:val="0"/>
      <w:marRight w:val="0"/>
      <w:marTop w:val="0"/>
      <w:marBottom w:val="0"/>
      <w:divBdr>
        <w:top w:val="none" w:sz="0" w:space="0" w:color="auto"/>
        <w:left w:val="none" w:sz="0" w:space="0" w:color="auto"/>
        <w:bottom w:val="none" w:sz="0" w:space="0" w:color="auto"/>
        <w:right w:val="none" w:sz="0" w:space="0" w:color="auto"/>
      </w:divBdr>
    </w:div>
    <w:div w:id="649753787">
      <w:marLeft w:val="0"/>
      <w:marRight w:val="0"/>
      <w:marTop w:val="0"/>
      <w:marBottom w:val="0"/>
      <w:divBdr>
        <w:top w:val="none" w:sz="0" w:space="0" w:color="auto"/>
        <w:left w:val="none" w:sz="0" w:space="0" w:color="auto"/>
        <w:bottom w:val="none" w:sz="0" w:space="0" w:color="auto"/>
        <w:right w:val="none" w:sz="0" w:space="0" w:color="auto"/>
      </w:divBdr>
    </w:div>
    <w:div w:id="652879536">
      <w:marLeft w:val="0"/>
      <w:marRight w:val="0"/>
      <w:marTop w:val="0"/>
      <w:marBottom w:val="0"/>
      <w:divBdr>
        <w:top w:val="none" w:sz="0" w:space="0" w:color="auto"/>
        <w:left w:val="none" w:sz="0" w:space="0" w:color="auto"/>
        <w:bottom w:val="none" w:sz="0" w:space="0" w:color="auto"/>
        <w:right w:val="none" w:sz="0" w:space="0" w:color="auto"/>
      </w:divBdr>
    </w:div>
    <w:div w:id="653534287">
      <w:marLeft w:val="0"/>
      <w:marRight w:val="0"/>
      <w:marTop w:val="0"/>
      <w:marBottom w:val="0"/>
      <w:divBdr>
        <w:top w:val="none" w:sz="0" w:space="0" w:color="auto"/>
        <w:left w:val="none" w:sz="0" w:space="0" w:color="auto"/>
        <w:bottom w:val="none" w:sz="0" w:space="0" w:color="auto"/>
        <w:right w:val="none" w:sz="0" w:space="0" w:color="auto"/>
      </w:divBdr>
    </w:div>
    <w:div w:id="654799282">
      <w:marLeft w:val="0"/>
      <w:marRight w:val="0"/>
      <w:marTop w:val="0"/>
      <w:marBottom w:val="0"/>
      <w:divBdr>
        <w:top w:val="none" w:sz="0" w:space="0" w:color="auto"/>
        <w:left w:val="none" w:sz="0" w:space="0" w:color="auto"/>
        <w:bottom w:val="none" w:sz="0" w:space="0" w:color="auto"/>
        <w:right w:val="none" w:sz="0" w:space="0" w:color="auto"/>
      </w:divBdr>
    </w:div>
    <w:div w:id="656959526">
      <w:marLeft w:val="0"/>
      <w:marRight w:val="0"/>
      <w:marTop w:val="0"/>
      <w:marBottom w:val="0"/>
      <w:divBdr>
        <w:top w:val="none" w:sz="0" w:space="0" w:color="auto"/>
        <w:left w:val="none" w:sz="0" w:space="0" w:color="auto"/>
        <w:bottom w:val="none" w:sz="0" w:space="0" w:color="auto"/>
        <w:right w:val="none" w:sz="0" w:space="0" w:color="auto"/>
      </w:divBdr>
    </w:div>
    <w:div w:id="658266714">
      <w:marLeft w:val="0"/>
      <w:marRight w:val="0"/>
      <w:marTop w:val="0"/>
      <w:marBottom w:val="0"/>
      <w:divBdr>
        <w:top w:val="none" w:sz="0" w:space="0" w:color="auto"/>
        <w:left w:val="none" w:sz="0" w:space="0" w:color="auto"/>
        <w:bottom w:val="none" w:sz="0" w:space="0" w:color="auto"/>
        <w:right w:val="none" w:sz="0" w:space="0" w:color="auto"/>
      </w:divBdr>
    </w:div>
    <w:div w:id="659700605">
      <w:marLeft w:val="0"/>
      <w:marRight w:val="0"/>
      <w:marTop w:val="0"/>
      <w:marBottom w:val="0"/>
      <w:divBdr>
        <w:top w:val="none" w:sz="0" w:space="0" w:color="auto"/>
        <w:left w:val="none" w:sz="0" w:space="0" w:color="auto"/>
        <w:bottom w:val="none" w:sz="0" w:space="0" w:color="auto"/>
        <w:right w:val="none" w:sz="0" w:space="0" w:color="auto"/>
      </w:divBdr>
    </w:div>
    <w:div w:id="664089228">
      <w:marLeft w:val="0"/>
      <w:marRight w:val="0"/>
      <w:marTop w:val="0"/>
      <w:marBottom w:val="0"/>
      <w:divBdr>
        <w:top w:val="none" w:sz="0" w:space="0" w:color="auto"/>
        <w:left w:val="none" w:sz="0" w:space="0" w:color="auto"/>
        <w:bottom w:val="none" w:sz="0" w:space="0" w:color="auto"/>
        <w:right w:val="none" w:sz="0" w:space="0" w:color="auto"/>
      </w:divBdr>
    </w:div>
    <w:div w:id="664357661">
      <w:marLeft w:val="0"/>
      <w:marRight w:val="0"/>
      <w:marTop w:val="0"/>
      <w:marBottom w:val="0"/>
      <w:divBdr>
        <w:top w:val="none" w:sz="0" w:space="0" w:color="auto"/>
        <w:left w:val="none" w:sz="0" w:space="0" w:color="auto"/>
        <w:bottom w:val="none" w:sz="0" w:space="0" w:color="auto"/>
        <w:right w:val="none" w:sz="0" w:space="0" w:color="auto"/>
      </w:divBdr>
    </w:div>
    <w:div w:id="664430153">
      <w:marLeft w:val="0"/>
      <w:marRight w:val="0"/>
      <w:marTop w:val="0"/>
      <w:marBottom w:val="0"/>
      <w:divBdr>
        <w:top w:val="none" w:sz="0" w:space="0" w:color="auto"/>
        <w:left w:val="none" w:sz="0" w:space="0" w:color="auto"/>
        <w:bottom w:val="none" w:sz="0" w:space="0" w:color="auto"/>
        <w:right w:val="none" w:sz="0" w:space="0" w:color="auto"/>
      </w:divBdr>
    </w:div>
    <w:div w:id="665402987">
      <w:marLeft w:val="0"/>
      <w:marRight w:val="0"/>
      <w:marTop w:val="0"/>
      <w:marBottom w:val="0"/>
      <w:divBdr>
        <w:top w:val="none" w:sz="0" w:space="0" w:color="auto"/>
        <w:left w:val="none" w:sz="0" w:space="0" w:color="auto"/>
        <w:bottom w:val="none" w:sz="0" w:space="0" w:color="auto"/>
        <w:right w:val="none" w:sz="0" w:space="0" w:color="auto"/>
      </w:divBdr>
    </w:div>
    <w:div w:id="665939968">
      <w:marLeft w:val="0"/>
      <w:marRight w:val="0"/>
      <w:marTop w:val="0"/>
      <w:marBottom w:val="0"/>
      <w:divBdr>
        <w:top w:val="none" w:sz="0" w:space="0" w:color="auto"/>
        <w:left w:val="none" w:sz="0" w:space="0" w:color="auto"/>
        <w:bottom w:val="none" w:sz="0" w:space="0" w:color="auto"/>
        <w:right w:val="none" w:sz="0" w:space="0" w:color="auto"/>
      </w:divBdr>
    </w:div>
    <w:div w:id="669333238">
      <w:marLeft w:val="0"/>
      <w:marRight w:val="0"/>
      <w:marTop w:val="0"/>
      <w:marBottom w:val="0"/>
      <w:divBdr>
        <w:top w:val="none" w:sz="0" w:space="0" w:color="auto"/>
        <w:left w:val="none" w:sz="0" w:space="0" w:color="auto"/>
        <w:bottom w:val="none" w:sz="0" w:space="0" w:color="auto"/>
        <w:right w:val="none" w:sz="0" w:space="0" w:color="auto"/>
      </w:divBdr>
    </w:div>
    <w:div w:id="671373209">
      <w:marLeft w:val="0"/>
      <w:marRight w:val="150"/>
      <w:marTop w:val="0"/>
      <w:marBottom w:val="0"/>
      <w:divBdr>
        <w:top w:val="none" w:sz="0" w:space="0" w:color="auto"/>
        <w:left w:val="none" w:sz="0" w:space="0" w:color="auto"/>
        <w:bottom w:val="none" w:sz="0" w:space="0" w:color="auto"/>
        <w:right w:val="none" w:sz="0" w:space="0" w:color="auto"/>
      </w:divBdr>
      <w:divsChild>
        <w:div w:id="1348291850">
          <w:marLeft w:val="0"/>
          <w:marRight w:val="150"/>
          <w:marTop w:val="0"/>
          <w:marBottom w:val="0"/>
          <w:divBdr>
            <w:top w:val="none" w:sz="0" w:space="0" w:color="auto"/>
            <w:left w:val="none" w:sz="0" w:space="0" w:color="auto"/>
            <w:bottom w:val="none" w:sz="0" w:space="0" w:color="auto"/>
            <w:right w:val="none" w:sz="0" w:space="0" w:color="auto"/>
          </w:divBdr>
        </w:div>
      </w:divsChild>
    </w:div>
    <w:div w:id="676083084">
      <w:marLeft w:val="0"/>
      <w:marRight w:val="0"/>
      <w:marTop w:val="0"/>
      <w:marBottom w:val="0"/>
      <w:divBdr>
        <w:top w:val="none" w:sz="0" w:space="0" w:color="auto"/>
        <w:left w:val="none" w:sz="0" w:space="0" w:color="auto"/>
        <w:bottom w:val="none" w:sz="0" w:space="0" w:color="auto"/>
        <w:right w:val="none" w:sz="0" w:space="0" w:color="auto"/>
      </w:divBdr>
    </w:div>
    <w:div w:id="678121214">
      <w:marLeft w:val="0"/>
      <w:marRight w:val="0"/>
      <w:marTop w:val="0"/>
      <w:marBottom w:val="0"/>
      <w:divBdr>
        <w:top w:val="none" w:sz="0" w:space="0" w:color="auto"/>
        <w:left w:val="none" w:sz="0" w:space="0" w:color="auto"/>
        <w:bottom w:val="none" w:sz="0" w:space="0" w:color="auto"/>
        <w:right w:val="none" w:sz="0" w:space="0" w:color="auto"/>
      </w:divBdr>
    </w:div>
    <w:div w:id="684869714">
      <w:marLeft w:val="0"/>
      <w:marRight w:val="0"/>
      <w:marTop w:val="0"/>
      <w:marBottom w:val="0"/>
      <w:divBdr>
        <w:top w:val="none" w:sz="0" w:space="0" w:color="auto"/>
        <w:left w:val="none" w:sz="0" w:space="0" w:color="auto"/>
        <w:bottom w:val="none" w:sz="0" w:space="0" w:color="auto"/>
        <w:right w:val="none" w:sz="0" w:space="0" w:color="auto"/>
      </w:divBdr>
    </w:div>
    <w:div w:id="686759999">
      <w:marLeft w:val="0"/>
      <w:marRight w:val="0"/>
      <w:marTop w:val="0"/>
      <w:marBottom w:val="0"/>
      <w:divBdr>
        <w:top w:val="none" w:sz="0" w:space="0" w:color="auto"/>
        <w:left w:val="none" w:sz="0" w:space="0" w:color="auto"/>
        <w:bottom w:val="none" w:sz="0" w:space="0" w:color="auto"/>
        <w:right w:val="none" w:sz="0" w:space="0" w:color="auto"/>
      </w:divBdr>
    </w:div>
    <w:div w:id="691613380">
      <w:marLeft w:val="0"/>
      <w:marRight w:val="0"/>
      <w:marTop w:val="0"/>
      <w:marBottom w:val="0"/>
      <w:divBdr>
        <w:top w:val="none" w:sz="0" w:space="0" w:color="auto"/>
        <w:left w:val="none" w:sz="0" w:space="0" w:color="auto"/>
        <w:bottom w:val="none" w:sz="0" w:space="0" w:color="auto"/>
        <w:right w:val="none" w:sz="0" w:space="0" w:color="auto"/>
      </w:divBdr>
    </w:div>
    <w:div w:id="693506024">
      <w:marLeft w:val="0"/>
      <w:marRight w:val="0"/>
      <w:marTop w:val="0"/>
      <w:marBottom w:val="0"/>
      <w:divBdr>
        <w:top w:val="none" w:sz="0" w:space="0" w:color="auto"/>
        <w:left w:val="none" w:sz="0" w:space="0" w:color="auto"/>
        <w:bottom w:val="none" w:sz="0" w:space="0" w:color="auto"/>
        <w:right w:val="none" w:sz="0" w:space="0" w:color="auto"/>
      </w:divBdr>
    </w:div>
    <w:div w:id="693731271">
      <w:marLeft w:val="0"/>
      <w:marRight w:val="0"/>
      <w:marTop w:val="0"/>
      <w:marBottom w:val="0"/>
      <w:divBdr>
        <w:top w:val="none" w:sz="0" w:space="0" w:color="auto"/>
        <w:left w:val="none" w:sz="0" w:space="0" w:color="auto"/>
        <w:bottom w:val="none" w:sz="0" w:space="0" w:color="auto"/>
        <w:right w:val="none" w:sz="0" w:space="0" w:color="auto"/>
      </w:divBdr>
    </w:div>
    <w:div w:id="693844232">
      <w:marLeft w:val="0"/>
      <w:marRight w:val="150"/>
      <w:marTop w:val="0"/>
      <w:marBottom w:val="0"/>
      <w:divBdr>
        <w:top w:val="none" w:sz="0" w:space="0" w:color="auto"/>
        <w:left w:val="none" w:sz="0" w:space="0" w:color="auto"/>
        <w:bottom w:val="none" w:sz="0" w:space="0" w:color="auto"/>
        <w:right w:val="none" w:sz="0" w:space="0" w:color="auto"/>
      </w:divBdr>
      <w:divsChild>
        <w:div w:id="88701698">
          <w:marLeft w:val="0"/>
          <w:marRight w:val="150"/>
          <w:marTop w:val="0"/>
          <w:marBottom w:val="0"/>
          <w:divBdr>
            <w:top w:val="none" w:sz="0" w:space="0" w:color="auto"/>
            <w:left w:val="none" w:sz="0" w:space="0" w:color="auto"/>
            <w:bottom w:val="none" w:sz="0" w:space="0" w:color="auto"/>
            <w:right w:val="none" w:sz="0" w:space="0" w:color="auto"/>
          </w:divBdr>
        </w:div>
      </w:divsChild>
    </w:div>
    <w:div w:id="705789191">
      <w:marLeft w:val="0"/>
      <w:marRight w:val="0"/>
      <w:marTop w:val="0"/>
      <w:marBottom w:val="0"/>
      <w:divBdr>
        <w:top w:val="none" w:sz="0" w:space="0" w:color="auto"/>
        <w:left w:val="none" w:sz="0" w:space="0" w:color="auto"/>
        <w:bottom w:val="none" w:sz="0" w:space="0" w:color="auto"/>
        <w:right w:val="none" w:sz="0" w:space="0" w:color="auto"/>
      </w:divBdr>
    </w:div>
    <w:div w:id="706178137">
      <w:marLeft w:val="0"/>
      <w:marRight w:val="0"/>
      <w:marTop w:val="0"/>
      <w:marBottom w:val="0"/>
      <w:divBdr>
        <w:top w:val="none" w:sz="0" w:space="0" w:color="auto"/>
        <w:left w:val="none" w:sz="0" w:space="0" w:color="auto"/>
        <w:bottom w:val="none" w:sz="0" w:space="0" w:color="auto"/>
        <w:right w:val="none" w:sz="0" w:space="0" w:color="auto"/>
      </w:divBdr>
    </w:div>
    <w:div w:id="710492567">
      <w:marLeft w:val="0"/>
      <w:marRight w:val="0"/>
      <w:marTop w:val="0"/>
      <w:marBottom w:val="0"/>
      <w:divBdr>
        <w:top w:val="none" w:sz="0" w:space="0" w:color="auto"/>
        <w:left w:val="none" w:sz="0" w:space="0" w:color="auto"/>
        <w:bottom w:val="none" w:sz="0" w:space="0" w:color="auto"/>
        <w:right w:val="none" w:sz="0" w:space="0" w:color="auto"/>
      </w:divBdr>
    </w:div>
    <w:div w:id="712849185">
      <w:bodyDiv w:val="1"/>
      <w:marLeft w:val="0"/>
      <w:marRight w:val="0"/>
      <w:marTop w:val="0"/>
      <w:marBottom w:val="0"/>
      <w:divBdr>
        <w:top w:val="none" w:sz="0" w:space="0" w:color="auto"/>
        <w:left w:val="none" w:sz="0" w:space="0" w:color="auto"/>
        <w:bottom w:val="none" w:sz="0" w:space="0" w:color="auto"/>
        <w:right w:val="none" w:sz="0" w:space="0" w:color="auto"/>
      </w:divBdr>
    </w:div>
    <w:div w:id="714503558">
      <w:marLeft w:val="0"/>
      <w:marRight w:val="0"/>
      <w:marTop w:val="0"/>
      <w:marBottom w:val="0"/>
      <w:divBdr>
        <w:top w:val="none" w:sz="0" w:space="0" w:color="auto"/>
        <w:left w:val="none" w:sz="0" w:space="0" w:color="auto"/>
        <w:bottom w:val="none" w:sz="0" w:space="0" w:color="auto"/>
        <w:right w:val="none" w:sz="0" w:space="0" w:color="auto"/>
      </w:divBdr>
    </w:div>
    <w:div w:id="717048283">
      <w:marLeft w:val="0"/>
      <w:marRight w:val="0"/>
      <w:marTop w:val="0"/>
      <w:marBottom w:val="0"/>
      <w:divBdr>
        <w:top w:val="none" w:sz="0" w:space="0" w:color="auto"/>
        <w:left w:val="none" w:sz="0" w:space="0" w:color="auto"/>
        <w:bottom w:val="none" w:sz="0" w:space="0" w:color="auto"/>
        <w:right w:val="none" w:sz="0" w:space="0" w:color="auto"/>
      </w:divBdr>
    </w:div>
    <w:div w:id="721560522">
      <w:marLeft w:val="0"/>
      <w:marRight w:val="0"/>
      <w:marTop w:val="0"/>
      <w:marBottom w:val="0"/>
      <w:divBdr>
        <w:top w:val="none" w:sz="0" w:space="0" w:color="auto"/>
        <w:left w:val="none" w:sz="0" w:space="0" w:color="auto"/>
        <w:bottom w:val="none" w:sz="0" w:space="0" w:color="auto"/>
        <w:right w:val="none" w:sz="0" w:space="0" w:color="auto"/>
      </w:divBdr>
    </w:div>
    <w:div w:id="727189962">
      <w:marLeft w:val="0"/>
      <w:marRight w:val="0"/>
      <w:marTop w:val="0"/>
      <w:marBottom w:val="0"/>
      <w:divBdr>
        <w:top w:val="none" w:sz="0" w:space="0" w:color="auto"/>
        <w:left w:val="none" w:sz="0" w:space="0" w:color="auto"/>
        <w:bottom w:val="none" w:sz="0" w:space="0" w:color="auto"/>
        <w:right w:val="none" w:sz="0" w:space="0" w:color="auto"/>
      </w:divBdr>
    </w:div>
    <w:div w:id="727606645">
      <w:marLeft w:val="0"/>
      <w:marRight w:val="0"/>
      <w:marTop w:val="0"/>
      <w:marBottom w:val="0"/>
      <w:divBdr>
        <w:top w:val="none" w:sz="0" w:space="0" w:color="auto"/>
        <w:left w:val="none" w:sz="0" w:space="0" w:color="auto"/>
        <w:bottom w:val="none" w:sz="0" w:space="0" w:color="auto"/>
        <w:right w:val="none" w:sz="0" w:space="0" w:color="auto"/>
      </w:divBdr>
    </w:div>
    <w:div w:id="732436513">
      <w:marLeft w:val="0"/>
      <w:marRight w:val="0"/>
      <w:marTop w:val="0"/>
      <w:marBottom w:val="0"/>
      <w:divBdr>
        <w:top w:val="none" w:sz="0" w:space="0" w:color="auto"/>
        <w:left w:val="none" w:sz="0" w:space="0" w:color="auto"/>
        <w:bottom w:val="none" w:sz="0" w:space="0" w:color="auto"/>
        <w:right w:val="none" w:sz="0" w:space="0" w:color="auto"/>
      </w:divBdr>
    </w:div>
    <w:div w:id="738987884">
      <w:marLeft w:val="0"/>
      <w:marRight w:val="0"/>
      <w:marTop w:val="0"/>
      <w:marBottom w:val="0"/>
      <w:divBdr>
        <w:top w:val="none" w:sz="0" w:space="0" w:color="auto"/>
        <w:left w:val="none" w:sz="0" w:space="0" w:color="auto"/>
        <w:bottom w:val="none" w:sz="0" w:space="0" w:color="auto"/>
        <w:right w:val="none" w:sz="0" w:space="0" w:color="auto"/>
      </w:divBdr>
    </w:div>
    <w:div w:id="742262794">
      <w:marLeft w:val="0"/>
      <w:marRight w:val="0"/>
      <w:marTop w:val="0"/>
      <w:marBottom w:val="0"/>
      <w:divBdr>
        <w:top w:val="none" w:sz="0" w:space="0" w:color="auto"/>
        <w:left w:val="none" w:sz="0" w:space="0" w:color="auto"/>
        <w:bottom w:val="none" w:sz="0" w:space="0" w:color="auto"/>
        <w:right w:val="none" w:sz="0" w:space="0" w:color="auto"/>
      </w:divBdr>
    </w:div>
    <w:div w:id="745498484">
      <w:marLeft w:val="0"/>
      <w:marRight w:val="0"/>
      <w:marTop w:val="0"/>
      <w:marBottom w:val="0"/>
      <w:divBdr>
        <w:top w:val="none" w:sz="0" w:space="0" w:color="auto"/>
        <w:left w:val="none" w:sz="0" w:space="0" w:color="auto"/>
        <w:bottom w:val="none" w:sz="0" w:space="0" w:color="auto"/>
        <w:right w:val="none" w:sz="0" w:space="0" w:color="auto"/>
      </w:divBdr>
    </w:div>
    <w:div w:id="748038932">
      <w:marLeft w:val="0"/>
      <w:marRight w:val="150"/>
      <w:marTop w:val="0"/>
      <w:marBottom w:val="0"/>
      <w:divBdr>
        <w:top w:val="none" w:sz="0" w:space="0" w:color="auto"/>
        <w:left w:val="none" w:sz="0" w:space="0" w:color="auto"/>
        <w:bottom w:val="none" w:sz="0" w:space="0" w:color="auto"/>
        <w:right w:val="none" w:sz="0" w:space="0" w:color="auto"/>
      </w:divBdr>
      <w:divsChild>
        <w:div w:id="1681813843">
          <w:marLeft w:val="0"/>
          <w:marRight w:val="150"/>
          <w:marTop w:val="0"/>
          <w:marBottom w:val="0"/>
          <w:divBdr>
            <w:top w:val="none" w:sz="0" w:space="0" w:color="auto"/>
            <w:left w:val="none" w:sz="0" w:space="0" w:color="auto"/>
            <w:bottom w:val="none" w:sz="0" w:space="0" w:color="auto"/>
            <w:right w:val="none" w:sz="0" w:space="0" w:color="auto"/>
          </w:divBdr>
        </w:div>
      </w:divsChild>
    </w:div>
    <w:div w:id="759133743">
      <w:marLeft w:val="0"/>
      <w:marRight w:val="0"/>
      <w:marTop w:val="0"/>
      <w:marBottom w:val="0"/>
      <w:divBdr>
        <w:top w:val="none" w:sz="0" w:space="0" w:color="auto"/>
        <w:left w:val="none" w:sz="0" w:space="0" w:color="auto"/>
        <w:bottom w:val="none" w:sz="0" w:space="0" w:color="auto"/>
        <w:right w:val="none" w:sz="0" w:space="0" w:color="auto"/>
      </w:divBdr>
    </w:div>
    <w:div w:id="766727471">
      <w:marLeft w:val="0"/>
      <w:marRight w:val="0"/>
      <w:marTop w:val="0"/>
      <w:marBottom w:val="0"/>
      <w:divBdr>
        <w:top w:val="none" w:sz="0" w:space="0" w:color="auto"/>
        <w:left w:val="none" w:sz="0" w:space="0" w:color="auto"/>
        <w:bottom w:val="none" w:sz="0" w:space="0" w:color="auto"/>
        <w:right w:val="none" w:sz="0" w:space="0" w:color="auto"/>
      </w:divBdr>
    </w:div>
    <w:div w:id="767888823">
      <w:marLeft w:val="0"/>
      <w:marRight w:val="0"/>
      <w:marTop w:val="0"/>
      <w:marBottom w:val="0"/>
      <w:divBdr>
        <w:top w:val="none" w:sz="0" w:space="0" w:color="auto"/>
        <w:left w:val="none" w:sz="0" w:space="0" w:color="auto"/>
        <w:bottom w:val="none" w:sz="0" w:space="0" w:color="auto"/>
        <w:right w:val="none" w:sz="0" w:space="0" w:color="auto"/>
      </w:divBdr>
    </w:div>
    <w:div w:id="769471226">
      <w:marLeft w:val="0"/>
      <w:marRight w:val="0"/>
      <w:marTop w:val="0"/>
      <w:marBottom w:val="0"/>
      <w:divBdr>
        <w:top w:val="none" w:sz="0" w:space="0" w:color="auto"/>
        <w:left w:val="none" w:sz="0" w:space="0" w:color="auto"/>
        <w:bottom w:val="none" w:sz="0" w:space="0" w:color="auto"/>
        <w:right w:val="none" w:sz="0" w:space="0" w:color="auto"/>
      </w:divBdr>
    </w:div>
    <w:div w:id="776801917">
      <w:marLeft w:val="0"/>
      <w:marRight w:val="0"/>
      <w:marTop w:val="0"/>
      <w:marBottom w:val="0"/>
      <w:divBdr>
        <w:top w:val="none" w:sz="0" w:space="0" w:color="auto"/>
        <w:left w:val="none" w:sz="0" w:space="0" w:color="auto"/>
        <w:bottom w:val="none" w:sz="0" w:space="0" w:color="auto"/>
        <w:right w:val="none" w:sz="0" w:space="0" w:color="auto"/>
      </w:divBdr>
    </w:div>
    <w:div w:id="777990880">
      <w:marLeft w:val="0"/>
      <w:marRight w:val="0"/>
      <w:marTop w:val="0"/>
      <w:marBottom w:val="0"/>
      <w:divBdr>
        <w:top w:val="none" w:sz="0" w:space="0" w:color="auto"/>
        <w:left w:val="none" w:sz="0" w:space="0" w:color="auto"/>
        <w:bottom w:val="none" w:sz="0" w:space="0" w:color="auto"/>
        <w:right w:val="none" w:sz="0" w:space="0" w:color="auto"/>
      </w:divBdr>
    </w:div>
    <w:div w:id="793671356">
      <w:marLeft w:val="0"/>
      <w:marRight w:val="0"/>
      <w:marTop w:val="0"/>
      <w:marBottom w:val="0"/>
      <w:divBdr>
        <w:top w:val="none" w:sz="0" w:space="0" w:color="auto"/>
        <w:left w:val="none" w:sz="0" w:space="0" w:color="auto"/>
        <w:bottom w:val="none" w:sz="0" w:space="0" w:color="auto"/>
        <w:right w:val="none" w:sz="0" w:space="0" w:color="auto"/>
      </w:divBdr>
    </w:div>
    <w:div w:id="810055943">
      <w:marLeft w:val="0"/>
      <w:marRight w:val="0"/>
      <w:marTop w:val="0"/>
      <w:marBottom w:val="0"/>
      <w:divBdr>
        <w:top w:val="none" w:sz="0" w:space="0" w:color="auto"/>
        <w:left w:val="none" w:sz="0" w:space="0" w:color="auto"/>
        <w:bottom w:val="none" w:sz="0" w:space="0" w:color="auto"/>
        <w:right w:val="none" w:sz="0" w:space="0" w:color="auto"/>
      </w:divBdr>
    </w:div>
    <w:div w:id="815999242">
      <w:marLeft w:val="0"/>
      <w:marRight w:val="0"/>
      <w:marTop w:val="0"/>
      <w:marBottom w:val="0"/>
      <w:divBdr>
        <w:top w:val="none" w:sz="0" w:space="0" w:color="auto"/>
        <w:left w:val="none" w:sz="0" w:space="0" w:color="auto"/>
        <w:bottom w:val="none" w:sz="0" w:space="0" w:color="auto"/>
        <w:right w:val="none" w:sz="0" w:space="0" w:color="auto"/>
      </w:divBdr>
    </w:div>
    <w:div w:id="816384061">
      <w:marLeft w:val="0"/>
      <w:marRight w:val="0"/>
      <w:marTop w:val="0"/>
      <w:marBottom w:val="0"/>
      <w:divBdr>
        <w:top w:val="none" w:sz="0" w:space="0" w:color="auto"/>
        <w:left w:val="none" w:sz="0" w:space="0" w:color="auto"/>
        <w:bottom w:val="none" w:sz="0" w:space="0" w:color="auto"/>
        <w:right w:val="none" w:sz="0" w:space="0" w:color="auto"/>
      </w:divBdr>
    </w:div>
    <w:div w:id="817501736">
      <w:marLeft w:val="0"/>
      <w:marRight w:val="0"/>
      <w:marTop w:val="0"/>
      <w:marBottom w:val="0"/>
      <w:divBdr>
        <w:top w:val="none" w:sz="0" w:space="0" w:color="auto"/>
        <w:left w:val="none" w:sz="0" w:space="0" w:color="auto"/>
        <w:bottom w:val="none" w:sz="0" w:space="0" w:color="auto"/>
        <w:right w:val="none" w:sz="0" w:space="0" w:color="auto"/>
      </w:divBdr>
    </w:div>
    <w:div w:id="822158164">
      <w:marLeft w:val="0"/>
      <w:marRight w:val="150"/>
      <w:marTop w:val="0"/>
      <w:marBottom w:val="0"/>
      <w:divBdr>
        <w:top w:val="none" w:sz="0" w:space="0" w:color="auto"/>
        <w:left w:val="none" w:sz="0" w:space="0" w:color="auto"/>
        <w:bottom w:val="none" w:sz="0" w:space="0" w:color="auto"/>
        <w:right w:val="none" w:sz="0" w:space="0" w:color="auto"/>
      </w:divBdr>
      <w:divsChild>
        <w:div w:id="1501307717">
          <w:marLeft w:val="0"/>
          <w:marRight w:val="150"/>
          <w:marTop w:val="0"/>
          <w:marBottom w:val="0"/>
          <w:divBdr>
            <w:top w:val="none" w:sz="0" w:space="0" w:color="auto"/>
            <w:left w:val="none" w:sz="0" w:space="0" w:color="auto"/>
            <w:bottom w:val="none" w:sz="0" w:space="0" w:color="auto"/>
            <w:right w:val="none" w:sz="0" w:space="0" w:color="auto"/>
          </w:divBdr>
        </w:div>
      </w:divsChild>
    </w:div>
    <w:div w:id="823012346">
      <w:marLeft w:val="0"/>
      <w:marRight w:val="0"/>
      <w:marTop w:val="0"/>
      <w:marBottom w:val="0"/>
      <w:divBdr>
        <w:top w:val="none" w:sz="0" w:space="0" w:color="auto"/>
        <w:left w:val="none" w:sz="0" w:space="0" w:color="auto"/>
        <w:bottom w:val="none" w:sz="0" w:space="0" w:color="auto"/>
        <w:right w:val="none" w:sz="0" w:space="0" w:color="auto"/>
      </w:divBdr>
    </w:div>
    <w:div w:id="831486130">
      <w:marLeft w:val="0"/>
      <w:marRight w:val="0"/>
      <w:marTop w:val="0"/>
      <w:marBottom w:val="0"/>
      <w:divBdr>
        <w:top w:val="none" w:sz="0" w:space="0" w:color="auto"/>
        <w:left w:val="none" w:sz="0" w:space="0" w:color="auto"/>
        <w:bottom w:val="none" w:sz="0" w:space="0" w:color="auto"/>
        <w:right w:val="none" w:sz="0" w:space="0" w:color="auto"/>
      </w:divBdr>
    </w:div>
    <w:div w:id="832912819">
      <w:marLeft w:val="0"/>
      <w:marRight w:val="0"/>
      <w:marTop w:val="0"/>
      <w:marBottom w:val="0"/>
      <w:divBdr>
        <w:top w:val="none" w:sz="0" w:space="0" w:color="auto"/>
        <w:left w:val="none" w:sz="0" w:space="0" w:color="auto"/>
        <w:bottom w:val="none" w:sz="0" w:space="0" w:color="auto"/>
        <w:right w:val="none" w:sz="0" w:space="0" w:color="auto"/>
      </w:divBdr>
    </w:div>
    <w:div w:id="837961773">
      <w:marLeft w:val="0"/>
      <w:marRight w:val="0"/>
      <w:marTop w:val="0"/>
      <w:marBottom w:val="0"/>
      <w:divBdr>
        <w:top w:val="none" w:sz="0" w:space="0" w:color="auto"/>
        <w:left w:val="none" w:sz="0" w:space="0" w:color="auto"/>
        <w:bottom w:val="none" w:sz="0" w:space="0" w:color="auto"/>
        <w:right w:val="none" w:sz="0" w:space="0" w:color="auto"/>
      </w:divBdr>
    </w:div>
    <w:div w:id="839849956">
      <w:marLeft w:val="0"/>
      <w:marRight w:val="0"/>
      <w:marTop w:val="0"/>
      <w:marBottom w:val="0"/>
      <w:divBdr>
        <w:top w:val="none" w:sz="0" w:space="0" w:color="auto"/>
        <w:left w:val="none" w:sz="0" w:space="0" w:color="auto"/>
        <w:bottom w:val="none" w:sz="0" w:space="0" w:color="auto"/>
        <w:right w:val="none" w:sz="0" w:space="0" w:color="auto"/>
      </w:divBdr>
    </w:div>
    <w:div w:id="843592142">
      <w:marLeft w:val="0"/>
      <w:marRight w:val="0"/>
      <w:marTop w:val="0"/>
      <w:marBottom w:val="0"/>
      <w:divBdr>
        <w:top w:val="none" w:sz="0" w:space="0" w:color="auto"/>
        <w:left w:val="none" w:sz="0" w:space="0" w:color="auto"/>
        <w:bottom w:val="none" w:sz="0" w:space="0" w:color="auto"/>
        <w:right w:val="none" w:sz="0" w:space="0" w:color="auto"/>
      </w:divBdr>
    </w:div>
    <w:div w:id="843931625">
      <w:marLeft w:val="0"/>
      <w:marRight w:val="0"/>
      <w:marTop w:val="0"/>
      <w:marBottom w:val="0"/>
      <w:divBdr>
        <w:top w:val="none" w:sz="0" w:space="0" w:color="auto"/>
        <w:left w:val="none" w:sz="0" w:space="0" w:color="auto"/>
        <w:bottom w:val="none" w:sz="0" w:space="0" w:color="auto"/>
        <w:right w:val="none" w:sz="0" w:space="0" w:color="auto"/>
      </w:divBdr>
    </w:div>
    <w:div w:id="844131186">
      <w:marLeft w:val="0"/>
      <w:marRight w:val="0"/>
      <w:marTop w:val="0"/>
      <w:marBottom w:val="0"/>
      <w:divBdr>
        <w:top w:val="none" w:sz="0" w:space="0" w:color="auto"/>
        <w:left w:val="none" w:sz="0" w:space="0" w:color="auto"/>
        <w:bottom w:val="none" w:sz="0" w:space="0" w:color="auto"/>
        <w:right w:val="none" w:sz="0" w:space="0" w:color="auto"/>
      </w:divBdr>
    </w:div>
    <w:div w:id="845092801">
      <w:marLeft w:val="0"/>
      <w:marRight w:val="0"/>
      <w:marTop w:val="0"/>
      <w:marBottom w:val="0"/>
      <w:divBdr>
        <w:top w:val="none" w:sz="0" w:space="0" w:color="auto"/>
        <w:left w:val="none" w:sz="0" w:space="0" w:color="auto"/>
        <w:bottom w:val="none" w:sz="0" w:space="0" w:color="auto"/>
        <w:right w:val="none" w:sz="0" w:space="0" w:color="auto"/>
      </w:divBdr>
    </w:div>
    <w:div w:id="866404649">
      <w:marLeft w:val="0"/>
      <w:marRight w:val="0"/>
      <w:marTop w:val="0"/>
      <w:marBottom w:val="0"/>
      <w:divBdr>
        <w:top w:val="none" w:sz="0" w:space="0" w:color="auto"/>
        <w:left w:val="none" w:sz="0" w:space="0" w:color="auto"/>
        <w:bottom w:val="none" w:sz="0" w:space="0" w:color="auto"/>
        <w:right w:val="none" w:sz="0" w:space="0" w:color="auto"/>
      </w:divBdr>
    </w:div>
    <w:div w:id="870995460">
      <w:marLeft w:val="0"/>
      <w:marRight w:val="0"/>
      <w:marTop w:val="0"/>
      <w:marBottom w:val="0"/>
      <w:divBdr>
        <w:top w:val="none" w:sz="0" w:space="0" w:color="auto"/>
        <w:left w:val="none" w:sz="0" w:space="0" w:color="auto"/>
        <w:bottom w:val="none" w:sz="0" w:space="0" w:color="auto"/>
        <w:right w:val="none" w:sz="0" w:space="0" w:color="auto"/>
      </w:divBdr>
    </w:div>
    <w:div w:id="875653924">
      <w:marLeft w:val="0"/>
      <w:marRight w:val="0"/>
      <w:marTop w:val="0"/>
      <w:marBottom w:val="0"/>
      <w:divBdr>
        <w:top w:val="none" w:sz="0" w:space="0" w:color="auto"/>
        <w:left w:val="none" w:sz="0" w:space="0" w:color="auto"/>
        <w:bottom w:val="none" w:sz="0" w:space="0" w:color="auto"/>
        <w:right w:val="none" w:sz="0" w:space="0" w:color="auto"/>
      </w:divBdr>
    </w:div>
    <w:div w:id="882521709">
      <w:marLeft w:val="0"/>
      <w:marRight w:val="0"/>
      <w:marTop w:val="0"/>
      <w:marBottom w:val="0"/>
      <w:divBdr>
        <w:top w:val="none" w:sz="0" w:space="0" w:color="auto"/>
        <w:left w:val="none" w:sz="0" w:space="0" w:color="auto"/>
        <w:bottom w:val="none" w:sz="0" w:space="0" w:color="auto"/>
        <w:right w:val="none" w:sz="0" w:space="0" w:color="auto"/>
      </w:divBdr>
    </w:div>
    <w:div w:id="884293606">
      <w:marLeft w:val="0"/>
      <w:marRight w:val="0"/>
      <w:marTop w:val="0"/>
      <w:marBottom w:val="0"/>
      <w:divBdr>
        <w:top w:val="none" w:sz="0" w:space="0" w:color="auto"/>
        <w:left w:val="none" w:sz="0" w:space="0" w:color="auto"/>
        <w:bottom w:val="none" w:sz="0" w:space="0" w:color="auto"/>
        <w:right w:val="none" w:sz="0" w:space="0" w:color="auto"/>
      </w:divBdr>
    </w:div>
    <w:div w:id="884634335">
      <w:marLeft w:val="0"/>
      <w:marRight w:val="0"/>
      <w:marTop w:val="0"/>
      <w:marBottom w:val="0"/>
      <w:divBdr>
        <w:top w:val="none" w:sz="0" w:space="0" w:color="auto"/>
        <w:left w:val="none" w:sz="0" w:space="0" w:color="auto"/>
        <w:bottom w:val="none" w:sz="0" w:space="0" w:color="auto"/>
        <w:right w:val="none" w:sz="0" w:space="0" w:color="auto"/>
      </w:divBdr>
    </w:div>
    <w:div w:id="888032269">
      <w:marLeft w:val="0"/>
      <w:marRight w:val="0"/>
      <w:marTop w:val="0"/>
      <w:marBottom w:val="0"/>
      <w:divBdr>
        <w:top w:val="none" w:sz="0" w:space="0" w:color="auto"/>
        <w:left w:val="none" w:sz="0" w:space="0" w:color="auto"/>
        <w:bottom w:val="none" w:sz="0" w:space="0" w:color="auto"/>
        <w:right w:val="none" w:sz="0" w:space="0" w:color="auto"/>
      </w:divBdr>
    </w:div>
    <w:div w:id="891690884">
      <w:marLeft w:val="0"/>
      <w:marRight w:val="0"/>
      <w:marTop w:val="0"/>
      <w:marBottom w:val="0"/>
      <w:divBdr>
        <w:top w:val="none" w:sz="0" w:space="0" w:color="auto"/>
        <w:left w:val="none" w:sz="0" w:space="0" w:color="auto"/>
        <w:bottom w:val="none" w:sz="0" w:space="0" w:color="auto"/>
        <w:right w:val="none" w:sz="0" w:space="0" w:color="auto"/>
      </w:divBdr>
    </w:div>
    <w:div w:id="892810296">
      <w:marLeft w:val="0"/>
      <w:marRight w:val="0"/>
      <w:marTop w:val="0"/>
      <w:marBottom w:val="0"/>
      <w:divBdr>
        <w:top w:val="none" w:sz="0" w:space="0" w:color="auto"/>
        <w:left w:val="none" w:sz="0" w:space="0" w:color="auto"/>
        <w:bottom w:val="none" w:sz="0" w:space="0" w:color="auto"/>
        <w:right w:val="none" w:sz="0" w:space="0" w:color="auto"/>
      </w:divBdr>
    </w:div>
    <w:div w:id="895549681">
      <w:marLeft w:val="0"/>
      <w:marRight w:val="0"/>
      <w:marTop w:val="0"/>
      <w:marBottom w:val="0"/>
      <w:divBdr>
        <w:top w:val="none" w:sz="0" w:space="0" w:color="auto"/>
        <w:left w:val="none" w:sz="0" w:space="0" w:color="auto"/>
        <w:bottom w:val="none" w:sz="0" w:space="0" w:color="auto"/>
        <w:right w:val="none" w:sz="0" w:space="0" w:color="auto"/>
      </w:divBdr>
    </w:div>
    <w:div w:id="904484808">
      <w:marLeft w:val="0"/>
      <w:marRight w:val="150"/>
      <w:marTop w:val="0"/>
      <w:marBottom w:val="0"/>
      <w:divBdr>
        <w:top w:val="none" w:sz="0" w:space="0" w:color="auto"/>
        <w:left w:val="none" w:sz="0" w:space="0" w:color="auto"/>
        <w:bottom w:val="none" w:sz="0" w:space="0" w:color="auto"/>
        <w:right w:val="none" w:sz="0" w:space="0" w:color="auto"/>
      </w:divBdr>
      <w:divsChild>
        <w:div w:id="1189686947">
          <w:marLeft w:val="0"/>
          <w:marRight w:val="150"/>
          <w:marTop w:val="0"/>
          <w:marBottom w:val="0"/>
          <w:divBdr>
            <w:top w:val="none" w:sz="0" w:space="0" w:color="auto"/>
            <w:left w:val="none" w:sz="0" w:space="0" w:color="auto"/>
            <w:bottom w:val="none" w:sz="0" w:space="0" w:color="auto"/>
            <w:right w:val="none" w:sz="0" w:space="0" w:color="auto"/>
          </w:divBdr>
        </w:div>
      </w:divsChild>
    </w:div>
    <w:div w:id="907615435">
      <w:marLeft w:val="0"/>
      <w:marRight w:val="0"/>
      <w:marTop w:val="0"/>
      <w:marBottom w:val="0"/>
      <w:divBdr>
        <w:top w:val="none" w:sz="0" w:space="0" w:color="auto"/>
        <w:left w:val="none" w:sz="0" w:space="0" w:color="auto"/>
        <w:bottom w:val="none" w:sz="0" w:space="0" w:color="auto"/>
        <w:right w:val="none" w:sz="0" w:space="0" w:color="auto"/>
      </w:divBdr>
    </w:div>
    <w:div w:id="909190422">
      <w:marLeft w:val="0"/>
      <w:marRight w:val="0"/>
      <w:marTop w:val="0"/>
      <w:marBottom w:val="0"/>
      <w:divBdr>
        <w:top w:val="none" w:sz="0" w:space="0" w:color="auto"/>
        <w:left w:val="none" w:sz="0" w:space="0" w:color="auto"/>
        <w:bottom w:val="none" w:sz="0" w:space="0" w:color="auto"/>
        <w:right w:val="none" w:sz="0" w:space="0" w:color="auto"/>
      </w:divBdr>
    </w:div>
    <w:div w:id="912469804">
      <w:marLeft w:val="0"/>
      <w:marRight w:val="0"/>
      <w:marTop w:val="0"/>
      <w:marBottom w:val="0"/>
      <w:divBdr>
        <w:top w:val="none" w:sz="0" w:space="0" w:color="auto"/>
        <w:left w:val="none" w:sz="0" w:space="0" w:color="auto"/>
        <w:bottom w:val="none" w:sz="0" w:space="0" w:color="auto"/>
        <w:right w:val="none" w:sz="0" w:space="0" w:color="auto"/>
      </w:divBdr>
    </w:div>
    <w:div w:id="915020877">
      <w:marLeft w:val="0"/>
      <w:marRight w:val="0"/>
      <w:marTop w:val="0"/>
      <w:marBottom w:val="0"/>
      <w:divBdr>
        <w:top w:val="none" w:sz="0" w:space="0" w:color="auto"/>
        <w:left w:val="none" w:sz="0" w:space="0" w:color="auto"/>
        <w:bottom w:val="none" w:sz="0" w:space="0" w:color="auto"/>
        <w:right w:val="none" w:sz="0" w:space="0" w:color="auto"/>
      </w:divBdr>
    </w:div>
    <w:div w:id="921253260">
      <w:marLeft w:val="0"/>
      <w:marRight w:val="0"/>
      <w:marTop w:val="0"/>
      <w:marBottom w:val="0"/>
      <w:divBdr>
        <w:top w:val="none" w:sz="0" w:space="0" w:color="auto"/>
        <w:left w:val="none" w:sz="0" w:space="0" w:color="auto"/>
        <w:bottom w:val="none" w:sz="0" w:space="0" w:color="auto"/>
        <w:right w:val="none" w:sz="0" w:space="0" w:color="auto"/>
      </w:divBdr>
    </w:div>
    <w:div w:id="922689029">
      <w:marLeft w:val="0"/>
      <w:marRight w:val="0"/>
      <w:marTop w:val="0"/>
      <w:marBottom w:val="0"/>
      <w:divBdr>
        <w:top w:val="none" w:sz="0" w:space="0" w:color="auto"/>
        <w:left w:val="none" w:sz="0" w:space="0" w:color="auto"/>
        <w:bottom w:val="none" w:sz="0" w:space="0" w:color="auto"/>
        <w:right w:val="none" w:sz="0" w:space="0" w:color="auto"/>
      </w:divBdr>
    </w:div>
    <w:div w:id="925306287">
      <w:marLeft w:val="0"/>
      <w:marRight w:val="0"/>
      <w:marTop w:val="0"/>
      <w:marBottom w:val="0"/>
      <w:divBdr>
        <w:top w:val="none" w:sz="0" w:space="0" w:color="auto"/>
        <w:left w:val="none" w:sz="0" w:space="0" w:color="auto"/>
        <w:bottom w:val="none" w:sz="0" w:space="0" w:color="auto"/>
        <w:right w:val="none" w:sz="0" w:space="0" w:color="auto"/>
      </w:divBdr>
    </w:div>
    <w:div w:id="928076866">
      <w:marLeft w:val="0"/>
      <w:marRight w:val="0"/>
      <w:marTop w:val="0"/>
      <w:marBottom w:val="0"/>
      <w:divBdr>
        <w:top w:val="none" w:sz="0" w:space="0" w:color="auto"/>
        <w:left w:val="none" w:sz="0" w:space="0" w:color="auto"/>
        <w:bottom w:val="none" w:sz="0" w:space="0" w:color="auto"/>
        <w:right w:val="none" w:sz="0" w:space="0" w:color="auto"/>
      </w:divBdr>
    </w:div>
    <w:div w:id="931399738">
      <w:marLeft w:val="0"/>
      <w:marRight w:val="0"/>
      <w:marTop w:val="0"/>
      <w:marBottom w:val="0"/>
      <w:divBdr>
        <w:top w:val="none" w:sz="0" w:space="0" w:color="auto"/>
        <w:left w:val="none" w:sz="0" w:space="0" w:color="auto"/>
        <w:bottom w:val="none" w:sz="0" w:space="0" w:color="auto"/>
        <w:right w:val="none" w:sz="0" w:space="0" w:color="auto"/>
      </w:divBdr>
    </w:div>
    <w:div w:id="934871285">
      <w:marLeft w:val="0"/>
      <w:marRight w:val="0"/>
      <w:marTop w:val="0"/>
      <w:marBottom w:val="0"/>
      <w:divBdr>
        <w:top w:val="none" w:sz="0" w:space="0" w:color="auto"/>
        <w:left w:val="none" w:sz="0" w:space="0" w:color="auto"/>
        <w:bottom w:val="none" w:sz="0" w:space="0" w:color="auto"/>
        <w:right w:val="none" w:sz="0" w:space="0" w:color="auto"/>
      </w:divBdr>
    </w:div>
    <w:div w:id="935596381">
      <w:marLeft w:val="0"/>
      <w:marRight w:val="0"/>
      <w:marTop w:val="0"/>
      <w:marBottom w:val="0"/>
      <w:divBdr>
        <w:top w:val="none" w:sz="0" w:space="0" w:color="auto"/>
        <w:left w:val="none" w:sz="0" w:space="0" w:color="auto"/>
        <w:bottom w:val="none" w:sz="0" w:space="0" w:color="auto"/>
        <w:right w:val="none" w:sz="0" w:space="0" w:color="auto"/>
      </w:divBdr>
    </w:div>
    <w:div w:id="940377878">
      <w:marLeft w:val="0"/>
      <w:marRight w:val="0"/>
      <w:marTop w:val="0"/>
      <w:marBottom w:val="0"/>
      <w:divBdr>
        <w:top w:val="none" w:sz="0" w:space="0" w:color="auto"/>
        <w:left w:val="none" w:sz="0" w:space="0" w:color="auto"/>
        <w:bottom w:val="none" w:sz="0" w:space="0" w:color="auto"/>
        <w:right w:val="none" w:sz="0" w:space="0" w:color="auto"/>
      </w:divBdr>
    </w:div>
    <w:div w:id="953638824">
      <w:bodyDiv w:val="1"/>
      <w:marLeft w:val="0"/>
      <w:marRight w:val="0"/>
      <w:marTop w:val="0"/>
      <w:marBottom w:val="0"/>
      <w:divBdr>
        <w:top w:val="none" w:sz="0" w:space="0" w:color="auto"/>
        <w:left w:val="none" w:sz="0" w:space="0" w:color="auto"/>
        <w:bottom w:val="none" w:sz="0" w:space="0" w:color="auto"/>
        <w:right w:val="none" w:sz="0" w:space="0" w:color="auto"/>
      </w:divBdr>
    </w:div>
    <w:div w:id="965356700">
      <w:marLeft w:val="0"/>
      <w:marRight w:val="0"/>
      <w:marTop w:val="0"/>
      <w:marBottom w:val="0"/>
      <w:divBdr>
        <w:top w:val="none" w:sz="0" w:space="0" w:color="auto"/>
        <w:left w:val="none" w:sz="0" w:space="0" w:color="auto"/>
        <w:bottom w:val="none" w:sz="0" w:space="0" w:color="auto"/>
        <w:right w:val="none" w:sz="0" w:space="0" w:color="auto"/>
      </w:divBdr>
    </w:div>
    <w:div w:id="969358771">
      <w:marLeft w:val="0"/>
      <w:marRight w:val="0"/>
      <w:marTop w:val="0"/>
      <w:marBottom w:val="0"/>
      <w:divBdr>
        <w:top w:val="none" w:sz="0" w:space="0" w:color="auto"/>
        <w:left w:val="none" w:sz="0" w:space="0" w:color="auto"/>
        <w:bottom w:val="none" w:sz="0" w:space="0" w:color="auto"/>
        <w:right w:val="none" w:sz="0" w:space="0" w:color="auto"/>
      </w:divBdr>
    </w:div>
    <w:div w:id="971012412">
      <w:marLeft w:val="0"/>
      <w:marRight w:val="0"/>
      <w:marTop w:val="0"/>
      <w:marBottom w:val="0"/>
      <w:divBdr>
        <w:top w:val="none" w:sz="0" w:space="0" w:color="auto"/>
        <w:left w:val="none" w:sz="0" w:space="0" w:color="auto"/>
        <w:bottom w:val="none" w:sz="0" w:space="0" w:color="auto"/>
        <w:right w:val="none" w:sz="0" w:space="0" w:color="auto"/>
      </w:divBdr>
    </w:div>
    <w:div w:id="971522754">
      <w:marLeft w:val="0"/>
      <w:marRight w:val="0"/>
      <w:marTop w:val="0"/>
      <w:marBottom w:val="0"/>
      <w:divBdr>
        <w:top w:val="none" w:sz="0" w:space="0" w:color="auto"/>
        <w:left w:val="none" w:sz="0" w:space="0" w:color="auto"/>
        <w:bottom w:val="none" w:sz="0" w:space="0" w:color="auto"/>
        <w:right w:val="none" w:sz="0" w:space="0" w:color="auto"/>
      </w:divBdr>
    </w:div>
    <w:div w:id="973565572">
      <w:marLeft w:val="0"/>
      <w:marRight w:val="0"/>
      <w:marTop w:val="0"/>
      <w:marBottom w:val="0"/>
      <w:divBdr>
        <w:top w:val="none" w:sz="0" w:space="0" w:color="auto"/>
        <w:left w:val="none" w:sz="0" w:space="0" w:color="auto"/>
        <w:bottom w:val="none" w:sz="0" w:space="0" w:color="auto"/>
        <w:right w:val="none" w:sz="0" w:space="0" w:color="auto"/>
      </w:divBdr>
    </w:div>
    <w:div w:id="976764264">
      <w:marLeft w:val="0"/>
      <w:marRight w:val="0"/>
      <w:marTop w:val="0"/>
      <w:marBottom w:val="0"/>
      <w:divBdr>
        <w:top w:val="none" w:sz="0" w:space="0" w:color="auto"/>
        <w:left w:val="none" w:sz="0" w:space="0" w:color="auto"/>
        <w:bottom w:val="none" w:sz="0" w:space="0" w:color="auto"/>
        <w:right w:val="none" w:sz="0" w:space="0" w:color="auto"/>
      </w:divBdr>
    </w:div>
    <w:div w:id="980884092">
      <w:marLeft w:val="0"/>
      <w:marRight w:val="0"/>
      <w:marTop w:val="0"/>
      <w:marBottom w:val="0"/>
      <w:divBdr>
        <w:top w:val="none" w:sz="0" w:space="0" w:color="auto"/>
        <w:left w:val="none" w:sz="0" w:space="0" w:color="auto"/>
        <w:bottom w:val="none" w:sz="0" w:space="0" w:color="auto"/>
        <w:right w:val="none" w:sz="0" w:space="0" w:color="auto"/>
      </w:divBdr>
    </w:div>
    <w:div w:id="992417803">
      <w:marLeft w:val="0"/>
      <w:marRight w:val="0"/>
      <w:marTop w:val="0"/>
      <w:marBottom w:val="0"/>
      <w:divBdr>
        <w:top w:val="none" w:sz="0" w:space="0" w:color="auto"/>
        <w:left w:val="none" w:sz="0" w:space="0" w:color="auto"/>
        <w:bottom w:val="none" w:sz="0" w:space="0" w:color="auto"/>
        <w:right w:val="none" w:sz="0" w:space="0" w:color="auto"/>
      </w:divBdr>
    </w:div>
    <w:div w:id="999192193">
      <w:marLeft w:val="0"/>
      <w:marRight w:val="150"/>
      <w:marTop w:val="0"/>
      <w:marBottom w:val="0"/>
      <w:divBdr>
        <w:top w:val="none" w:sz="0" w:space="0" w:color="auto"/>
        <w:left w:val="none" w:sz="0" w:space="0" w:color="auto"/>
        <w:bottom w:val="none" w:sz="0" w:space="0" w:color="auto"/>
        <w:right w:val="none" w:sz="0" w:space="0" w:color="auto"/>
      </w:divBdr>
      <w:divsChild>
        <w:div w:id="325478963">
          <w:marLeft w:val="0"/>
          <w:marRight w:val="150"/>
          <w:marTop w:val="0"/>
          <w:marBottom w:val="0"/>
          <w:divBdr>
            <w:top w:val="none" w:sz="0" w:space="0" w:color="auto"/>
            <w:left w:val="none" w:sz="0" w:space="0" w:color="auto"/>
            <w:bottom w:val="none" w:sz="0" w:space="0" w:color="auto"/>
            <w:right w:val="none" w:sz="0" w:space="0" w:color="auto"/>
          </w:divBdr>
        </w:div>
      </w:divsChild>
    </w:div>
    <w:div w:id="1002466519">
      <w:marLeft w:val="0"/>
      <w:marRight w:val="0"/>
      <w:marTop w:val="0"/>
      <w:marBottom w:val="0"/>
      <w:divBdr>
        <w:top w:val="none" w:sz="0" w:space="0" w:color="auto"/>
        <w:left w:val="none" w:sz="0" w:space="0" w:color="auto"/>
        <w:bottom w:val="none" w:sz="0" w:space="0" w:color="auto"/>
        <w:right w:val="none" w:sz="0" w:space="0" w:color="auto"/>
      </w:divBdr>
    </w:div>
    <w:div w:id="1006589734">
      <w:marLeft w:val="0"/>
      <w:marRight w:val="0"/>
      <w:marTop w:val="0"/>
      <w:marBottom w:val="0"/>
      <w:divBdr>
        <w:top w:val="none" w:sz="0" w:space="0" w:color="auto"/>
        <w:left w:val="none" w:sz="0" w:space="0" w:color="auto"/>
        <w:bottom w:val="none" w:sz="0" w:space="0" w:color="auto"/>
        <w:right w:val="none" w:sz="0" w:space="0" w:color="auto"/>
      </w:divBdr>
    </w:div>
    <w:div w:id="1021785427">
      <w:marLeft w:val="0"/>
      <w:marRight w:val="0"/>
      <w:marTop w:val="0"/>
      <w:marBottom w:val="0"/>
      <w:divBdr>
        <w:top w:val="none" w:sz="0" w:space="0" w:color="auto"/>
        <w:left w:val="none" w:sz="0" w:space="0" w:color="auto"/>
        <w:bottom w:val="none" w:sz="0" w:space="0" w:color="auto"/>
        <w:right w:val="none" w:sz="0" w:space="0" w:color="auto"/>
      </w:divBdr>
    </w:div>
    <w:div w:id="1022633921">
      <w:marLeft w:val="0"/>
      <w:marRight w:val="0"/>
      <w:marTop w:val="0"/>
      <w:marBottom w:val="0"/>
      <w:divBdr>
        <w:top w:val="none" w:sz="0" w:space="0" w:color="auto"/>
        <w:left w:val="none" w:sz="0" w:space="0" w:color="auto"/>
        <w:bottom w:val="none" w:sz="0" w:space="0" w:color="auto"/>
        <w:right w:val="none" w:sz="0" w:space="0" w:color="auto"/>
      </w:divBdr>
    </w:div>
    <w:div w:id="1023675426">
      <w:marLeft w:val="0"/>
      <w:marRight w:val="0"/>
      <w:marTop w:val="0"/>
      <w:marBottom w:val="0"/>
      <w:divBdr>
        <w:top w:val="none" w:sz="0" w:space="0" w:color="auto"/>
        <w:left w:val="none" w:sz="0" w:space="0" w:color="auto"/>
        <w:bottom w:val="none" w:sz="0" w:space="0" w:color="auto"/>
        <w:right w:val="none" w:sz="0" w:space="0" w:color="auto"/>
      </w:divBdr>
    </w:div>
    <w:div w:id="1027829243">
      <w:marLeft w:val="0"/>
      <w:marRight w:val="0"/>
      <w:marTop w:val="0"/>
      <w:marBottom w:val="0"/>
      <w:divBdr>
        <w:top w:val="none" w:sz="0" w:space="0" w:color="auto"/>
        <w:left w:val="none" w:sz="0" w:space="0" w:color="auto"/>
        <w:bottom w:val="none" w:sz="0" w:space="0" w:color="auto"/>
        <w:right w:val="none" w:sz="0" w:space="0" w:color="auto"/>
      </w:divBdr>
    </w:div>
    <w:div w:id="1029916491">
      <w:marLeft w:val="0"/>
      <w:marRight w:val="0"/>
      <w:marTop w:val="0"/>
      <w:marBottom w:val="0"/>
      <w:divBdr>
        <w:top w:val="none" w:sz="0" w:space="0" w:color="auto"/>
        <w:left w:val="none" w:sz="0" w:space="0" w:color="auto"/>
        <w:bottom w:val="none" w:sz="0" w:space="0" w:color="auto"/>
        <w:right w:val="none" w:sz="0" w:space="0" w:color="auto"/>
      </w:divBdr>
    </w:div>
    <w:div w:id="1030179246">
      <w:marLeft w:val="0"/>
      <w:marRight w:val="0"/>
      <w:marTop w:val="0"/>
      <w:marBottom w:val="0"/>
      <w:divBdr>
        <w:top w:val="none" w:sz="0" w:space="0" w:color="auto"/>
        <w:left w:val="none" w:sz="0" w:space="0" w:color="auto"/>
        <w:bottom w:val="none" w:sz="0" w:space="0" w:color="auto"/>
        <w:right w:val="none" w:sz="0" w:space="0" w:color="auto"/>
      </w:divBdr>
    </w:div>
    <w:div w:id="1032921304">
      <w:marLeft w:val="0"/>
      <w:marRight w:val="0"/>
      <w:marTop w:val="0"/>
      <w:marBottom w:val="0"/>
      <w:divBdr>
        <w:top w:val="none" w:sz="0" w:space="0" w:color="auto"/>
        <w:left w:val="none" w:sz="0" w:space="0" w:color="auto"/>
        <w:bottom w:val="none" w:sz="0" w:space="0" w:color="auto"/>
        <w:right w:val="none" w:sz="0" w:space="0" w:color="auto"/>
      </w:divBdr>
    </w:div>
    <w:div w:id="1035471243">
      <w:marLeft w:val="0"/>
      <w:marRight w:val="0"/>
      <w:marTop w:val="0"/>
      <w:marBottom w:val="0"/>
      <w:divBdr>
        <w:top w:val="none" w:sz="0" w:space="0" w:color="auto"/>
        <w:left w:val="none" w:sz="0" w:space="0" w:color="auto"/>
        <w:bottom w:val="none" w:sz="0" w:space="0" w:color="auto"/>
        <w:right w:val="none" w:sz="0" w:space="0" w:color="auto"/>
      </w:divBdr>
    </w:div>
    <w:div w:id="1036849129">
      <w:marLeft w:val="0"/>
      <w:marRight w:val="0"/>
      <w:marTop w:val="0"/>
      <w:marBottom w:val="0"/>
      <w:divBdr>
        <w:top w:val="none" w:sz="0" w:space="0" w:color="auto"/>
        <w:left w:val="none" w:sz="0" w:space="0" w:color="auto"/>
        <w:bottom w:val="none" w:sz="0" w:space="0" w:color="auto"/>
        <w:right w:val="none" w:sz="0" w:space="0" w:color="auto"/>
      </w:divBdr>
    </w:div>
    <w:div w:id="1037702156">
      <w:bodyDiv w:val="1"/>
      <w:marLeft w:val="0"/>
      <w:marRight w:val="0"/>
      <w:marTop w:val="0"/>
      <w:marBottom w:val="0"/>
      <w:divBdr>
        <w:top w:val="none" w:sz="0" w:space="0" w:color="auto"/>
        <w:left w:val="none" w:sz="0" w:space="0" w:color="auto"/>
        <w:bottom w:val="none" w:sz="0" w:space="0" w:color="auto"/>
        <w:right w:val="none" w:sz="0" w:space="0" w:color="auto"/>
      </w:divBdr>
      <w:divsChild>
        <w:div w:id="142434554">
          <w:marLeft w:val="0"/>
          <w:marRight w:val="0"/>
          <w:marTop w:val="0"/>
          <w:marBottom w:val="0"/>
          <w:divBdr>
            <w:top w:val="none" w:sz="0" w:space="0" w:color="auto"/>
            <w:left w:val="none" w:sz="0" w:space="0" w:color="auto"/>
            <w:bottom w:val="none" w:sz="0" w:space="0" w:color="auto"/>
            <w:right w:val="none" w:sz="0" w:space="0" w:color="auto"/>
          </w:divBdr>
        </w:div>
        <w:div w:id="162477884">
          <w:marLeft w:val="0"/>
          <w:marRight w:val="0"/>
          <w:marTop w:val="0"/>
          <w:marBottom w:val="0"/>
          <w:divBdr>
            <w:top w:val="none" w:sz="0" w:space="0" w:color="auto"/>
            <w:left w:val="none" w:sz="0" w:space="0" w:color="auto"/>
            <w:bottom w:val="none" w:sz="0" w:space="0" w:color="auto"/>
            <w:right w:val="none" w:sz="0" w:space="0" w:color="auto"/>
          </w:divBdr>
        </w:div>
        <w:div w:id="228460307">
          <w:marLeft w:val="0"/>
          <w:marRight w:val="0"/>
          <w:marTop w:val="0"/>
          <w:marBottom w:val="0"/>
          <w:divBdr>
            <w:top w:val="none" w:sz="0" w:space="0" w:color="auto"/>
            <w:left w:val="none" w:sz="0" w:space="0" w:color="auto"/>
            <w:bottom w:val="none" w:sz="0" w:space="0" w:color="auto"/>
            <w:right w:val="none" w:sz="0" w:space="0" w:color="auto"/>
          </w:divBdr>
        </w:div>
        <w:div w:id="236477137">
          <w:marLeft w:val="0"/>
          <w:marRight w:val="0"/>
          <w:marTop w:val="0"/>
          <w:marBottom w:val="0"/>
          <w:divBdr>
            <w:top w:val="none" w:sz="0" w:space="0" w:color="auto"/>
            <w:left w:val="none" w:sz="0" w:space="0" w:color="auto"/>
            <w:bottom w:val="none" w:sz="0" w:space="0" w:color="auto"/>
            <w:right w:val="none" w:sz="0" w:space="0" w:color="auto"/>
          </w:divBdr>
        </w:div>
        <w:div w:id="244997902">
          <w:marLeft w:val="0"/>
          <w:marRight w:val="0"/>
          <w:marTop w:val="0"/>
          <w:marBottom w:val="0"/>
          <w:divBdr>
            <w:top w:val="none" w:sz="0" w:space="0" w:color="auto"/>
            <w:left w:val="none" w:sz="0" w:space="0" w:color="auto"/>
            <w:bottom w:val="none" w:sz="0" w:space="0" w:color="auto"/>
            <w:right w:val="none" w:sz="0" w:space="0" w:color="auto"/>
          </w:divBdr>
        </w:div>
        <w:div w:id="275216816">
          <w:marLeft w:val="0"/>
          <w:marRight w:val="0"/>
          <w:marTop w:val="0"/>
          <w:marBottom w:val="0"/>
          <w:divBdr>
            <w:top w:val="none" w:sz="0" w:space="0" w:color="auto"/>
            <w:left w:val="none" w:sz="0" w:space="0" w:color="auto"/>
            <w:bottom w:val="none" w:sz="0" w:space="0" w:color="auto"/>
            <w:right w:val="none" w:sz="0" w:space="0" w:color="auto"/>
          </w:divBdr>
        </w:div>
        <w:div w:id="317920818">
          <w:marLeft w:val="0"/>
          <w:marRight w:val="0"/>
          <w:marTop w:val="0"/>
          <w:marBottom w:val="0"/>
          <w:divBdr>
            <w:top w:val="none" w:sz="0" w:space="0" w:color="auto"/>
            <w:left w:val="none" w:sz="0" w:space="0" w:color="auto"/>
            <w:bottom w:val="none" w:sz="0" w:space="0" w:color="auto"/>
            <w:right w:val="none" w:sz="0" w:space="0" w:color="auto"/>
          </w:divBdr>
        </w:div>
        <w:div w:id="420026108">
          <w:marLeft w:val="0"/>
          <w:marRight w:val="0"/>
          <w:marTop w:val="0"/>
          <w:marBottom w:val="0"/>
          <w:divBdr>
            <w:top w:val="none" w:sz="0" w:space="0" w:color="auto"/>
            <w:left w:val="none" w:sz="0" w:space="0" w:color="auto"/>
            <w:bottom w:val="none" w:sz="0" w:space="0" w:color="auto"/>
            <w:right w:val="none" w:sz="0" w:space="0" w:color="auto"/>
          </w:divBdr>
        </w:div>
        <w:div w:id="593442485">
          <w:marLeft w:val="0"/>
          <w:marRight w:val="0"/>
          <w:marTop w:val="0"/>
          <w:marBottom w:val="0"/>
          <w:divBdr>
            <w:top w:val="none" w:sz="0" w:space="0" w:color="auto"/>
            <w:left w:val="none" w:sz="0" w:space="0" w:color="auto"/>
            <w:bottom w:val="none" w:sz="0" w:space="0" w:color="auto"/>
            <w:right w:val="none" w:sz="0" w:space="0" w:color="auto"/>
          </w:divBdr>
        </w:div>
        <w:div w:id="596525444">
          <w:marLeft w:val="0"/>
          <w:marRight w:val="0"/>
          <w:marTop w:val="0"/>
          <w:marBottom w:val="0"/>
          <w:divBdr>
            <w:top w:val="none" w:sz="0" w:space="0" w:color="auto"/>
            <w:left w:val="none" w:sz="0" w:space="0" w:color="auto"/>
            <w:bottom w:val="none" w:sz="0" w:space="0" w:color="auto"/>
            <w:right w:val="none" w:sz="0" w:space="0" w:color="auto"/>
          </w:divBdr>
        </w:div>
        <w:div w:id="710963129">
          <w:marLeft w:val="0"/>
          <w:marRight w:val="0"/>
          <w:marTop w:val="0"/>
          <w:marBottom w:val="0"/>
          <w:divBdr>
            <w:top w:val="none" w:sz="0" w:space="0" w:color="auto"/>
            <w:left w:val="none" w:sz="0" w:space="0" w:color="auto"/>
            <w:bottom w:val="none" w:sz="0" w:space="0" w:color="auto"/>
            <w:right w:val="none" w:sz="0" w:space="0" w:color="auto"/>
          </w:divBdr>
        </w:div>
        <w:div w:id="829253070">
          <w:marLeft w:val="0"/>
          <w:marRight w:val="0"/>
          <w:marTop w:val="0"/>
          <w:marBottom w:val="0"/>
          <w:divBdr>
            <w:top w:val="none" w:sz="0" w:space="0" w:color="auto"/>
            <w:left w:val="none" w:sz="0" w:space="0" w:color="auto"/>
            <w:bottom w:val="none" w:sz="0" w:space="0" w:color="auto"/>
            <w:right w:val="none" w:sz="0" w:space="0" w:color="auto"/>
          </w:divBdr>
        </w:div>
        <w:div w:id="847986780">
          <w:marLeft w:val="0"/>
          <w:marRight w:val="0"/>
          <w:marTop w:val="0"/>
          <w:marBottom w:val="0"/>
          <w:divBdr>
            <w:top w:val="none" w:sz="0" w:space="0" w:color="auto"/>
            <w:left w:val="none" w:sz="0" w:space="0" w:color="auto"/>
            <w:bottom w:val="none" w:sz="0" w:space="0" w:color="auto"/>
            <w:right w:val="none" w:sz="0" w:space="0" w:color="auto"/>
          </w:divBdr>
        </w:div>
        <w:div w:id="861822322">
          <w:marLeft w:val="0"/>
          <w:marRight w:val="0"/>
          <w:marTop w:val="0"/>
          <w:marBottom w:val="0"/>
          <w:divBdr>
            <w:top w:val="none" w:sz="0" w:space="0" w:color="auto"/>
            <w:left w:val="none" w:sz="0" w:space="0" w:color="auto"/>
            <w:bottom w:val="none" w:sz="0" w:space="0" w:color="auto"/>
            <w:right w:val="none" w:sz="0" w:space="0" w:color="auto"/>
          </w:divBdr>
        </w:div>
        <w:div w:id="869609871">
          <w:marLeft w:val="0"/>
          <w:marRight w:val="0"/>
          <w:marTop w:val="0"/>
          <w:marBottom w:val="0"/>
          <w:divBdr>
            <w:top w:val="none" w:sz="0" w:space="0" w:color="auto"/>
            <w:left w:val="none" w:sz="0" w:space="0" w:color="auto"/>
            <w:bottom w:val="none" w:sz="0" w:space="0" w:color="auto"/>
            <w:right w:val="none" w:sz="0" w:space="0" w:color="auto"/>
          </w:divBdr>
        </w:div>
        <w:div w:id="977877376">
          <w:marLeft w:val="0"/>
          <w:marRight w:val="0"/>
          <w:marTop w:val="0"/>
          <w:marBottom w:val="0"/>
          <w:divBdr>
            <w:top w:val="none" w:sz="0" w:space="0" w:color="auto"/>
            <w:left w:val="none" w:sz="0" w:space="0" w:color="auto"/>
            <w:bottom w:val="none" w:sz="0" w:space="0" w:color="auto"/>
            <w:right w:val="none" w:sz="0" w:space="0" w:color="auto"/>
          </w:divBdr>
        </w:div>
        <w:div w:id="1072507593">
          <w:marLeft w:val="0"/>
          <w:marRight w:val="0"/>
          <w:marTop w:val="0"/>
          <w:marBottom w:val="0"/>
          <w:divBdr>
            <w:top w:val="none" w:sz="0" w:space="0" w:color="auto"/>
            <w:left w:val="none" w:sz="0" w:space="0" w:color="auto"/>
            <w:bottom w:val="none" w:sz="0" w:space="0" w:color="auto"/>
            <w:right w:val="none" w:sz="0" w:space="0" w:color="auto"/>
          </w:divBdr>
        </w:div>
        <w:div w:id="1151141636">
          <w:marLeft w:val="0"/>
          <w:marRight w:val="0"/>
          <w:marTop w:val="0"/>
          <w:marBottom w:val="0"/>
          <w:divBdr>
            <w:top w:val="none" w:sz="0" w:space="0" w:color="auto"/>
            <w:left w:val="none" w:sz="0" w:space="0" w:color="auto"/>
            <w:bottom w:val="none" w:sz="0" w:space="0" w:color="auto"/>
            <w:right w:val="none" w:sz="0" w:space="0" w:color="auto"/>
          </w:divBdr>
        </w:div>
        <w:div w:id="1215971042">
          <w:marLeft w:val="0"/>
          <w:marRight w:val="0"/>
          <w:marTop w:val="0"/>
          <w:marBottom w:val="0"/>
          <w:divBdr>
            <w:top w:val="none" w:sz="0" w:space="0" w:color="auto"/>
            <w:left w:val="none" w:sz="0" w:space="0" w:color="auto"/>
            <w:bottom w:val="none" w:sz="0" w:space="0" w:color="auto"/>
            <w:right w:val="none" w:sz="0" w:space="0" w:color="auto"/>
          </w:divBdr>
        </w:div>
        <w:div w:id="1344279621">
          <w:marLeft w:val="0"/>
          <w:marRight w:val="0"/>
          <w:marTop w:val="0"/>
          <w:marBottom w:val="0"/>
          <w:divBdr>
            <w:top w:val="none" w:sz="0" w:space="0" w:color="auto"/>
            <w:left w:val="none" w:sz="0" w:space="0" w:color="auto"/>
            <w:bottom w:val="none" w:sz="0" w:space="0" w:color="auto"/>
            <w:right w:val="none" w:sz="0" w:space="0" w:color="auto"/>
          </w:divBdr>
        </w:div>
        <w:div w:id="1371341781">
          <w:marLeft w:val="0"/>
          <w:marRight w:val="0"/>
          <w:marTop w:val="0"/>
          <w:marBottom w:val="0"/>
          <w:divBdr>
            <w:top w:val="none" w:sz="0" w:space="0" w:color="auto"/>
            <w:left w:val="none" w:sz="0" w:space="0" w:color="auto"/>
            <w:bottom w:val="none" w:sz="0" w:space="0" w:color="auto"/>
            <w:right w:val="none" w:sz="0" w:space="0" w:color="auto"/>
          </w:divBdr>
        </w:div>
        <w:div w:id="1438134532">
          <w:marLeft w:val="0"/>
          <w:marRight w:val="0"/>
          <w:marTop w:val="0"/>
          <w:marBottom w:val="0"/>
          <w:divBdr>
            <w:top w:val="none" w:sz="0" w:space="0" w:color="auto"/>
            <w:left w:val="none" w:sz="0" w:space="0" w:color="auto"/>
            <w:bottom w:val="none" w:sz="0" w:space="0" w:color="auto"/>
            <w:right w:val="none" w:sz="0" w:space="0" w:color="auto"/>
          </w:divBdr>
        </w:div>
        <w:div w:id="1511214845">
          <w:marLeft w:val="0"/>
          <w:marRight w:val="0"/>
          <w:marTop w:val="0"/>
          <w:marBottom w:val="0"/>
          <w:divBdr>
            <w:top w:val="none" w:sz="0" w:space="0" w:color="auto"/>
            <w:left w:val="none" w:sz="0" w:space="0" w:color="auto"/>
            <w:bottom w:val="none" w:sz="0" w:space="0" w:color="auto"/>
            <w:right w:val="none" w:sz="0" w:space="0" w:color="auto"/>
          </w:divBdr>
        </w:div>
        <w:div w:id="1529755668">
          <w:marLeft w:val="0"/>
          <w:marRight w:val="0"/>
          <w:marTop w:val="0"/>
          <w:marBottom w:val="0"/>
          <w:divBdr>
            <w:top w:val="none" w:sz="0" w:space="0" w:color="auto"/>
            <w:left w:val="none" w:sz="0" w:space="0" w:color="auto"/>
            <w:bottom w:val="none" w:sz="0" w:space="0" w:color="auto"/>
            <w:right w:val="none" w:sz="0" w:space="0" w:color="auto"/>
          </w:divBdr>
        </w:div>
        <w:div w:id="1878346191">
          <w:marLeft w:val="0"/>
          <w:marRight w:val="0"/>
          <w:marTop w:val="0"/>
          <w:marBottom w:val="0"/>
          <w:divBdr>
            <w:top w:val="none" w:sz="0" w:space="0" w:color="auto"/>
            <w:left w:val="none" w:sz="0" w:space="0" w:color="auto"/>
            <w:bottom w:val="none" w:sz="0" w:space="0" w:color="auto"/>
            <w:right w:val="none" w:sz="0" w:space="0" w:color="auto"/>
          </w:divBdr>
        </w:div>
        <w:div w:id="1929583562">
          <w:marLeft w:val="0"/>
          <w:marRight w:val="0"/>
          <w:marTop w:val="0"/>
          <w:marBottom w:val="0"/>
          <w:divBdr>
            <w:top w:val="none" w:sz="0" w:space="0" w:color="auto"/>
            <w:left w:val="none" w:sz="0" w:space="0" w:color="auto"/>
            <w:bottom w:val="none" w:sz="0" w:space="0" w:color="auto"/>
            <w:right w:val="none" w:sz="0" w:space="0" w:color="auto"/>
          </w:divBdr>
        </w:div>
        <w:div w:id="1945575567">
          <w:marLeft w:val="0"/>
          <w:marRight w:val="0"/>
          <w:marTop w:val="0"/>
          <w:marBottom w:val="0"/>
          <w:divBdr>
            <w:top w:val="none" w:sz="0" w:space="0" w:color="auto"/>
            <w:left w:val="none" w:sz="0" w:space="0" w:color="auto"/>
            <w:bottom w:val="none" w:sz="0" w:space="0" w:color="auto"/>
            <w:right w:val="none" w:sz="0" w:space="0" w:color="auto"/>
          </w:divBdr>
        </w:div>
        <w:div w:id="1981491679">
          <w:marLeft w:val="0"/>
          <w:marRight w:val="0"/>
          <w:marTop w:val="0"/>
          <w:marBottom w:val="0"/>
          <w:divBdr>
            <w:top w:val="none" w:sz="0" w:space="0" w:color="auto"/>
            <w:left w:val="none" w:sz="0" w:space="0" w:color="auto"/>
            <w:bottom w:val="none" w:sz="0" w:space="0" w:color="auto"/>
            <w:right w:val="none" w:sz="0" w:space="0" w:color="auto"/>
          </w:divBdr>
        </w:div>
        <w:div w:id="2026785022">
          <w:marLeft w:val="0"/>
          <w:marRight w:val="0"/>
          <w:marTop w:val="0"/>
          <w:marBottom w:val="0"/>
          <w:divBdr>
            <w:top w:val="none" w:sz="0" w:space="0" w:color="auto"/>
            <w:left w:val="none" w:sz="0" w:space="0" w:color="auto"/>
            <w:bottom w:val="none" w:sz="0" w:space="0" w:color="auto"/>
            <w:right w:val="none" w:sz="0" w:space="0" w:color="auto"/>
          </w:divBdr>
        </w:div>
        <w:div w:id="2063946482">
          <w:marLeft w:val="0"/>
          <w:marRight w:val="0"/>
          <w:marTop w:val="0"/>
          <w:marBottom w:val="0"/>
          <w:divBdr>
            <w:top w:val="none" w:sz="0" w:space="0" w:color="auto"/>
            <w:left w:val="none" w:sz="0" w:space="0" w:color="auto"/>
            <w:bottom w:val="none" w:sz="0" w:space="0" w:color="auto"/>
            <w:right w:val="none" w:sz="0" w:space="0" w:color="auto"/>
          </w:divBdr>
        </w:div>
      </w:divsChild>
    </w:div>
    <w:div w:id="1038316791">
      <w:marLeft w:val="0"/>
      <w:marRight w:val="0"/>
      <w:marTop w:val="0"/>
      <w:marBottom w:val="0"/>
      <w:divBdr>
        <w:top w:val="none" w:sz="0" w:space="0" w:color="auto"/>
        <w:left w:val="none" w:sz="0" w:space="0" w:color="auto"/>
        <w:bottom w:val="none" w:sz="0" w:space="0" w:color="auto"/>
        <w:right w:val="none" w:sz="0" w:space="0" w:color="auto"/>
      </w:divBdr>
    </w:div>
    <w:div w:id="1042169464">
      <w:marLeft w:val="0"/>
      <w:marRight w:val="0"/>
      <w:marTop w:val="0"/>
      <w:marBottom w:val="0"/>
      <w:divBdr>
        <w:top w:val="none" w:sz="0" w:space="0" w:color="auto"/>
        <w:left w:val="none" w:sz="0" w:space="0" w:color="auto"/>
        <w:bottom w:val="none" w:sz="0" w:space="0" w:color="auto"/>
        <w:right w:val="none" w:sz="0" w:space="0" w:color="auto"/>
      </w:divBdr>
    </w:div>
    <w:div w:id="1042633101">
      <w:marLeft w:val="0"/>
      <w:marRight w:val="0"/>
      <w:marTop w:val="0"/>
      <w:marBottom w:val="0"/>
      <w:divBdr>
        <w:top w:val="none" w:sz="0" w:space="0" w:color="auto"/>
        <w:left w:val="none" w:sz="0" w:space="0" w:color="auto"/>
        <w:bottom w:val="none" w:sz="0" w:space="0" w:color="auto"/>
        <w:right w:val="none" w:sz="0" w:space="0" w:color="auto"/>
      </w:divBdr>
    </w:div>
    <w:div w:id="1042829485">
      <w:marLeft w:val="0"/>
      <w:marRight w:val="0"/>
      <w:marTop w:val="0"/>
      <w:marBottom w:val="0"/>
      <w:divBdr>
        <w:top w:val="none" w:sz="0" w:space="0" w:color="auto"/>
        <w:left w:val="none" w:sz="0" w:space="0" w:color="auto"/>
        <w:bottom w:val="none" w:sz="0" w:space="0" w:color="auto"/>
        <w:right w:val="none" w:sz="0" w:space="0" w:color="auto"/>
      </w:divBdr>
    </w:div>
    <w:div w:id="1044523151">
      <w:marLeft w:val="0"/>
      <w:marRight w:val="0"/>
      <w:marTop w:val="0"/>
      <w:marBottom w:val="0"/>
      <w:divBdr>
        <w:top w:val="none" w:sz="0" w:space="0" w:color="auto"/>
        <w:left w:val="none" w:sz="0" w:space="0" w:color="auto"/>
        <w:bottom w:val="none" w:sz="0" w:space="0" w:color="auto"/>
        <w:right w:val="none" w:sz="0" w:space="0" w:color="auto"/>
      </w:divBdr>
    </w:div>
    <w:div w:id="1047029454">
      <w:bodyDiv w:val="1"/>
      <w:marLeft w:val="0"/>
      <w:marRight w:val="0"/>
      <w:marTop w:val="0"/>
      <w:marBottom w:val="0"/>
      <w:divBdr>
        <w:top w:val="none" w:sz="0" w:space="0" w:color="auto"/>
        <w:left w:val="none" w:sz="0" w:space="0" w:color="auto"/>
        <w:bottom w:val="none" w:sz="0" w:space="0" w:color="auto"/>
        <w:right w:val="none" w:sz="0" w:space="0" w:color="auto"/>
      </w:divBdr>
    </w:div>
    <w:div w:id="1050887878">
      <w:marLeft w:val="0"/>
      <w:marRight w:val="0"/>
      <w:marTop w:val="0"/>
      <w:marBottom w:val="0"/>
      <w:divBdr>
        <w:top w:val="none" w:sz="0" w:space="0" w:color="auto"/>
        <w:left w:val="none" w:sz="0" w:space="0" w:color="auto"/>
        <w:bottom w:val="none" w:sz="0" w:space="0" w:color="auto"/>
        <w:right w:val="none" w:sz="0" w:space="0" w:color="auto"/>
      </w:divBdr>
    </w:div>
    <w:div w:id="1057774986">
      <w:bodyDiv w:val="1"/>
      <w:marLeft w:val="0"/>
      <w:marRight w:val="0"/>
      <w:marTop w:val="0"/>
      <w:marBottom w:val="0"/>
      <w:divBdr>
        <w:top w:val="none" w:sz="0" w:space="0" w:color="auto"/>
        <w:left w:val="none" w:sz="0" w:space="0" w:color="auto"/>
        <w:bottom w:val="none" w:sz="0" w:space="0" w:color="auto"/>
        <w:right w:val="none" w:sz="0" w:space="0" w:color="auto"/>
      </w:divBdr>
    </w:div>
    <w:div w:id="1061514807">
      <w:marLeft w:val="0"/>
      <w:marRight w:val="0"/>
      <w:marTop w:val="0"/>
      <w:marBottom w:val="0"/>
      <w:divBdr>
        <w:top w:val="none" w:sz="0" w:space="0" w:color="auto"/>
        <w:left w:val="none" w:sz="0" w:space="0" w:color="auto"/>
        <w:bottom w:val="none" w:sz="0" w:space="0" w:color="auto"/>
        <w:right w:val="none" w:sz="0" w:space="0" w:color="auto"/>
      </w:divBdr>
    </w:div>
    <w:div w:id="1067530179">
      <w:marLeft w:val="0"/>
      <w:marRight w:val="0"/>
      <w:marTop w:val="0"/>
      <w:marBottom w:val="0"/>
      <w:divBdr>
        <w:top w:val="none" w:sz="0" w:space="0" w:color="auto"/>
        <w:left w:val="none" w:sz="0" w:space="0" w:color="auto"/>
        <w:bottom w:val="none" w:sz="0" w:space="0" w:color="auto"/>
        <w:right w:val="none" w:sz="0" w:space="0" w:color="auto"/>
      </w:divBdr>
    </w:div>
    <w:div w:id="1074477497">
      <w:marLeft w:val="0"/>
      <w:marRight w:val="0"/>
      <w:marTop w:val="0"/>
      <w:marBottom w:val="0"/>
      <w:divBdr>
        <w:top w:val="none" w:sz="0" w:space="0" w:color="auto"/>
        <w:left w:val="none" w:sz="0" w:space="0" w:color="auto"/>
        <w:bottom w:val="none" w:sz="0" w:space="0" w:color="auto"/>
        <w:right w:val="none" w:sz="0" w:space="0" w:color="auto"/>
      </w:divBdr>
    </w:div>
    <w:div w:id="1075710173">
      <w:marLeft w:val="0"/>
      <w:marRight w:val="0"/>
      <w:marTop w:val="0"/>
      <w:marBottom w:val="0"/>
      <w:divBdr>
        <w:top w:val="none" w:sz="0" w:space="0" w:color="auto"/>
        <w:left w:val="none" w:sz="0" w:space="0" w:color="auto"/>
        <w:bottom w:val="none" w:sz="0" w:space="0" w:color="auto"/>
        <w:right w:val="none" w:sz="0" w:space="0" w:color="auto"/>
      </w:divBdr>
    </w:div>
    <w:div w:id="1076511800">
      <w:bodyDiv w:val="1"/>
      <w:marLeft w:val="0"/>
      <w:marRight w:val="0"/>
      <w:marTop w:val="0"/>
      <w:marBottom w:val="0"/>
      <w:divBdr>
        <w:top w:val="none" w:sz="0" w:space="0" w:color="auto"/>
        <w:left w:val="none" w:sz="0" w:space="0" w:color="auto"/>
        <w:bottom w:val="none" w:sz="0" w:space="0" w:color="auto"/>
        <w:right w:val="none" w:sz="0" w:space="0" w:color="auto"/>
      </w:divBdr>
      <w:divsChild>
        <w:div w:id="6716721">
          <w:marLeft w:val="0"/>
          <w:marRight w:val="0"/>
          <w:marTop w:val="0"/>
          <w:marBottom w:val="0"/>
          <w:divBdr>
            <w:top w:val="none" w:sz="0" w:space="0" w:color="auto"/>
            <w:left w:val="none" w:sz="0" w:space="0" w:color="auto"/>
            <w:bottom w:val="none" w:sz="0" w:space="0" w:color="auto"/>
            <w:right w:val="none" w:sz="0" w:space="0" w:color="auto"/>
          </w:divBdr>
        </w:div>
        <w:div w:id="32579470">
          <w:marLeft w:val="0"/>
          <w:marRight w:val="0"/>
          <w:marTop w:val="0"/>
          <w:marBottom w:val="0"/>
          <w:divBdr>
            <w:top w:val="none" w:sz="0" w:space="0" w:color="auto"/>
            <w:left w:val="none" w:sz="0" w:space="0" w:color="auto"/>
            <w:bottom w:val="none" w:sz="0" w:space="0" w:color="auto"/>
            <w:right w:val="none" w:sz="0" w:space="0" w:color="auto"/>
          </w:divBdr>
        </w:div>
        <w:div w:id="52772778">
          <w:marLeft w:val="0"/>
          <w:marRight w:val="0"/>
          <w:marTop w:val="0"/>
          <w:marBottom w:val="0"/>
          <w:divBdr>
            <w:top w:val="none" w:sz="0" w:space="0" w:color="auto"/>
            <w:left w:val="none" w:sz="0" w:space="0" w:color="auto"/>
            <w:bottom w:val="none" w:sz="0" w:space="0" w:color="auto"/>
            <w:right w:val="none" w:sz="0" w:space="0" w:color="auto"/>
          </w:divBdr>
        </w:div>
        <w:div w:id="125510473">
          <w:marLeft w:val="0"/>
          <w:marRight w:val="0"/>
          <w:marTop w:val="0"/>
          <w:marBottom w:val="0"/>
          <w:divBdr>
            <w:top w:val="none" w:sz="0" w:space="0" w:color="auto"/>
            <w:left w:val="none" w:sz="0" w:space="0" w:color="auto"/>
            <w:bottom w:val="none" w:sz="0" w:space="0" w:color="auto"/>
            <w:right w:val="none" w:sz="0" w:space="0" w:color="auto"/>
          </w:divBdr>
        </w:div>
        <w:div w:id="178279084">
          <w:marLeft w:val="0"/>
          <w:marRight w:val="0"/>
          <w:marTop w:val="0"/>
          <w:marBottom w:val="0"/>
          <w:divBdr>
            <w:top w:val="none" w:sz="0" w:space="0" w:color="auto"/>
            <w:left w:val="none" w:sz="0" w:space="0" w:color="auto"/>
            <w:bottom w:val="none" w:sz="0" w:space="0" w:color="auto"/>
            <w:right w:val="none" w:sz="0" w:space="0" w:color="auto"/>
          </w:divBdr>
        </w:div>
        <w:div w:id="205993156">
          <w:marLeft w:val="0"/>
          <w:marRight w:val="0"/>
          <w:marTop w:val="0"/>
          <w:marBottom w:val="0"/>
          <w:divBdr>
            <w:top w:val="none" w:sz="0" w:space="0" w:color="auto"/>
            <w:left w:val="none" w:sz="0" w:space="0" w:color="auto"/>
            <w:bottom w:val="none" w:sz="0" w:space="0" w:color="auto"/>
            <w:right w:val="none" w:sz="0" w:space="0" w:color="auto"/>
          </w:divBdr>
        </w:div>
        <w:div w:id="249703046">
          <w:marLeft w:val="0"/>
          <w:marRight w:val="0"/>
          <w:marTop w:val="0"/>
          <w:marBottom w:val="0"/>
          <w:divBdr>
            <w:top w:val="none" w:sz="0" w:space="0" w:color="auto"/>
            <w:left w:val="none" w:sz="0" w:space="0" w:color="auto"/>
            <w:bottom w:val="none" w:sz="0" w:space="0" w:color="auto"/>
            <w:right w:val="none" w:sz="0" w:space="0" w:color="auto"/>
          </w:divBdr>
        </w:div>
        <w:div w:id="330253384">
          <w:marLeft w:val="0"/>
          <w:marRight w:val="0"/>
          <w:marTop w:val="0"/>
          <w:marBottom w:val="0"/>
          <w:divBdr>
            <w:top w:val="none" w:sz="0" w:space="0" w:color="auto"/>
            <w:left w:val="none" w:sz="0" w:space="0" w:color="auto"/>
            <w:bottom w:val="none" w:sz="0" w:space="0" w:color="auto"/>
            <w:right w:val="none" w:sz="0" w:space="0" w:color="auto"/>
          </w:divBdr>
        </w:div>
        <w:div w:id="363135159">
          <w:marLeft w:val="0"/>
          <w:marRight w:val="0"/>
          <w:marTop w:val="0"/>
          <w:marBottom w:val="0"/>
          <w:divBdr>
            <w:top w:val="none" w:sz="0" w:space="0" w:color="auto"/>
            <w:left w:val="none" w:sz="0" w:space="0" w:color="auto"/>
            <w:bottom w:val="none" w:sz="0" w:space="0" w:color="auto"/>
            <w:right w:val="none" w:sz="0" w:space="0" w:color="auto"/>
          </w:divBdr>
        </w:div>
        <w:div w:id="377516363">
          <w:marLeft w:val="0"/>
          <w:marRight w:val="0"/>
          <w:marTop w:val="0"/>
          <w:marBottom w:val="0"/>
          <w:divBdr>
            <w:top w:val="none" w:sz="0" w:space="0" w:color="auto"/>
            <w:left w:val="none" w:sz="0" w:space="0" w:color="auto"/>
            <w:bottom w:val="none" w:sz="0" w:space="0" w:color="auto"/>
            <w:right w:val="none" w:sz="0" w:space="0" w:color="auto"/>
          </w:divBdr>
        </w:div>
        <w:div w:id="379600796">
          <w:marLeft w:val="0"/>
          <w:marRight w:val="0"/>
          <w:marTop w:val="0"/>
          <w:marBottom w:val="0"/>
          <w:divBdr>
            <w:top w:val="none" w:sz="0" w:space="0" w:color="auto"/>
            <w:left w:val="none" w:sz="0" w:space="0" w:color="auto"/>
            <w:bottom w:val="none" w:sz="0" w:space="0" w:color="auto"/>
            <w:right w:val="none" w:sz="0" w:space="0" w:color="auto"/>
          </w:divBdr>
        </w:div>
        <w:div w:id="410125242">
          <w:marLeft w:val="0"/>
          <w:marRight w:val="0"/>
          <w:marTop w:val="0"/>
          <w:marBottom w:val="0"/>
          <w:divBdr>
            <w:top w:val="none" w:sz="0" w:space="0" w:color="auto"/>
            <w:left w:val="none" w:sz="0" w:space="0" w:color="auto"/>
            <w:bottom w:val="none" w:sz="0" w:space="0" w:color="auto"/>
            <w:right w:val="none" w:sz="0" w:space="0" w:color="auto"/>
          </w:divBdr>
        </w:div>
        <w:div w:id="431362734">
          <w:marLeft w:val="0"/>
          <w:marRight w:val="0"/>
          <w:marTop w:val="0"/>
          <w:marBottom w:val="0"/>
          <w:divBdr>
            <w:top w:val="none" w:sz="0" w:space="0" w:color="auto"/>
            <w:left w:val="none" w:sz="0" w:space="0" w:color="auto"/>
            <w:bottom w:val="none" w:sz="0" w:space="0" w:color="auto"/>
            <w:right w:val="none" w:sz="0" w:space="0" w:color="auto"/>
          </w:divBdr>
        </w:div>
        <w:div w:id="435906139">
          <w:marLeft w:val="0"/>
          <w:marRight w:val="0"/>
          <w:marTop w:val="0"/>
          <w:marBottom w:val="0"/>
          <w:divBdr>
            <w:top w:val="none" w:sz="0" w:space="0" w:color="auto"/>
            <w:left w:val="none" w:sz="0" w:space="0" w:color="auto"/>
            <w:bottom w:val="none" w:sz="0" w:space="0" w:color="auto"/>
            <w:right w:val="none" w:sz="0" w:space="0" w:color="auto"/>
          </w:divBdr>
        </w:div>
        <w:div w:id="473370578">
          <w:marLeft w:val="0"/>
          <w:marRight w:val="0"/>
          <w:marTop w:val="0"/>
          <w:marBottom w:val="0"/>
          <w:divBdr>
            <w:top w:val="none" w:sz="0" w:space="0" w:color="auto"/>
            <w:left w:val="none" w:sz="0" w:space="0" w:color="auto"/>
            <w:bottom w:val="none" w:sz="0" w:space="0" w:color="auto"/>
            <w:right w:val="none" w:sz="0" w:space="0" w:color="auto"/>
          </w:divBdr>
        </w:div>
        <w:div w:id="488787272">
          <w:marLeft w:val="0"/>
          <w:marRight w:val="0"/>
          <w:marTop w:val="0"/>
          <w:marBottom w:val="0"/>
          <w:divBdr>
            <w:top w:val="none" w:sz="0" w:space="0" w:color="auto"/>
            <w:left w:val="none" w:sz="0" w:space="0" w:color="auto"/>
            <w:bottom w:val="none" w:sz="0" w:space="0" w:color="auto"/>
            <w:right w:val="none" w:sz="0" w:space="0" w:color="auto"/>
          </w:divBdr>
        </w:div>
        <w:div w:id="492375683">
          <w:marLeft w:val="0"/>
          <w:marRight w:val="0"/>
          <w:marTop w:val="0"/>
          <w:marBottom w:val="0"/>
          <w:divBdr>
            <w:top w:val="none" w:sz="0" w:space="0" w:color="auto"/>
            <w:left w:val="none" w:sz="0" w:space="0" w:color="auto"/>
            <w:bottom w:val="none" w:sz="0" w:space="0" w:color="auto"/>
            <w:right w:val="none" w:sz="0" w:space="0" w:color="auto"/>
          </w:divBdr>
        </w:div>
        <w:div w:id="494416271">
          <w:marLeft w:val="0"/>
          <w:marRight w:val="0"/>
          <w:marTop w:val="0"/>
          <w:marBottom w:val="0"/>
          <w:divBdr>
            <w:top w:val="none" w:sz="0" w:space="0" w:color="auto"/>
            <w:left w:val="none" w:sz="0" w:space="0" w:color="auto"/>
            <w:bottom w:val="none" w:sz="0" w:space="0" w:color="auto"/>
            <w:right w:val="none" w:sz="0" w:space="0" w:color="auto"/>
          </w:divBdr>
        </w:div>
        <w:div w:id="556598116">
          <w:marLeft w:val="0"/>
          <w:marRight w:val="0"/>
          <w:marTop w:val="0"/>
          <w:marBottom w:val="0"/>
          <w:divBdr>
            <w:top w:val="none" w:sz="0" w:space="0" w:color="auto"/>
            <w:left w:val="none" w:sz="0" w:space="0" w:color="auto"/>
            <w:bottom w:val="none" w:sz="0" w:space="0" w:color="auto"/>
            <w:right w:val="none" w:sz="0" w:space="0" w:color="auto"/>
          </w:divBdr>
        </w:div>
        <w:div w:id="578640145">
          <w:marLeft w:val="0"/>
          <w:marRight w:val="0"/>
          <w:marTop w:val="0"/>
          <w:marBottom w:val="0"/>
          <w:divBdr>
            <w:top w:val="none" w:sz="0" w:space="0" w:color="auto"/>
            <w:left w:val="none" w:sz="0" w:space="0" w:color="auto"/>
            <w:bottom w:val="none" w:sz="0" w:space="0" w:color="auto"/>
            <w:right w:val="none" w:sz="0" w:space="0" w:color="auto"/>
          </w:divBdr>
        </w:div>
        <w:div w:id="583301771">
          <w:marLeft w:val="0"/>
          <w:marRight w:val="0"/>
          <w:marTop w:val="0"/>
          <w:marBottom w:val="0"/>
          <w:divBdr>
            <w:top w:val="none" w:sz="0" w:space="0" w:color="auto"/>
            <w:left w:val="none" w:sz="0" w:space="0" w:color="auto"/>
            <w:bottom w:val="none" w:sz="0" w:space="0" w:color="auto"/>
            <w:right w:val="none" w:sz="0" w:space="0" w:color="auto"/>
          </w:divBdr>
        </w:div>
        <w:div w:id="609360619">
          <w:marLeft w:val="0"/>
          <w:marRight w:val="0"/>
          <w:marTop w:val="0"/>
          <w:marBottom w:val="0"/>
          <w:divBdr>
            <w:top w:val="none" w:sz="0" w:space="0" w:color="auto"/>
            <w:left w:val="none" w:sz="0" w:space="0" w:color="auto"/>
            <w:bottom w:val="none" w:sz="0" w:space="0" w:color="auto"/>
            <w:right w:val="none" w:sz="0" w:space="0" w:color="auto"/>
          </w:divBdr>
        </w:div>
        <w:div w:id="646937451">
          <w:marLeft w:val="0"/>
          <w:marRight w:val="0"/>
          <w:marTop w:val="0"/>
          <w:marBottom w:val="0"/>
          <w:divBdr>
            <w:top w:val="none" w:sz="0" w:space="0" w:color="auto"/>
            <w:left w:val="none" w:sz="0" w:space="0" w:color="auto"/>
            <w:bottom w:val="none" w:sz="0" w:space="0" w:color="auto"/>
            <w:right w:val="none" w:sz="0" w:space="0" w:color="auto"/>
          </w:divBdr>
        </w:div>
        <w:div w:id="707140551">
          <w:marLeft w:val="0"/>
          <w:marRight w:val="0"/>
          <w:marTop w:val="0"/>
          <w:marBottom w:val="0"/>
          <w:divBdr>
            <w:top w:val="none" w:sz="0" w:space="0" w:color="auto"/>
            <w:left w:val="none" w:sz="0" w:space="0" w:color="auto"/>
            <w:bottom w:val="none" w:sz="0" w:space="0" w:color="auto"/>
            <w:right w:val="none" w:sz="0" w:space="0" w:color="auto"/>
          </w:divBdr>
        </w:div>
        <w:div w:id="714351238">
          <w:marLeft w:val="0"/>
          <w:marRight w:val="0"/>
          <w:marTop w:val="0"/>
          <w:marBottom w:val="0"/>
          <w:divBdr>
            <w:top w:val="none" w:sz="0" w:space="0" w:color="auto"/>
            <w:left w:val="none" w:sz="0" w:space="0" w:color="auto"/>
            <w:bottom w:val="none" w:sz="0" w:space="0" w:color="auto"/>
            <w:right w:val="none" w:sz="0" w:space="0" w:color="auto"/>
          </w:divBdr>
        </w:div>
        <w:div w:id="724791273">
          <w:marLeft w:val="0"/>
          <w:marRight w:val="0"/>
          <w:marTop w:val="0"/>
          <w:marBottom w:val="0"/>
          <w:divBdr>
            <w:top w:val="none" w:sz="0" w:space="0" w:color="auto"/>
            <w:left w:val="none" w:sz="0" w:space="0" w:color="auto"/>
            <w:bottom w:val="none" w:sz="0" w:space="0" w:color="auto"/>
            <w:right w:val="none" w:sz="0" w:space="0" w:color="auto"/>
          </w:divBdr>
        </w:div>
        <w:div w:id="746221634">
          <w:marLeft w:val="0"/>
          <w:marRight w:val="0"/>
          <w:marTop w:val="0"/>
          <w:marBottom w:val="0"/>
          <w:divBdr>
            <w:top w:val="none" w:sz="0" w:space="0" w:color="auto"/>
            <w:left w:val="none" w:sz="0" w:space="0" w:color="auto"/>
            <w:bottom w:val="none" w:sz="0" w:space="0" w:color="auto"/>
            <w:right w:val="none" w:sz="0" w:space="0" w:color="auto"/>
          </w:divBdr>
        </w:div>
        <w:div w:id="788622118">
          <w:marLeft w:val="0"/>
          <w:marRight w:val="0"/>
          <w:marTop w:val="0"/>
          <w:marBottom w:val="0"/>
          <w:divBdr>
            <w:top w:val="none" w:sz="0" w:space="0" w:color="auto"/>
            <w:left w:val="none" w:sz="0" w:space="0" w:color="auto"/>
            <w:bottom w:val="none" w:sz="0" w:space="0" w:color="auto"/>
            <w:right w:val="none" w:sz="0" w:space="0" w:color="auto"/>
          </w:divBdr>
        </w:div>
        <w:div w:id="822312757">
          <w:marLeft w:val="0"/>
          <w:marRight w:val="0"/>
          <w:marTop w:val="0"/>
          <w:marBottom w:val="0"/>
          <w:divBdr>
            <w:top w:val="none" w:sz="0" w:space="0" w:color="auto"/>
            <w:left w:val="none" w:sz="0" w:space="0" w:color="auto"/>
            <w:bottom w:val="none" w:sz="0" w:space="0" w:color="auto"/>
            <w:right w:val="none" w:sz="0" w:space="0" w:color="auto"/>
          </w:divBdr>
        </w:div>
        <w:div w:id="859465180">
          <w:marLeft w:val="0"/>
          <w:marRight w:val="0"/>
          <w:marTop w:val="0"/>
          <w:marBottom w:val="0"/>
          <w:divBdr>
            <w:top w:val="none" w:sz="0" w:space="0" w:color="auto"/>
            <w:left w:val="none" w:sz="0" w:space="0" w:color="auto"/>
            <w:bottom w:val="none" w:sz="0" w:space="0" w:color="auto"/>
            <w:right w:val="none" w:sz="0" w:space="0" w:color="auto"/>
          </w:divBdr>
        </w:div>
        <w:div w:id="862091050">
          <w:marLeft w:val="0"/>
          <w:marRight w:val="0"/>
          <w:marTop w:val="0"/>
          <w:marBottom w:val="0"/>
          <w:divBdr>
            <w:top w:val="none" w:sz="0" w:space="0" w:color="auto"/>
            <w:left w:val="none" w:sz="0" w:space="0" w:color="auto"/>
            <w:bottom w:val="none" w:sz="0" w:space="0" w:color="auto"/>
            <w:right w:val="none" w:sz="0" w:space="0" w:color="auto"/>
          </w:divBdr>
        </w:div>
        <w:div w:id="884408423">
          <w:marLeft w:val="0"/>
          <w:marRight w:val="0"/>
          <w:marTop w:val="0"/>
          <w:marBottom w:val="0"/>
          <w:divBdr>
            <w:top w:val="none" w:sz="0" w:space="0" w:color="auto"/>
            <w:left w:val="none" w:sz="0" w:space="0" w:color="auto"/>
            <w:bottom w:val="none" w:sz="0" w:space="0" w:color="auto"/>
            <w:right w:val="none" w:sz="0" w:space="0" w:color="auto"/>
          </w:divBdr>
        </w:div>
        <w:div w:id="911965685">
          <w:marLeft w:val="0"/>
          <w:marRight w:val="0"/>
          <w:marTop w:val="0"/>
          <w:marBottom w:val="0"/>
          <w:divBdr>
            <w:top w:val="none" w:sz="0" w:space="0" w:color="auto"/>
            <w:left w:val="none" w:sz="0" w:space="0" w:color="auto"/>
            <w:bottom w:val="none" w:sz="0" w:space="0" w:color="auto"/>
            <w:right w:val="none" w:sz="0" w:space="0" w:color="auto"/>
          </w:divBdr>
        </w:div>
        <w:div w:id="920674646">
          <w:marLeft w:val="0"/>
          <w:marRight w:val="0"/>
          <w:marTop w:val="0"/>
          <w:marBottom w:val="0"/>
          <w:divBdr>
            <w:top w:val="none" w:sz="0" w:space="0" w:color="auto"/>
            <w:left w:val="none" w:sz="0" w:space="0" w:color="auto"/>
            <w:bottom w:val="none" w:sz="0" w:space="0" w:color="auto"/>
            <w:right w:val="none" w:sz="0" w:space="0" w:color="auto"/>
          </w:divBdr>
        </w:div>
        <w:div w:id="947590388">
          <w:marLeft w:val="0"/>
          <w:marRight w:val="0"/>
          <w:marTop w:val="0"/>
          <w:marBottom w:val="0"/>
          <w:divBdr>
            <w:top w:val="none" w:sz="0" w:space="0" w:color="auto"/>
            <w:left w:val="none" w:sz="0" w:space="0" w:color="auto"/>
            <w:bottom w:val="none" w:sz="0" w:space="0" w:color="auto"/>
            <w:right w:val="none" w:sz="0" w:space="0" w:color="auto"/>
          </w:divBdr>
        </w:div>
        <w:div w:id="966929745">
          <w:marLeft w:val="0"/>
          <w:marRight w:val="0"/>
          <w:marTop w:val="0"/>
          <w:marBottom w:val="0"/>
          <w:divBdr>
            <w:top w:val="none" w:sz="0" w:space="0" w:color="auto"/>
            <w:left w:val="none" w:sz="0" w:space="0" w:color="auto"/>
            <w:bottom w:val="none" w:sz="0" w:space="0" w:color="auto"/>
            <w:right w:val="none" w:sz="0" w:space="0" w:color="auto"/>
          </w:divBdr>
        </w:div>
        <w:div w:id="1003514835">
          <w:marLeft w:val="0"/>
          <w:marRight w:val="0"/>
          <w:marTop w:val="0"/>
          <w:marBottom w:val="0"/>
          <w:divBdr>
            <w:top w:val="none" w:sz="0" w:space="0" w:color="auto"/>
            <w:left w:val="none" w:sz="0" w:space="0" w:color="auto"/>
            <w:bottom w:val="none" w:sz="0" w:space="0" w:color="auto"/>
            <w:right w:val="none" w:sz="0" w:space="0" w:color="auto"/>
          </w:divBdr>
        </w:div>
        <w:div w:id="1016880733">
          <w:marLeft w:val="0"/>
          <w:marRight w:val="0"/>
          <w:marTop w:val="0"/>
          <w:marBottom w:val="0"/>
          <w:divBdr>
            <w:top w:val="none" w:sz="0" w:space="0" w:color="auto"/>
            <w:left w:val="none" w:sz="0" w:space="0" w:color="auto"/>
            <w:bottom w:val="none" w:sz="0" w:space="0" w:color="auto"/>
            <w:right w:val="none" w:sz="0" w:space="0" w:color="auto"/>
          </w:divBdr>
        </w:div>
        <w:div w:id="1048190135">
          <w:marLeft w:val="0"/>
          <w:marRight w:val="0"/>
          <w:marTop w:val="0"/>
          <w:marBottom w:val="0"/>
          <w:divBdr>
            <w:top w:val="none" w:sz="0" w:space="0" w:color="auto"/>
            <w:left w:val="none" w:sz="0" w:space="0" w:color="auto"/>
            <w:bottom w:val="none" w:sz="0" w:space="0" w:color="auto"/>
            <w:right w:val="none" w:sz="0" w:space="0" w:color="auto"/>
          </w:divBdr>
        </w:div>
        <w:div w:id="1051612696">
          <w:marLeft w:val="0"/>
          <w:marRight w:val="0"/>
          <w:marTop w:val="0"/>
          <w:marBottom w:val="0"/>
          <w:divBdr>
            <w:top w:val="none" w:sz="0" w:space="0" w:color="auto"/>
            <w:left w:val="none" w:sz="0" w:space="0" w:color="auto"/>
            <w:bottom w:val="none" w:sz="0" w:space="0" w:color="auto"/>
            <w:right w:val="none" w:sz="0" w:space="0" w:color="auto"/>
          </w:divBdr>
        </w:div>
        <w:div w:id="1103187677">
          <w:marLeft w:val="0"/>
          <w:marRight w:val="0"/>
          <w:marTop w:val="0"/>
          <w:marBottom w:val="0"/>
          <w:divBdr>
            <w:top w:val="none" w:sz="0" w:space="0" w:color="auto"/>
            <w:left w:val="none" w:sz="0" w:space="0" w:color="auto"/>
            <w:bottom w:val="none" w:sz="0" w:space="0" w:color="auto"/>
            <w:right w:val="none" w:sz="0" w:space="0" w:color="auto"/>
          </w:divBdr>
        </w:div>
        <w:div w:id="1106734787">
          <w:marLeft w:val="0"/>
          <w:marRight w:val="0"/>
          <w:marTop w:val="0"/>
          <w:marBottom w:val="0"/>
          <w:divBdr>
            <w:top w:val="none" w:sz="0" w:space="0" w:color="auto"/>
            <w:left w:val="none" w:sz="0" w:space="0" w:color="auto"/>
            <w:bottom w:val="none" w:sz="0" w:space="0" w:color="auto"/>
            <w:right w:val="none" w:sz="0" w:space="0" w:color="auto"/>
          </w:divBdr>
        </w:div>
        <w:div w:id="1129251158">
          <w:marLeft w:val="0"/>
          <w:marRight w:val="0"/>
          <w:marTop w:val="0"/>
          <w:marBottom w:val="0"/>
          <w:divBdr>
            <w:top w:val="none" w:sz="0" w:space="0" w:color="auto"/>
            <w:left w:val="none" w:sz="0" w:space="0" w:color="auto"/>
            <w:bottom w:val="none" w:sz="0" w:space="0" w:color="auto"/>
            <w:right w:val="none" w:sz="0" w:space="0" w:color="auto"/>
          </w:divBdr>
        </w:div>
        <w:div w:id="1161045549">
          <w:marLeft w:val="0"/>
          <w:marRight w:val="0"/>
          <w:marTop w:val="0"/>
          <w:marBottom w:val="0"/>
          <w:divBdr>
            <w:top w:val="none" w:sz="0" w:space="0" w:color="auto"/>
            <w:left w:val="none" w:sz="0" w:space="0" w:color="auto"/>
            <w:bottom w:val="none" w:sz="0" w:space="0" w:color="auto"/>
            <w:right w:val="none" w:sz="0" w:space="0" w:color="auto"/>
          </w:divBdr>
        </w:div>
        <w:div w:id="1167674372">
          <w:marLeft w:val="0"/>
          <w:marRight w:val="0"/>
          <w:marTop w:val="0"/>
          <w:marBottom w:val="0"/>
          <w:divBdr>
            <w:top w:val="none" w:sz="0" w:space="0" w:color="auto"/>
            <w:left w:val="none" w:sz="0" w:space="0" w:color="auto"/>
            <w:bottom w:val="none" w:sz="0" w:space="0" w:color="auto"/>
            <w:right w:val="none" w:sz="0" w:space="0" w:color="auto"/>
          </w:divBdr>
        </w:div>
        <w:div w:id="1177698971">
          <w:marLeft w:val="0"/>
          <w:marRight w:val="0"/>
          <w:marTop w:val="0"/>
          <w:marBottom w:val="0"/>
          <w:divBdr>
            <w:top w:val="none" w:sz="0" w:space="0" w:color="auto"/>
            <w:left w:val="none" w:sz="0" w:space="0" w:color="auto"/>
            <w:bottom w:val="none" w:sz="0" w:space="0" w:color="auto"/>
            <w:right w:val="none" w:sz="0" w:space="0" w:color="auto"/>
          </w:divBdr>
        </w:div>
        <w:div w:id="1184855142">
          <w:marLeft w:val="0"/>
          <w:marRight w:val="0"/>
          <w:marTop w:val="0"/>
          <w:marBottom w:val="0"/>
          <w:divBdr>
            <w:top w:val="none" w:sz="0" w:space="0" w:color="auto"/>
            <w:left w:val="none" w:sz="0" w:space="0" w:color="auto"/>
            <w:bottom w:val="none" w:sz="0" w:space="0" w:color="auto"/>
            <w:right w:val="none" w:sz="0" w:space="0" w:color="auto"/>
          </w:divBdr>
        </w:div>
        <w:div w:id="1202865058">
          <w:marLeft w:val="0"/>
          <w:marRight w:val="0"/>
          <w:marTop w:val="0"/>
          <w:marBottom w:val="0"/>
          <w:divBdr>
            <w:top w:val="none" w:sz="0" w:space="0" w:color="auto"/>
            <w:left w:val="none" w:sz="0" w:space="0" w:color="auto"/>
            <w:bottom w:val="none" w:sz="0" w:space="0" w:color="auto"/>
            <w:right w:val="none" w:sz="0" w:space="0" w:color="auto"/>
          </w:divBdr>
        </w:div>
        <w:div w:id="1203518538">
          <w:marLeft w:val="0"/>
          <w:marRight w:val="0"/>
          <w:marTop w:val="0"/>
          <w:marBottom w:val="0"/>
          <w:divBdr>
            <w:top w:val="none" w:sz="0" w:space="0" w:color="auto"/>
            <w:left w:val="none" w:sz="0" w:space="0" w:color="auto"/>
            <w:bottom w:val="none" w:sz="0" w:space="0" w:color="auto"/>
            <w:right w:val="none" w:sz="0" w:space="0" w:color="auto"/>
          </w:divBdr>
        </w:div>
        <w:div w:id="1230192009">
          <w:marLeft w:val="0"/>
          <w:marRight w:val="0"/>
          <w:marTop w:val="0"/>
          <w:marBottom w:val="0"/>
          <w:divBdr>
            <w:top w:val="none" w:sz="0" w:space="0" w:color="auto"/>
            <w:left w:val="none" w:sz="0" w:space="0" w:color="auto"/>
            <w:bottom w:val="none" w:sz="0" w:space="0" w:color="auto"/>
            <w:right w:val="none" w:sz="0" w:space="0" w:color="auto"/>
          </w:divBdr>
        </w:div>
        <w:div w:id="1238443382">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1249341497">
          <w:marLeft w:val="0"/>
          <w:marRight w:val="0"/>
          <w:marTop w:val="0"/>
          <w:marBottom w:val="0"/>
          <w:divBdr>
            <w:top w:val="none" w:sz="0" w:space="0" w:color="auto"/>
            <w:left w:val="none" w:sz="0" w:space="0" w:color="auto"/>
            <w:bottom w:val="none" w:sz="0" w:space="0" w:color="auto"/>
            <w:right w:val="none" w:sz="0" w:space="0" w:color="auto"/>
          </w:divBdr>
        </w:div>
        <w:div w:id="1276253442">
          <w:marLeft w:val="0"/>
          <w:marRight w:val="0"/>
          <w:marTop w:val="0"/>
          <w:marBottom w:val="0"/>
          <w:divBdr>
            <w:top w:val="none" w:sz="0" w:space="0" w:color="auto"/>
            <w:left w:val="none" w:sz="0" w:space="0" w:color="auto"/>
            <w:bottom w:val="none" w:sz="0" w:space="0" w:color="auto"/>
            <w:right w:val="none" w:sz="0" w:space="0" w:color="auto"/>
          </w:divBdr>
        </w:div>
        <w:div w:id="1280063443">
          <w:marLeft w:val="0"/>
          <w:marRight w:val="0"/>
          <w:marTop w:val="0"/>
          <w:marBottom w:val="0"/>
          <w:divBdr>
            <w:top w:val="none" w:sz="0" w:space="0" w:color="auto"/>
            <w:left w:val="none" w:sz="0" w:space="0" w:color="auto"/>
            <w:bottom w:val="none" w:sz="0" w:space="0" w:color="auto"/>
            <w:right w:val="none" w:sz="0" w:space="0" w:color="auto"/>
          </w:divBdr>
        </w:div>
        <w:div w:id="1295797603">
          <w:marLeft w:val="0"/>
          <w:marRight w:val="0"/>
          <w:marTop w:val="0"/>
          <w:marBottom w:val="0"/>
          <w:divBdr>
            <w:top w:val="none" w:sz="0" w:space="0" w:color="auto"/>
            <w:left w:val="none" w:sz="0" w:space="0" w:color="auto"/>
            <w:bottom w:val="none" w:sz="0" w:space="0" w:color="auto"/>
            <w:right w:val="none" w:sz="0" w:space="0" w:color="auto"/>
          </w:divBdr>
        </w:div>
        <w:div w:id="1300646786">
          <w:marLeft w:val="0"/>
          <w:marRight w:val="0"/>
          <w:marTop w:val="0"/>
          <w:marBottom w:val="0"/>
          <w:divBdr>
            <w:top w:val="none" w:sz="0" w:space="0" w:color="auto"/>
            <w:left w:val="none" w:sz="0" w:space="0" w:color="auto"/>
            <w:bottom w:val="none" w:sz="0" w:space="0" w:color="auto"/>
            <w:right w:val="none" w:sz="0" w:space="0" w:color="auto"/>
          </w:divBdr>
        </w:div>
        <w:div w:id="1339044418">
          <w:marLeft w:val="0"/>
          <w:marRight w:val="0"/>
          <w:marTop w:val="0"/>
          <w:marBottom w:val="0"/>
          <w:divBdr>
            <w:top w:val="none" w:sz="0" w:space="0" w:color="auto"/>
            <w:left w:val="none" w:sz="0" w:space="0" w:color="auto"/>
            <w:bottom w:val="none" w:sz="0" w:space="0" w:color="auto"/>
            <w:right w:val="none" w:sz="0" w:space="0" w:color="auto"/>
          </w:divBdr>
        </w:div>
        <w:div w:id="1353189865">
          <w:marLeft w:val="0"/>
          <w:marRight w:val="0"/>
          <w:marTop w:val="0"/>
          <w:marBottom w:val="0"/>
          <w:divBdr>
            <w:top w:val="none" w:sz="0" w:space="0" w:color="auto"/>
            <w:left w:val="none" w:sz="0" w:space="0" w:color="auto"/>
            <w:bottom w:val="none" w:sz="0" w:space="0" w:color="auto"/>
            <w:right w:val="none" w:sz="0" w:space="0" w:color="auto"/>
          </w:divBdr>
        </w:div>
        <w:div w:id="1392652757">
          <w:marLeft w:val="0"/>
          <w:marRight w:val="0"/>
          <w:marTop w:val="0"/>
          <w:marBottom w:val="0"/>
          <w:divBdr>
            <w:top w:val="none" w:sz="0" w:space="0" w:color="auto"/>
            <w:left w:val="none" w:sz="0" w:space="0" w:color="auto"/>
            <w:bottom w:val="none" w:sz="0" w:space="0" w:color="auto"/>
            <w:right w:val="none" w:sz="0" w:space="0" w:color="auto"/>
          </w:divBdr>
        </w:div>
        <w:div w:id="1469545350">
          <w:marLeft w:val="0"/>
          <w:marRight w:val="0"/>
          <w:marTop w:val="0"/>
          <w:marBottom w:val="0"/>
          <w:divBdr>
            <w:top w:val="none" w:sz="0" w:space="0" w:color="auto"/>
            <w:left w:val="none" w:sz="0" w:space="0" w:color="auto"/>
            <w:bottom w:val="none" w:sz="0" w:space="0" w:color="auto"/>
            <w:right w:val="none" w:sz="0" w:space="0" w:color="auto"/>
          </w:divBdr>
        </w:div>
        <w:div w:id="1481465074">
          <w:marLeft w:val="0"/>
          <w:marRight w:val="0"/>
          <w:marTop w:val="0"/>
          <w:marBottom w:val="0"/>
          <w:divBdr>
            <w:top w:val="none" w:sz="0" w:space="0" w:color="auto"/>
            <w:left w:val="none" w:sz="0" w:space="0" w:color="auto"/>
            <w:bottom w:val="none" w:sz="0" w:space="0" w:color="auto"/>
            <w:right w:val="none" w:sz="0" w:space="0" w:color="auto"/>
          </w:divBdr>
        </w:div>
        <w:div w:id="1508136574">
          <w:marLeft w:val="0"/>
          <w:marRight w:val="0"/>
          <w:marTop w:val="0"/>
          <w:marBottom w:val="0"/>
          <w:divBdr>
            <w:top w:val="none" w:sz="0" w:space="0" w:color="auto"/>
            <w:left w:val="none" w:sz="0" w:space="0" w:color="auto"/>
            <w:bottom w:val="none" w:sz="0" w:space="0" w:color="auto"/>
            <w:right w:val="none" w:sz="0" w:space="0" w:color="auto"/>
          </w:divBdr>
        </w:div>
        <w:div w:id="1525632045">
          <w:marLeft w:val="0"/>
          <w:marRight w:val="0"/>
          <w:marTop w:val="0"/>
          <w:marBottom w:val="0"/>
          <w:divBdr>
            <w:top w:val="none" w:sz="0" w:space="0" w:color="auto"/>
            <w:left w:val="none" w:sz="0" w:space="0" w:color="auto"/>
            <w:bottom w:val="none" w:sz="0" w:space="0" w:color="auto"/>
            <w:right w:val="none" w:sz="0" w:space="0" w:color="auto"/>
          </w:divBdr>
        </w:div>
        <w:div w:id="1534541494">
          <w:marLeft w:val="0"/>
          <w:marRight w:val="0"/>
          <w:marTop w:val="0"/>
          <w:marBottom w:val="0"/>
          <w:divBdr>
            <w:top w:val="none" w:sz="0" w:space="0" w:color="auto"/>
            <w:left w:val="none" w:sz="0" w:space="0" w:color="auto"/>
            <w:bottom w:val="none" w:sz="0" w:space="0" w:color="auto"/>
            <w:right w:val="none" w:sz="0" w:space="0" w:color="auto"/>
          </w:divBdr>
        </w:div>
        <w:div w:id="1561669890">
          <w:marLeft w:val="0"/>
          <w:marRight w:val="0"/>
          <w:marTop w:val="0"/>
          <w:marBottom w:val="0"/>
          <w:divBdr>
            <w:top w:val="none" w:sz="0" w:space="0" w:color="auto"/>
            <w:left w:val="none" w:sz="0" w:space="0" w:color="auto"/>
            <w:bottom w:val="none" w:sz="0" w:space="0" w:color="auto"/>
            <w:right w:val="none" w:sz="0" w:space="0" w:color="auto"/>
          </w:divBdr>
        </w:div>
        <w:div w:id="1561745284">
          <w:marLeft w:val="0"/>
          <w:marRight w:val="0"/>
          <w:marTop w:val="0"/>
          <w:marBottom w:val="0"/>
          <w:divBdr>
            <w:top w:val="none" w:sz="0" w:space="0" w:color="auto"/>
            <w:left w:val="none" w:sz="0" w:space="0" w:color="auto"/>
            <w:bottom w:val="none" w:sz="0" w:space="0" w:color="auto"/>
            <w:right w:val="none" w:sz="0" w:space="0" w:color="auto"/>
          </w:divBdr>
        </w:div>
        <w:div w:id="1574271643">
          <w:marLeft w:val="0"/>
          <w:marRight w:val="0"/>
          <w:marTop w:val="0"/>
          <w:marBottom w:val="0"/>
          <w:divBdr>
            <w:top w:val="none" w:sz="0" w:space="0" w:color="auto"/>
            <w:left w:val="none" w:sz="0" w:space="0" w:color="auto"/>
            <w:bottom w:val="none" w:sz="0" w:space="0" w:color="auto"/>
            <w:right w:val="none" w:sz="0" w:space="0" w:color="auto"/>
          </w:divBdr>
        </w:div>
        <w:div w:id="1593511581">
          <w:marLeft w:val="0"/>
          <w:marRight w:val="0"/>
          <w:marTop w:val="0"/>
          <w:marBottom w:val="0"/>
          <w:divBdr>
            <w:top w:val="none" w:sz="0" w:space="0" w:color="auto"/>
            <w:left w:val="none" w:sz="0" w:space="0" w:color="auto"/>
            <w:bottom w:val="none" w:sz="0" w:space="0" w:color="auto"/>
            <w:right w:val="none" w:sz="0" w:space="0" w:color="auto"/>
          </w:divBdr>
        </w:div>
        <w:div w:id="1598055481">
          <w:marLeft w:val="0"/>
          <w:marRight w:val="0"/>
          <w:marTop w:val="0"/>
          <w:marBottom w:val="0"/>
          <w:divBdr>
            <w:top w:val="none" w:sz="0" w:space="0" w:color="auto"/>
            <w:left w:val="none" w:sz="0" w:space="0" w:color="auto"/>
            <w:bottom w:val="none" w:sz="0" w:space="0" w:color="auto"/>
            <w:right w:val="none" w:sz="0" w:space="0" w:color="auto"/>
          </w:divBdr>
        </w:div>
        <w:div w:id="1606621000">
          <w:marLeft w:val="0"/>
          <w:marRight w:val="0"/>
          <w:marTop w:val="0"/>
          <w:marBottom w:val="0"/>
          <w:divBdr>
            <w:top w:val="none" w:sz="0" w:space="0" w:color="auto"/>
            <w:left w:val="none" w:sz="0" w:space="0" w:color="auto"/>
            <w:bottom w:val="none" w:sz="0" w:space="0" w:color="auto"/>
            <w:right w:val="none" w:sz="0" w:space="0" w:color="auto"/>
          </w:divBdr>
        </w:div>
        <w:div w:id="1634286341">
          <w:marLeft w:val="0"/>
          <w:marRight w:val="0"/>
          <w:marTop w:val="0"/>
          <w:marBottom w:val="0"/>
          <w:divBdr>
            <w:top w:val="none" w:sz="0" w:space="0" w:color="auto"/>
            <w:left w:val="none" w:sz="0" w:space="0" w:color="auto"/>
            <w:bottom w:val="none" w:sz="0" w:space="0" w:color="auto"/>
            <w:right w:val="none" w:sz="0" w:space="0" w:color="auto"/>
          </w:divBdr>
        </w:div>
        <w:div w:id="1699425148">
          <w:marLeft w:val="0"/>
          <w:marRight w:val="0"/>
          <w:marTop w:val="0"/>
          <w:marBottom w:val="0"/>
          <w:divBdr>
            <w:top w:val="none" w:sz="0" w:space="0" w:color="auto"/>
            <w:left w:val="none" w:sz="0" w:space="0" w:color="auto"/>
            <w:bottom w:val="none" w:sz="0" w:space="0" w:color="auto"/>
            <w:right w:val="none" w:sz="0" w:space="0" w:color="auto"/>
          </w:divBdr>
        </w:div>
        <w:div w:id="1737782409">
          <w:marLeft w:val="0"/>
          <w:marRight w:val="0"/>
          <w:marTop w:val="0"/>
          <w:marBottom w:val="0"/>
          <w:divBdr>
            <w:top w:val="none" w:sz="0" w:space="0" w:color="auto"/>
            <w:left w:val="none" w:sz="0" w:space="0" w:color="auto"/>
            <w:bottom w:val="none" w:sz="0" w:space="0" w:color="auto"/>
            <w:right w:val="none" w:sz="0" w:space="0" w:color="auto"/>
          </w:divBdr>
        </w:div>
        <w:div w:id="1738899008">
          <w:marLeft w:val="0"/>
          <w:marRight w:val="0"/>
          <w:marTop w:val="0"/>
          <w:marBottom w:val="0"/>
          <w:divBdr>
            <w:top w:val="none" w:sz="0" w:space="0" w:color="auto"/>
            <w:left w:val="none" w:sz="0" w:space="0" w:color="auto"/>
            <w:bottom w:val="none" w:sz="0" w:space="0" w:color="auto"/>
            <w:right w:val="none" w:sz="0" w:space="0" w:color="auto"/>
          </w:divBdr>
        </w:div>
        <w:div w:id="1750738098">
          <w:marLeft w:val="0"/>
          <w:marRight w:val="0"/>
          <w:marTop w:val="0"/>
          <w:marBottom w:val="0"/>
          <w:divBdr>
            <w:top w:val="none" w:sz="0" w:space="0" w:color="auto"/>
            <w:left w:val="none" w:sz="0" w:space="0" w:color="auto"/>
            <w:bottom w:val="none" w:sz="0" w:space="0" w:color="auto"/>
            <w:right w:val="none" w:sz="0" w:space="0" w:color="auto"/>
          </w:divBdr>
        </w:div>
        <w:div w:id="1758288811">
          <w:marLeft w:val="0"/>
          <w:marRight w:val="0"/>
          <w:marTop w:val="0"/>
          <w:marBottom w:val="0"/>
          <w:divBdr>
            <w:top w:val="none" w:sz="0" w:space="0" w:color="auto"/>
            <w:left w:val="none" w:sz="0" w:space="0" w:color="auto"/>
            <w:bottom w:val="none" w:sz="0" w:space="0" w:color="auto"/>
            <w:right w:val="none" w:sz="0" w:space="0" w:color="auto"/>
          </w:divBdr>
        </w:div>
        <w:div w:id="1763456066">
          <w:marLeft w:val="0"/>
          <w:marRight w:val="0"/>
          <w:marTop w:val="0"/>
          <w:marBottom w:val="0"/>
          <w:divBdr>
            <w:top w:val="none" w:sz="0" w:space="0" w:color="auto"/>
            <w:left w:val="none" w:sz="0" w:space="0" w:color="auto"/>
            <w:bottom w:val="none" w:sz="0" w:space="0" w:color="auto"/>
            <w:right w:val="none" w:sz="0" w:space="0" w:color="auto"/>
          </w:divBdr>
        </w:div>
        <w:div w:id="1806851319">
          <w:marLeft w:val="0"/>
          <w:marRight w:val="0"/>
          <w:marTop w:val="0"/>
          <w:marBottom w:val="0"/>
          <w:divBdr>
            <w:top w:val="none" w:sz="0" w:space="0" w:color="auto"/>
            <w:left w:val="none" w:sz="0" w:space="0" w:color="auto"/>
            <w:bottom w:val="none" w:sz="0" w:space="0" w:color="auto"/>
            <w:right w:val="none" w:sz="0" w:space="0" w:color="auto"/>
          </w:divBdr>
        </w:div>
        <w:div w:id="1830822845">
          <w:marLeft w:val="0"/>
          <w:marRight w:val="0"/>
          <w:marTop w:val="0"/>
          <w:marBottom w:val="0"/>
          <w:divBdr>
            <w:top w:val="none" w:sz="0" w:space="0" w:color="auto"/>
            <w:left w:val="none" w:sz="0" w:space="0" w:color="auto"/>
            <w:bottom w:val="none" w:sz="0" w:space="0" w:color="auto"/>
            <w:right w:val="none" w:sz="0" w:space="0" w:color="auto"/>
          </w:divBdr>
        </w:div>
        <w:div w:id="1831822813">
          <w:marLeft w:val="0"/>
          <w:marRight w:val="0"/>
          <w:marTop w:val="0"/>
          <w:marBottom w:val="0"/>
          <w:divBdr>
            <w:top w:val="none" w:sz="0" w:space="0" w:color="auto"/>
            <w:left w:val="none" w:sz="0" w:space="0" w:color="auto"/>
            <w:bottom w:val="none" w:sz="0" w:space="0" w:color="auto"/>
            <w:right w:val="none" w:sz="0" w:space="0" w:color="auto"/>
          </w:divBdr>
        </w:div>
        <w:div w:id="1834371789">
          <w:marLeft w:val="0"/>
          <w:marRight w:val="0"/>
          <w:marTop w:val="0"/>
          <w:marBottom w:val="0"/>
          <w:divBdr>
            <w:top w:val="none" w:sz="0" w:space="0" w:color="auto"/>
            <w:left w:val="none" w:sz="0" w:space="0" w:color="auto"/>
            <w:bottom w:val="none" w:sz="0" w:space="0" w:color="auto"/>
            <w:right w:val="none" w:sz="0" w:space="0" w:color="auto"/>
          </w:divBdr>
        </w:div>
        <w:div w:id="1859615715">
          <w:marLeft w:val="0"/>
          <w:marRight w:val="0"/>
          <w:marTop w:val="0"/>
          <w:marBottom w:val="0"/>
          <w:divBdr>
            <w:top w:val="none" w:sz="0" w:space="0" w:color="auto"/>
            <w:left w:val="none" w:sz="0" w:space="0" w:color="auto"/>
            <w:bottom w:val="none" w:sz="0" w:space="0" w:color="auto"/>
            <w:right w:val="none" w:sz="0" w:space="0" w:color="auto"/>
          </w:divBdr>
        </w:div>
        <w:div w:id="1863933889">
          <w:marLeft w:val="0"/>
          <w:marRight w:val="0"/>
          <w:marTop w:val="0"/>
          <w:marBottom w:val="0"/>
          <w:divBdr>
            <w:top w:val="none" w:sz="0" w:space="0" w:color="auto"/>
            <w:left w:val="none" w:sz="0" w:space="0" w:color="auto"/>
            <w:bottom w:val="none" w:sz="0" w:space="0" w:color="auto"/>
            <w:right w:val="none" w:sz="0" w:space="0" w:color="auto"/>
          </w:divBdr>
        </w:div>
        <w:div w:id="1865829536">
          <w:marLeft w:val="0"/>
          <w:marRight w:val="0"/>
          <w:marTop w:val="0"/>
          <w:marBottom w:val="0"/>
          <w:divBdr>
            <w:top w:val="none" w:sz="0" w:space="0" w:color="auto"/>
            <w:left w:val="none" w:sz="0" w:space="0" w:color="auto"/>
            <w:bottom w:val="none" w:sz="0" w:space="0" w:color="auto"/>
            <w:right w:val="none" w:sz="0" w:space="0" w:color="auto"/>
          </w:divBdr>
        </w:div>
        <w:div w:id="1907915568">
          <w:marLeft w:val="0"/>
          <w:marRight w:val="0"/>
          <w:marTop w:val="0"/>
          <w:marBottom w:val="0"/>
          <w:divBdr>
            <w:top w:val="none" w:sz="0" w:space="0" w:color="auto"/>
            <w:left w:val="none" w:sz="0" w:space="0" w:color="auto"/>
            <w:bottom w:val="none" w:sz="0" w:space="0" w:color="auto"/>
            <w:right w:val="none" w:sz="0" w:space="0" w:color="auto"/>
          </w:divBdr>
        </w:div>
        <w:div w:id="1922059455">
          <w:marLeft w:val="0"/>
          <w:marRight w:val="0"/>
          <w:marTop w:val="0"/>
          <w:marBottom w:val="0"/>
          <w:divBdr>
            <w:top w:val="none" w:sz="0" w:space="0" w:color="auto"/>
            <w:left w:val="none" w:sz="0" w:space="0" w:color="auto"/>
            <w:bottom w:val="none" w:sz="0" w:space="0" w:color="auto"/>
            <w:right w:val="none" w:sz="0" w:space="0" w:color="auto"/>
          </w:divBdr>
        </w:div>
        <w:div w:id="1947468695">
          <w:marLeft w:val="0"/>
          <w:marRight w:val="0"/>
          <w:marTop w:val="0"/>
          <w:marBottom w:val="0"/>
          <w:divBdr>
            <w:top w:val="none" w:sz="0" w:space="0" w:color="auto"/>
            <w:left w:val="none" w:sz="0" w:space="0" w:color="auto"/>
            <w:bottom w:val="none" w:sz="0" w:space="0" w:color="auto"/>
            <w:right w:val="none" w:sz="0" w:space="0" w:color="auto"/>
          </w:divBdr>
        </w:div>
        <w:div w:id="1984892490">
          <w:marLeft w:val="0"/>
          <w:marRight w:val="0"/>
          <w:marTop w:val="0"/>
          <w:marBottom w:val="0"/>
          <w:divBdr>
            <w:top w:val="none" w:sz="0" w:space="0" w:color="auto"/>
            <w:left w:val="none" w:sz="0" w:space="0" w:color="auto"/>
            <w:bottom w:val="none" w:sz="0" w:space="0" w:color="auto"/>
            <w:right w:val="none" w:sz="0" w:space="0" w:color="auto"/>
          </w:divBdr>
        </w:div>
        <w:div w:id="2057851521">
          <w:marLeft w:val="0"/>
          <w:marRight w:val="0"/>
          <w:marTop w:val="0"/>
          <w:marBottom w:val="0"/>
          <w:divBdr>
            <w:top w:val="none" w:sz="0" w:space="0" w:color="auto"/>
            <w:left w:val="none" w:sz="0" w:space="0" w:color="auto"/>
            <w:bottom w:val="none" w:sz="0" w:space="0" w:color="auto"/>
            <w:right w:val="none" w:sz="0" w:space="0" w:color="auto"/>
          </w:divBdr>
        </w:div>
        <w:div w:id="2093162702">
          <w:marLeft w:val="0"/>
          <w:marRight w:val="0"/>
          <w:marTop w:val="0"/>
          <w:marBottom w:val="0"/>
          <w:divBdr>
            <w:top w:val="none" w:sz="0" w:space="0" w:color="auto"/>
            <w:left w:val="none" w:sz="0" w:space="0" w:color="auto"/>
            <w:bottom w:val="none" w:sz="0" w:space="0" w:color="auto"/>
            <w:right w:val="none" w:sz="0" w:space="0" w:color="auto"/>
          </w:divBdr>
        </w:div>
        <w:div w:id="2103911922">
          <w:marLeft w:val="0"/>
          <w:marRight w:val="0"/>
          <w:marTop w:val="0"/>
          <w:marBottom w:val="0"/>
          <w:divBdr>
            <w:top w:val="none" w:sz="0" w:space="0" w:color="auto"/>
            <w:left w:val="none" w:sz="0" w:space="0" w:color="auto"/>
            <w:bottom w:val="none" w:sz="0" w:space="0" w:color="auto"/>
            <w:right w:val="none" w:sz="0" w:space="0" w:color="auto"/>
          </w:divBdr>
        </w:div>
        <w:div w:id="2110927748">
          <w:marLeft w:val="0"/>
          <w:marRight w:val="0"/>
          <w:marTop w:val="0"/>
          <w:marBottom w:val="0"/>
          <w:divBdr>
            <w:top w:val="none" w:sz="0" w:space="0" w:color="auto"/>
            <w:left w:val="none" w:sz="0" w:space="0" w:color="auto"/>
            <w:bottom w:val="none" w:sz="0" w:space="0" w:color="auto"/>
            <w:right w:val="none" w:sz="0" w:space="0" w:color="auto"/>
          </w:divBdr>
        </w:div>
        <w:div w:id="2114200089">
          <w:marLeft w:val="0"/>
          <w:marRight w:val="0"/>
          <w:marTop w:val="0"/>
          <w:marBottom w:val="0"/>
          <w:divBdr>
            <w:top w:val="none" w:sz="0" w:space="0" w:color="auto"/>
            <w:left w:val="none" w:sz="0" w:space="0" w:color="auto"/>
            <w:bottom w:val="none" w:sz="0" w:space="0" w:color="auto"/>
            <w:right w:val="none" w:sz="0" w:space="0" w:color="auto"/>
          </w:divBdr>
        </w:div>
        <w:div w:id="2140341705">
          <w:marLeft w:val="0"/>
          <w:marRight w:val="0"/>
          <w:marTop w:val="0"/>
          <w:marBottom w:val="0"/>
          <w:divBdr>
            <w:top w:val="none" w:sz="0" w:space="0" w:color="auto"/>
            <w:left w:val="none" w:sz="0" w:space="0" w:color="auto"/>
            <w:bottom w:val="none" w:sz="0" w:space="0" w:color="auto"/>
            <w:right w:val="none" w:sz="0" w:space="0" w:color="auto"/>
          </w:divBdr>
        </w:div>
      </w:divsChild>
    </w:div>
    <w:div w:id="1083180848">
      <w:bodyDiv w:val="1"/>
      <w:marLeft w:val="0"/>
      <w:marRight w:val="0"/>
      <w:marTop w:val="0"/>
      <w:marBottom w:val="0"/>
      <w:divBdr>
        <w:top w:val="none" w:sz="0" w:space="0" w:color="auto"/>
        <w:left w:val="none" w:sz="0" w:space="0" w:color="auto"/>
        <w:bottom w:val="none" w:sz="0" w:space="0" w:color="auto"/>
        <w:right w:val="none" w:sz="0" w:space="0" w:color="auto"/>
      </w:divBdr>
    </w:div>
    <w:div w:id="1086924941">
      <w:marLeft w:val="0"/>
      <w:marRight w:val="0"/>
      <w:marTop w:val="0"/>
      <w:marBottom w:val="0"/>
      <w:divBdr>
        <w:top w:val="none" w:sz="0" w:space="0" w:color="auto"/>
        <w:left w:val="none" w:sz="0" w:space="0" w:color="auto"/>
        <w:bottom w:val="none" w:sz="0" w:space="0" w:color="auto"/>
        <w:right w:val="none" w:sz="0" w:space="0" w:color="auto"/>
      </w:divBdr>
    </w:div>
    <w:div w:id="1102065014">
      <w:marLeft w:val="0"/>
      <w:marRight w:val="0"/>
      <w:marTop w:val="0"/>
      <w:marBottom w:val="0"/>
      <w:divBdr>
        <w:top w:val="none" w:sz="0" w:space="0" w:color="auto"/>
        <w:left w:val="none" w:sz="0" w:space="0" w:color="auto"/>
        <w:bottom w:val="none" w:sz="0" w:space="0" w:color="auto"/>
        <w:right w:val="none" w:sz="0" w:space="0" w:color="auto"/>
      </w:divBdr>
    </w:div>
    <w:div w:id="1103499026">
      <w:marLeft w:val="0"/>
      <w:marRight w:val="0"/>
      <w:marTop w:val="0"/>
      <w:marBottom w:val="0"/>
      <w:divBdr>
        <w:top w:val="none" w:sz="0" w:space="0" w:color="auto"/>
        <w:left w:val="none" w:sz="0" w:space="0" w:color="auto"/>
        <w:bottom w:val="none" w:sz="0" w:space="0" w:color="auto"/>
        <w:right w:val="none" w:sz="0" w:space="0" w:color="auto"/>
      </w:divBdr>
    </w:div>
    <w:div w:id="1111516519">
      <w:marLeft w:val="0"/>
      <w:marRight w:val="0"/>
      <w:marTop w:val="0"/>
      <w:marBottom w:val="0"/>
      <w:divBdr>
        <w:top w:val="none" w:sz="0" w:space="0" w:color="auto"/>
        <w:left w:val="none" w:sz="0" w:space="0" w:color="auto"/>
        <w:bottom w:val="none" w:sz="0" w:space="0" w:color="auto"/>
        <w:right w:val="none" w:sz="0" w:space="0" w:color="auto"/>
      </w:divBdr>
    </w:div>
    <w:div w:id="1111784702">
      <w:bodyDiv w:val="1"/>
      <w:marLeft w:val="0"/>
      <w:marRight w:val="0"/>
      <w:marTop w:val="0"/>
      <w:marBottom w:val="0"/>
      <w:divBdr>
        <w:top w:val="none" w:sz="0" w:space="0" w:color="auto"/>
        <w:left w:val="none" w:sz="0" w:space="0" w:color="auto"/>
        <w:bottom w:val="none" w:sz="0" w:space="0" w:color="auto"/>
        <w:right w:val="none" w:sz="0" w:space="0" w:color="auto"/>
      </w:divBdr>
      <w:divsChild>
        <w:div w:id="1578712053">
          <w:marLeft w:val="0"/>
          <w:marRight w:val="0"/>
          <w:marTop w:val="0"/>
          <w:marBottom w:val="0"/>
          <w:divBdr>
            <w:top w:val="none" w:sz="0" w:space="0" w:color="auto"/>
            <w:left w:val="none" w:sz="0" w:space="0" w:color="auto"/>
            <w:bottom w:val="none" w:sz="0" w:space="0" w:color="auto"/>
            <w:right w:val="none" w:sz="0" w:space="0" w:color="auto"/>
          </w:divBdr>
          <w:divsChild>
            <w:div w:id="1808625374">
              <w:marLeft w:val="0"/>
              <w:marRight w:val="0"/>
              <w:marTop w:val="0"/>
              <w:marBottom w:val="0"/>
              <w:divBdr>
                <w:top w:val="none" w:sz="0" w:space="0" w:color="auto"/>
                <w:left w:val="none" w:sz="0" w:space="0" w:color="auto"/>
                <w:bottom w:val="none" w:sz="0" w:space="0" w:color="auto"/>
                <w:right w:val="none" w:sz="0" w:space="0" w:color="auto"/>
              </w:divBdr>
              <w:divsChild>
                <w:div w:id="256140031">
                  <w:marLeft w:val="0"/>
                  <w:marRight w:val="0"/>
                  <w:marTop w:val="0"/>
                  <w:marBottom w:val="0"/>
                  <w:divBdr>
                    <w:top w:val="none" w:sz="0" w:space="0" w:color="auto"/>
                    <w:left w:val="none" w:sz="0" w:space="0" w:color="auto"/>
                    <w:bottom w:val="none" w:sz="0" w:space="0" w:color="auto"/>
                    <w:right w:val="none" w:sz="0" w:space="0" w:color="auto"/>
                  </w:divBdr>
                  <w:divsChild>
                    <w:div w:id="8964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10575">
      <w:marLeft w:val="0"/>
      <w:marRight w:val="0"/>
      <w:marTop w:val="0"/>
      <w:marBottom w:val="0"/>
      <w:divBdr>
        <w:top w:val="none" w:sz="0" w:space="0" w:color="auto"/>
        <w:left w:val="none" w:sz="0" w:space="0" w:color="auto"/>
        <w:bottom w:val="none" w:sz="0" w:space="0" w:color="auto"/>
        <w:right w:val="none" w:sz="0" w:space="0" w:color="auto"/>
      </w:divBdr>
    </w:div>
    <w:div w:id="1121417773">
      <w:marLeft w:val="0"/>
      <w:marRight w:val="0"/>
      <w:marTop w:val="0"/>
      <w:marBottom w:val="0"/>
      <w:divBdr>
        <w:top w:val="none" w:sz="0" w:space="0" w:color="auto"/>
        <w:left w:val="none" w:sz="0" w:space="0" w:color="auto"/>
        <w:bottom w:val="none" w:sz="0" w:space="0" w:color="auto"/>
        <w:right w:val="none" w:sz="0" w:space="0" w:color="auto"/>
      </w:divBdr>
    </w:div>
    <w:div w:id="1123621072">
      <w:marLeft w:val="0"/>
      <w:marRight w:val="0"/>
      <w:marTop w:val="0"/>
      <w:marBottom w:val="0"/>
      <w:divBdr>
        <w:top w:val="none" w:sz="0" w:space="0" w:color="auto"/>
        <w:left w:val="none" w:sz="0" w:space="0" w:color="auto"/>
        <w:bottom w:val="none" w:sz="0" w:space="0" w:color="auto"/>
        <w:right w:val="none" w:sz="0" w:space="0" w:color="auto"/>
      </w:divBdr>
    </w:div>
    <w:div w:id="1126505869">
      <w:marLeft w:val="0"/>
      <w:marRight w:val="0"/>
      <w:marTop w:val="0"/>
      <w:marBottom w:val="0"/>
      <w:divBdr>
        <w:top w:val="none" w:sz="0" w:space="0" w:color="auto"/>
        <w:left w:val="none" w:sz="0" w:space="0" w:color="auto"/>
        <w:bottom w:val="none" w:sz="0" w:space="0" w:color="auto"/>
        <w:right w:val="none" w:sz="0" w:space="0" w:color="auto"/>
      </w:divBdr>
    </w:div>
    <w:div w:id="1136801880">
      <w:marLeft w:val="0"/>
      <w:marRight w:val="0"/>
      <w:marTop w:val="0"/>
      <w:marBottom w:val="0"/>
      <w:divBdr>
        <w:top w:val="none" w:sz="0" w:space="0" w:color="auto"/>
        <w:left w:val="none" w:sz="0" w:space="0" w:color="auto"/>
        <w:bottom w:val="none" w:sz="0" w:space="0" w:color="auto"/>
        <w:right w:val="none" w:sz="0" w:space="0" w:color="auto"/>
      </w:divBdr>
    </w:div>
    <w:div w:id="1146972492">
      <w:marLeft w:val="0"/>
      <w:marRight w:val="0"/>
      <w:marTop w:val="0"/>
      <w:marBottom w:val="0"/>
      <w:divBdr>
        <w:top w:val="none" w:sz="0" w:space="0" w:color="auto"/>
        <w:left w:val="none" w:sz="0" w:space="0" w:color="auto"/>
        <w:bottom w:val="none" w:sz="0" w:space="0" w:color="auto"/>
        <w:right w:val="none" w:sz="0" w:space="0" w:color="auto"/>
      </w:divBdr>
    </w:div>
    <w:div w:id="1152327445">
      <w:bodyDiv w:val="1"/>
      <w:marLeft w:val="0"/>
      <w:marRight w:val="0"/>
      <w:marTop w:val="0"/>
      <w:marBottom w:val="0"/>
      <w:divBdr>
        <w:top w:val="none" w:sz="0" w:space="0" w:color="auto"/>
        <w:left w:val="none" w:sz="0" w:space="0" w:color="auto"/>
        <w:bottom w:val="none" w:sz="0" w:space="0" w:color="auto"/>
        <w:right w:val="none" w:sz="0" w:space="0" w:color="auto"/>
      </w:divBdr>
    </w:div>
    <w:div w:id="1153369368">
      <w:marLeft w:val="0"/>
      <w:marRight w:val="0"/>
      <w:marTop w:val="0"/>
      <w:marBottom w:val="0"/>
      <w:divBdr>
        <w:top w:val="none" w:sz="0" w:space="0" w:color="auto"/>
        <w:left w:val="none" w:sz="0" w:space="0" w:color="auto"/>
        <w:bottom w:val="none" w:sz="0" w:space="0" w:color="auto"/>
        <w:right w:val="none" w:sz="0" w:space="0" w:color="auto"/>
      </w:divBdr>
    </w:div>
    <w:div w:id="1158036885">
      <w:bodyDiv w:val="1"/>
      <w:marLeft w:val="0"/>
      <w:marRight w:val="0"/>
      <w:marTop w:val="0"/>
      <w:marBottom w:val="0"/>
      <w:divBdr>
        <w:top w:val="none" w:sz="0" w:space="0" w:color="auto"/>
        <w:left w:val="none" w:sz="0" w:space="0" w:color="auto"/>
        <w:bottom w:val="none" w:sz="0" w:space="0" w:color="auto"/>
        <w:right w:val="none" w:sz="0" w:space="0" w:color="auto"/>
      </w:divBdr>
    </w:div>
    <w:div w:id="1163011453">
      <w:marLeft w:val="0"/>
      <w:marRight w:val="0"/>
      <w:marTop w:val="0"/>
      <w:marBottom w:val="0"/>
      <w:divBdr>
        <w:top w:val="none" w:sz="0" w:space="0" w:color="auto"/>
        <w:left w:val="none" w:sz="0" w:space="0" w:color="auto"/>
        <w:bottom w:val="none" w:sz="0" w:space="0" w:color="auto"/>
        <w:right w:val="none" w:sz="0" w:space="0" w:color="auto"/>
      </w:divBdr>
    </w:div>
    <w:div w:id="1170100364">
      <w:marLeft w:val="0"/>
      <w:marRight w:val="0"/>
      <w:marTop w:val="0"/>
      <w:marBottom w:val="0"/>
      <w:divBdr>
        <w:top w:val="none" w:sz="0" w:space="0" w:color="auto"/>
        <w:left w:val="none" w:sz="0" w:space="0" w:color="auto"/>
        <w:bottom w:val="none" w:sz="0" w:space="0" w:color="auto"/>
        <w:right w:val="none" w:sz="0" w:space="0" w:color="auto"/>
      </w:divBdr>
    </w:div>
    <w:div w:id="1172641726">
      <w:marLeft w:val="0"/>
      <w:marRight w:val="0"/>
      <w:marTop w:val="0"/>
      <w:marBottom w:val="0"/>
      <w:divBdr>
        <w:top w:val="none" w:sz="0" w:space="0" w:color="auto"/>
        <w:left w:val="none" w:sz="0" w:space="0" w:color="auto"/>
        <w:bottom w:val="none" w:sz="0" w:space="0" w:color="auto"/>
        <w:right w:val="none" w:sz="0" w:space="0" w:color="auto"/>
      </w:divBdr>
    </w:div>
    <w:div w:id="1180386624">
      <w:marLeft w:val="0"/>
      <w:marRight w:val="0"/>
      <w:marTop w:val="0"/>
      <w:marBottom w:val="0"/>
      <w:divBdr>
        <w:top w:val="none" w:sz="0" w:space="0" w:color="auto"/>
        <w:left w:val="none" w:sz="0" w:space="0" w:color="auto"/>
        <w:bottom w:val="none" w:sz="0" w:space="0" w:color="auto"/>
        <w:right w:val="none" w:sz="0" w:space="0" w:color="auto"/>
      </w:divBdr>
    </w:div>
    <w:div w:id="1191454539">
      <w:marLeft w:val="0"/>
      <w:marRight w:val="0"/>
      <w:marTop w:val="0"/>
      <w:marBottom w:val="0"/>
      <w:divBdr>
        <w:top w:val="none" w:sz="0" w:space="0" w:color="auto"/>
        <w:left w:val="none" w:sz="0" w:space="0" w:color="auto"/>
        <w:bottom w:val="none" w:sz="0" w:space="0" w:color="auto"/>
        <w:right w:val="none" w:sz="0" w:space="0" w:color="auto"/>
      </w:divBdr>
    </w:div>
    <w:div w:id="1194346016">
      <w:marLeft w:val="0"/>
      <w:marRight w:val="0"/>
      <w:marTop w:val="0"/>
      <w:marBottom w:val="0"/>
      <w:divBdr>
        <w:top w:val="none" w:sz="0" w:space="0" w:color="auto"/>
        <w:left w:val="none" w:sz="0" w:space="0" w:color="auto"/>
        <w:bottom w:val="none" w:sz="0" w:space="0" w:color="auto"/>
        <w:right w:val="none" w:sz="0" w:space="0" w:color="auto"/>
      </w:divBdr>
    </w:div>
    <w:div w:id="1198394245">
      <w:bodyDiv w:val="1"/>
      <w:marLeft w:val="0"/>
      <w:marRight w:val="0"/>
      <w:marTop w:val="0"/>
      <w:marBottom w:val="0"/>
      <w:divBdr>
        <w:top w:val="none" w:sz="0" w:space="0" w:color="auto"/>
        <w:left w:val="none" w:sz="0" w:space="0" w:color="auto"/>
        <w:bottom w:val="none" w:sz="0" w:space="0" w:color="auto"/>
        <w:right w:val="none" w:sz="0" w:space="0" w:color="auto"/>
      </w:divBdr>
      <w:divsChild>
        <w:div w:id="850951922">
          <w:marLeft w:val="0"/>
          <w:marRight w:val="0"/>
          <w:marTop w:val="0"/>
          <w:marBottom w:val="0"/>
          <w:divBdr>
            <w:top w:val="none" w:sz="0" w:space="0" w:color="auto"/>
            <w:left w:val="none" w:sz="0" w:space="0" w:color="auto"/>
            <w:bottom w:val="none" w:sz="0" w:space="0" w:color="auto"/>
            <w:right w:val="none" w:sz="0" w:space="0" w:color="auto"/>
          </w:divBdr>
        </w:div>
        <w:div w:id="907498798">
          <w:marLeft w:val="0"/>
          <w:marRight w:val="0"/>
          <w:marTop w:val="0"/>
          <w:marBottom w:val="0"/>
          <w:divBdr>
            <w:top w:val="none" w:sz="0" w:space="0" w:color="auto"/>
            <w:left w:val="none" w:sz="0" w:space="0" w:color="auto"/>
            <w:bottom w:val="none" w:sz="0" w:space="0" w:color="auto"/>
            <w:right w:val="none" w:sz="0" w:space="0" w:color="auto"/>
          </w:divBdr>
        </w:div>
        <w:div w:id="965429126">
          <w:marLeft w:val="0"/>
          <w:marRight w:val="0"/>
          <w:marTop w:val="0"/>
          <w:marBottom w:val="0"/>
          <w:divBdr>
            <w:top w:val="none" w:sz="0" w:space="0" w:color="auto"/>
            <w:left w:val="none" w:sz="0" w:space="0" w:color="auto"/>
            <w:bottom w:val="none" w:sz="0" w:space="0" w:color="auto"/>
            <w:right w:val="none" w:sz="0" w:space="0" w:color="auto"/>
          </w:divBdr>
        </w:div>
        <w:div w:id="1457067631">
          <w:marLeft w:val="0"/>
          <w:marRight w:val="0"/>
          <w:marTop w:val="0"/>
          <w:marBottom w:val="0"/>
          <w:divBdr>
            <w:top w:val="none" w:sz="0" w:space="0" w:color="auto"/>
            <w:left w:val="none" w:sz="0" w:space="0" w:color="auto"/>
            <w:bottom w:val="none" w:sz="0" w:space="0" w:color="auto"/>
            <w:right w:val="none" w:sz="0" w:space="0" w:color="auto"/>
          </w:divBdr>
        </w:div>
        <w:div w:id="2136828650">
          <w:marLeft w:val="0"/>
          <w:marRight w:val="0"/>
          <w:marTop w:val="0"/>
          <w:marBottom w:val="0"/>
          <w:divBdr>
            <w:top w:val="none" w:sz="0" w:space="0" w:color="auto"/>
            <w:left w:val="none" w:sz="0" w:space="0" w:color="auto"/>
            <w:bottom w:val="none" w:sz="0" w:space="0" w:color="auto"/>
            <w:right w:val="none" w:sz="0" w:space="0" w:color="auto"/>
          </w:divBdr>
        </w:div>
      </w:divsChild>
    </w:div>
    <w:div w:id="1204441173">
      <w:marLeft w:val="0"/>
      <w:marRight w:val="0"/>
      <w:marTop w:val="0"/>
      <w:marBottom w:val="0"/>
      <w:divBdr>
        <w:top w:val="none" w:sz="0" w:space="0" w:color="auto"/>
        <w:left w:val="none" w:sz="0" w:space="0" w:color="auto"/>
        <w:bottom w:val="none" w:sz="0" w:space="0" w:color="auto"/>
        <w:right w:val="none" w:sz="0" w:space="0" w:color="auto"/>
      </w:divBdr>
    </w:div>
    <w:div w:id="1220289725">
      <w:marLeft w:val="0"/>
      <w:marRight w:val="0"/>
      <w:marTop w:val="0"/>
      <w:marBottom w:val="0"/>
      <w:divBdr>
        <w:top w:val="none" w:sz="0" w:space="0" w:color="auto"/>
        <w:left w:val="none" w:sz="0" w:space="0" w:color="auto"/>
        <w:bottom w:val="none" w:sz="0" w:space="0" w:color="auto"/>
        <w:right w:val="none" w:sz="0" w:space="0" w:color="auto"/>
      </w:divBdr>
    </w:div>
    <w:div w:id="1220941124">
      <w:marLeft w:val="0"/>
      <w:marRight w:val="0"/>
      <w:marTop w:val="0"/>
      <w:marBottom w:val="0"/>
      <w:divBdr>
        <w:top w:val="none" w:sz="0" w:space="0" w:color="auto"/>
        <w:left w:val="none" w:sz="0" w:space="0" w:color="auto"/>
        <w:bottom w:val="none" w:sz="0" w:space="0" w:color="auto"/>
        <w:right w:val="none" w:sz="0" w:space="0" w:color="auto"/>
      </w:divBdr>
    </w:div>
    <w:div w:id="1223833433">
      <w:marLeft w:val="0"/>
      <w:marRight w:val="0"/>
      <w:marTop w:val="0"/>
      <w:marBottom w:val="0"/>
      <w:divBdr>
        <w:top w:val="none" w:sz="0" w:space="0" w:color="auto"/>
        <w:left w:val="none" w:sz="0" w:space="0" w:color="auto"/>
        <w:bottom w:val="none" w:sz="0" w:space="0" w:color="auto"/>
        <w:right w:val="none" w:sz="0" w:space="0" w:color="auto"/>
      </w:divBdr>
    </w:div>
    <w:div w:id="1224216682">
      <w:marLeft w:val="0"/>
      <w:marRight w:val="0"/>
      <w:marTop w:val="0"/>
      <w:marBottom w:val="0"/>
      <w:divBdr>
        <w:top w:val="none" w:sz="0" w:space="0" w:color="auto"/>
        <w:left w:val="none" w:sz="0" w:space="0" w:color="auto"/>
        <w:bottom w:val="none" w:sz="0" w:space="0" w:color="auto"/>
        <w:right w:val="none" w:sz="0" w:space="0" w:color="auto"/>
      </w:divBdr>
    </w:div>
    <w:div w:id="1226181270">
      <w:marLeft w:val="0"/>
      <w:marRight w:val="0"/>
      <w:marTop w:val="0"/>
      <w:marBottom w:val="0"/>
      <w:divBdr>
        <w:top w:val="none" w:sz="0" w:space="0" w:color="auto"/>
        <w:left w:val="none" w:sz="0" w:space="0" w:color="auto"/>
        <w:bottom w:val="none" w:sz="0" w:space="0" w:color="auto"/>
        <w:right w:val="none" w:sz="0" w:space="0" w:color="auto"/>
      </w:divBdr>
    </w:div>
    <w:div w:id="1227958152">
      <w:marLeft w:val="0"/>
      <w:marRight w:val="0"/>
      <w:marTop w:val="0"/>
      <w:marBottom w:val="0"/>
      <w:divBdr>
        <w:top w:val="none" w:sz="0" w:space="0" w:color="auto"/>
        <w:left w:val="none" w:sz="0" w:space="0" w:color="auto"/>
        <w:bottom w:val="none" w:sz="0" w:space="0" w:color="auto"/>
        <w:right w:val="none" w:sz="0" w:space="0" w:color="auto"/>
      </w:divBdr>
    </w:div>
    <w:div w:id="1236236824">
      <w:marLeft w:val="0"/>
      <w:marRight w:val="0"/>
      <w:marTop w:val="0"/>
      <w:marBottom w:val="0"/>
      <w:divBdr>
        <w:top w:val="none" w:sz="0" w:space="0" w:color="auto"/>
        <w:left w:val="none" w:sz="0" w:space="0" w:color="auto"/>
        <w:bottom w:val="none" w:sz="0" w:space="0" w:color="auto"/>
        <w:right w:val="none" w:sz="0" w:space="0" w:color="auto"/>
      </w:divBdr>
    </w:div>
    <w:div w:id="1258056658">
      <w:marLeft w:val="0"/>
      <w:marRight w:val="0"/>
      <w:marTop w:val="0"/>
      <w:marBottom w:val="0"/>
      <w:divBdr>
        <w:top w:val="none" w:sz="0" w:space="0" w:color="auto"/>
        <w:left w:val="none" w:sz="0" w:space="0" w:color="auto"/>
        <w:bottom w:val="none" w:sz="0" w:space="0" w:color="auto"/>
        <w:right w:val="none" w:sz="0" w:space="0" w:color="auto"/>
      </w:divBdr>
    </w:div>
    <w:div w:id="1258631972">
      <w:marLeft w:val="0"/>
      <w:marRight w:val="0"/>
      <w:marTop w:val="0"/>
      <w:marBottom w:val="0"/>
      <w:divBdr>
        <w:top w:val="none" w:sz="0" w:space="0" w:color="auto"/>
        <w:left w:val="none" w:sz="0" w:space="0" w:color="auto"/>
        <w:bottom w:val="none" w:sz="0" w:space="0" w:color="auto"/>
        <w:right w:val="none" w:sz="0" w:space="0" w:color="auto"/>
      </w:divBdr>
    </w:div>
    <w:div w:id="1260479966">
      <w:marLeft w:val="0"/>
      <w:marRight w:val="0"/>
      <w:marTop w:val="0"/>
      <w:marBottom w:val="0"/>
      <w:divBdr>
        <w:top w:val="none" w:sz="0" w:space="0" w:color="auto"/>
        <w:left w:val="none" w:sz="0" w:space="0" w:color="auto"/>
        <w:bottom w:val="none" w:sz="0" w:space="0" w:color="auto"/>
        <w:right w:val="none" w:sz="0" w:space="0" w:color="auto"/>
      </w:divBdr>
    </w:div>
    <w:div w:id="1263804084">
      <w:marLeft w:val="0"/>
      <w:marRight w:val="0"/>
      <w:marTop w:val="0"/>
      <w:marBottom w:val="0"/>
      <w:divBdr>
        <w:top w:val="none" w:sz="0" w:space="0" w:color="auto"/>
        <w:left w:val="none" w:sz="0" w:space="0" w:color="auto"/>
        <w:bottom w:val="none" w:sz="0" w:space="0" w:color="auto"/>
        <w:right w:val="none" w:sz="0" w:space="0" w:color="auto"/>
      </w:divBdr>
    </w:div>
    <w:div w:id="1266227361">
      <w:marLeft w:val="0"/>
      <w:marRight w:val="0"/>
      <w:marTop w:val="0"/>
      <w:marBottom w:val="0"/>
      <w:divBdr>
        <w:top w:val="none" w:sz="0" w:space="0" w:color="auto"/>
        <w:left w:val="none" w:sz="0" w:space="0" w:color="auto"/>
        <w:bottom w:val="none" w:sz="0" w:space="0" w:color="auto"/>
        <w:right w:val="none" w:sz="0" w:space="0" w:color="auto"/>
      </w:divBdr>
    </w:div>
    <w:div w:id="1266771793">
      <w:marLeft w:val="0"/>
      <w:marRight w:val="0"/>
      <w:marTop w:val="0"/>
      <w:marBottom w:val="0"/>
      <w:divBdr>
        <w:top w:val="none" w:sz="0" w:space="0" w:color="auto"/>
        <w:left w:val="none" w:sz="0" w:space="0" w:color="auto"/>
        <w:bottom w:val="none" w:sz="0" w:space="0" w:color="auto"/>
        <w:right w:val="none" w:sz="0" w:space="0" w:color="auto"/>
      </w:divBdr>
    </w:div>
    <w:div w:id="1268586223">
      <w:marLeft w:val="0"/>
      <w:marRight w:val="0"/>
      <w:marTop w:val="0"/>
      <w:marBottom w:val="0"/>
      <w:divBdr>
        <w:top w:val="none" w:sz="0" w:space="0" w:color="auto"/>
        <w:left w:val="none" w:sz="0" w:space="0" w:color="auto"/>
        <w:bottom w:val="none" w:sz="0" w:space="0" w:color="auto"/>
        <w:right w:val="none" w:sz="0" w:space="0" w:color="auto"/>
      </w:divBdr>
    </w:div>
    <w:div w:id="1269043937">
      <w:marLeft w:val="0"/>
      <w:marRight w:val="150"/>
      <w:marTop w:val="0"/>
      <w:marBottom w:val="0"/>
      <w:divBdr>
        <w:top w:val="none" w:sz="0" w:space="0" w:color="auto"/>
        <w:left w:val="none" w:sz="0" w:space="0" w:color="auto"/>
        <w:bottom w:val="none" w:sz="0" w:space="0" w:color="auto"/>
        <w:right w:val="none" w:sz="0" w:space="0" w:color="auto"/>
      </w:divBdr>
      <w:divsChild>
        <w:div w:id="586689878">
          <w:marLeft w:val="0"/>
          <w:marRight w:val="150"/>
          <w:marTop w:val="0"/>
          <w:marBottom w:val="0"/>
          <w:divBdr>
            <w:top w:val="none" w:sz="0" w:space="0" w:color="auto"/>
            <w:left w:val="none" w:sz="0" w:space="0" w:color="auto"/>
            <w:bottom w:val="none" w:sz="0" w:space="0" w:color="auto"/>
            <w:right w:val="none" w:sz="0" w:space="0" w:color="auto"/>
          </w:divBdr>
        </w:div>
      </w:divsChild>
    </w:div>
    <w:div w:id="1269964795">
      <w:marLeft w:val="0"/>
      <w:marRight w:val="0"/>
      <w:marTop w:val="0"/>
      <w:marBottom w:val="0"/>
      <w:divBdr>
        <w:top w:val="none" w:sz="0" w:space="0" w:color="auto"/>
        <w:left w:val="none" w:sz="0" w:space="0" w:color="auto"/>
        <w:bottom w:val="none" w:sz="0" w:space="0" w:color="auto"/>
        <w:right w:val="none" w:sz="0" w:space="0" w:color="auto"/>
      </w:divBdr>
    </w:div>
    <w:div w:id="1273979241">
      <w:bodyDiv w:val="1"/>
      <w:marLeft w:val="0"/>
      <w:marRight w:val="0"/>
      <w:marTop w:val="0"/>
      <w:marBottom w:val="0"/>
      <w:divBdr>
        <w:top w:val="none" w:sz="0" w:space="0" w:color="auto"/>
        <w:left w:val="none" w:sz="0" w:space="0" w:color="auto"/>
        <w:bottom w:val="none" w:sz="0" w:space="0" w:color="auto"/>
        <w:right w:val="none" w:sz="0" w:space="0" w:color="auto"/>
      </w:divBdr>
    </w:div>
    <w:div w:id="1282952669">
      <w:marLeft w:val="0"/>
      <w:marRight w:val="0"/>
      <w:marTop w:val="0"/>
      <w:marBottom w:val="0"/>
      <w:divBdr>
        <w:top w:val="none" w:sz="0" w:space="0" w:color="auto"/>
        <w:left w:val="none" w:sz="0" w:space="0" w:color="auto"/>
        <w:bottom w:val="none" w:sz="0" w:space="0" w:color="auto"/>
        <w:right w:val="none" w:sz="0" w:space="0" w:color="auto"/>
      </w:divBdr>
    </w:div>
    <w:div w:id="1288898234">
      <w:marLeft w:val="0"/>
      <w:marRight w:val="0"/>
      <w:marTop w:val="0"/>
      <w:marBottom w:val="0"/>
      <w:divBdr>
        <w:top w:val="none" w:sz="0" w:space="0" w:color="auto"/>
        <w:left w:val="none" w:sz="0" w:space="0" w:color="auto"/>
        <w:bottom w:val="none" w:sz="0" w:space="0" w:color="auto"/>
        <w:right w:val="none" w:sz="0" w:space="0" w:color="auto"/>
      </w:divBdr>
    </w:div>
    <w:div w:id="1291207643">
      <w:marLeft w:val="0"/>
      <w:marRight w:val="0"/>
      <w:marTop w:val="0"/>
      <w:marBottom w:val="0"/>
      <w:divBdr>
        <w:top w:val="none" w:sz="0" w:space="0" w:color="auto"/>
        <w:left w:val="none" w:sz="0" w:space="0" w:color="auto"/>
        <w:bottom w:val="none" w:sz="0" w:space="0" w:color="auto"/>
        <w:right w:val="none" w:sz="0" w:space="0" w:color="auto"/>
      </w:divBdr>
    </w:div>
    <w:div w:id="1292134988">
      <w:marLeft w:val="0"/>
      <w:marRight w:val="0"/>
      <w:marTop w:val="0"/>
      <w:marBottom w:val="0"/>
      <w:divBdr>
        <w:top w:val="none" w:sz="0" w:space="0" w:color="auto"/>
        <w:left w:val="none" w:sz="0" w:space="0" w:color="auto"/>
        <w:bottom w:val="none" w:sz="0" w:space="0" w:color="auto"/>
        <w:right w:val="none" w:sz="0" w:space="0" w:color="auto"/>
      </w:divBdr>
    </w:div>
    <w:div w:id="1298491003">
      <w:bodyDiv w:val="1"/>
      <w:marLeft w:val="0"/>
      <w:marRight w:val="0"/>
      <w:marTop w:val="0"/>
      <w:marBottom w:val="0"/>
      <w:divBdr>
        <w:top w:val="none" w:sz="0" w:space="0" w:color="auto"/>
        <w:left w:val="none" w:sz="0" w:space="0" w:color="auto"/>
        <w:bottom w:val="none" w:sz="0" w:space="0" w:color="auto"/>
        <w:right w:val="none" w:sz="0" w:space="0" w:color="auto"/>
      </w:divBdr>
    </w:div>
    <w:div w:id="1300499685">
      <w:marLeft w:val="0"/>
      <w:marRight w:val="0"/>
      <w:marTop w:val="0"/>
      <w:marBottom w:val="0"/>
      <w:divBdr>
        <w:top w:val="none" w:sz="0" w:space="0" w:color="auto"/>
        <w:left w:val="none" w:sz="0" w:space="0" w:color="auto"/>
        <w:bottom w:val="none" w:sz="0" w:space="0" w:color="auto"/>
        <w:right w:val="none" w:sz="0" w:space="0" w:color="auto"/>
      </w:divBdr>
    </w:div>
    <w:div w:id="1301767778">
      <w:marLeft w:val="0"/>
      <w:marRight w:val="0"/>
      <w:marTop w:val="0"/>
      <w:marBottom w:val="0"/>
      <w:divBdr>
        <w:top w:val="none" w:sz="0" w:space="0" w:color="auto"/>
        <w:left w:val="none" w:sz="0" w:space="0" w:color="auto"/>
        <w:bottom w:val="none" w:sz="0" w:space="0" w:color="auto"/>
        <w:right w:val="none" w:sz="0" w:space="0" w:color="auto"/>
      </w:divBdr>
    </w:div>
    <w:div w:id="1302928886">
      <w:marLeft w:val="0"/>
      <w:marRight w:val="150"/>
      <w:marTop w:val="0"/>
      <w:marBottom w:val="0"/>
      <w:divBdr>
        <w:top w:val="none" w:sz="0" w:space="0" w:color="auto"/>
        <w:left w:val="none" w:sz="0" w:space="0" w:color="auto"/>
        <w:bottom w:val="none" w:sz="0" w:space="0" w:color="auto"/>
        <w:right w:val="none" w:sz="0" w:space="0" w:color="auto"/>
      </w:divBdr>
      <w:divsChild>
        <w:div w:id="157620061">
          <w:marLeft w:val="0"/>
          <w:marRight w:val="150"/>
          <w:marTop w:val="0"/>
          <w:marBottom w:val="0"/>
          <w:divBdr>
            <w:top w:val="none" w:sz="0" w:space="0" w:color="auto"/>
            <w:left w:val="none" w:sz="0" w:space="0" w:color="auto"/>
            <w:bottom w:val="none" w:sz="0" w:space="0" w:color="auto"/>
            <w:right w:val="none" w:sz="0" w:space="0" w:color="auto"/>
          </w:divBdr>
        </w:div>
      </w:divsChild>
    </w:div>
    <w:div w:id="1304776392">
      <w:marLeft w:val="0"/>
      <w:marRight w:val="0"/>
      <w:marTop w:val="0"/>
      <w:marBottom w:val="0"/>
      <w:divBdr>
        <w:top w:val="none" w:sz="0" w:space="0" w:color="auto"/>
        <w:left w:val="none" w:sz="0" w:space="0" w:color="auto"/>
        <w:bottom w:val="none" w:sz="0" w:space="0" w:color="auto"/>
        <w:right w:val="none" w:sz="0" w:space="0" w:color="auto"/>
      </w:divBdr>
    </w:div>
    <w:div w:id="1309749558">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4791260">
      <w:marLeft w:val="0"/>
      <w:marRight w:val="0"/>
      <w:marTop w:val="0"/>
      <w:marBottom w:val="0"/>
      <w:divBdr>
        <w:top w:val="none" w:sz="0" w:space="0" w:color="auto"/>
        <w:left w:val="none" w:sz="0" w:space="0" w:color="auto"/>
        <w:bottom w:val="none" w:sz="0" w:space="0" w:color="auto"/>
        <w:right w:val="none" w:sz="0" w:space="0" w:color="auto"/>
      </w:divBdr>
    </w:div>
    <w:div w:id="1319920734">
      <w:marLeft w:val="0"/>
      <w:marRight w:val="0"/>
      <w:marTop w:val="0"/>
      <w:marBottom w:val="0"/>
      <w:divBdr>
        <w:top w:val="none" w:sz="0" w:space="0" w:color="auto"/>
        <w:left w:val="none" w:sz="0" w:space="0" w:color="auto"/>
        <w:bottom w:val="none" w:sz="0" w:space="0" w:color="auto"/>
        <w:right w:val="none" w:sz="0" w:space="0" w:color="auto"/>
      </w:divBdr>
    </w:div>
    <w:div w:id="1323655838">
      <w:marLeft w:val="0"/>
      <w:marRight w:val="150"/>
      <w:marTop w:val="0"/>
      <w:marBottom w:val="0"/>
      <w:divBdr>
        <w:top w:val="none" w:sz="0" w:space="0" w:color="auto"/>
        <w:left w:val="none" w:sz="0" w:space="0" w:color="auto"/>
        <w:bottom w:val="none" w:sz="0" w:space="0" w:color="auto"/>
        <w:right w:val="none" w:sz="0" w:space="0" w:color="auto"/>
      </w:divBdr>
      <w:divsChild>
        <w:div w:id="165480354">
          <w:marLeft w:val="0"/>
          <w:marRight w:val="150"/>
          <w:marTop w:val="0"/>
          <w:marBottom w:val="0"/>
          <w:divBdr>
            <w:top w:val="none" w:sz="0" w:space="0" w:color="auto"/>
            <w:left w:val="none" w:sz="0" w:space="0" w:color="auto"/>
            <w:bottom w:val="none" w:sz="0" w:space="0" w:color="auto"/>
            <w:right w:val="none" w:sz="0" w:space="0" w:color="auto"/>
          </w:divBdr>
        </w:div>
      </w:divsChild>
    </w:div>
    <w:div w:id="1324504623">
      <w:marLeft w:val="0"/>
      <w:marRight w:val="0"/>
      <w:marTop w:val="0"/>
      <w:marBottom w:val="0"/>
      <w:divBdr>
        <w:top w:val="none" w:sz="0" w:space="0" w:color="auto"/>
        <w:left w:val="none" w:sz="0" w:space="0" w:color="auto"/>
        <w:bottom w:val="none" w:sz="0" w:space="0" w:color="auto"/>
        <w:right w:val="none" w:sz="0" w:space="0" w:color="auto"/>
      </w:divBdr>
    </w:div>
    <w:div w:id="1334915813">
      <w:marLeft w:val="0"/>
      <w:marRight w:val="0"/>
      <w:marTop w:val="0"/>
      <w:marBottom w:val="0"/>
      <w:divBdr>
        <w:top w:val="none" w:sz="0" w:space="0" w:color="auto"/>
        <w:left w:val="none" w:sz="0" w:space="0" w:color="auto"/>
        <w:bottom w:val="none" w:sz="0" w:space="0" w:color="auto"/>
        <w:right w:val="none" w:sz="0" w:space="0" w:color="auto"/>
      </w:divBdr>
    </w:div>
    <w:div w:id="1336541729">
      <w:marLeft w:val="0"/>
      <w:marRight w:val="0"/>
      <w:marTop w:val="0"/>
      <w:marBottom w:val="0"/>
      <w:divBdr>
        <w:top w:val="none" w:sz="0" w:space="0" w:color="auto"/>
        <w:left w:val="none" w:sz="0" w:space="0" w:color="auto"/>
        <w:bottom w:val="none" w:sz="0" w:space="0" w:color="auto"/>
        <w:right w:val="none" w:sz="0" w:space="0" w:color="auto"/>
      </w:divBdr>
    </w:div>
    <w:div w:id="1345597971">
      <w:marLeft w:val="0"/>
      <w:marRight w:val="0"/>
      <w:marTop w:val="0"/>
      <w:marBottom w:val="0"/>
      <w:divBdr>
        <w:top w:val="none" w:sz="0" w:space="0" w:color="auto"/>
        <w:left w:val="none" w:sz="0" w:space="0" w:color="auto"/>
        <w:bottom w:val="none" w:sz="0" w:space="0" w:color="auto"/>
        <w:right w:val="none" w:sz="0" w:space="0" w:color="auto"/>
      </w:divBdr>
    </w:div>
    <w:div w:id="1346439588">
      <w:marLeft w:val="0"/>
      <w:marRight w:val="0"/>
      <w:marTop w:val="0"/>
      <w:marBottom w:val="0"/>
      <w:divBdr>
        <w:top w:val="none" w:sz="0" w:space="0" w:color="auto"/>
        <w:left w:val="none" w:sz="0" w:space="0" w:color="auto"/>
        <w:bottom w:val="none" w:sz="0" w:space="0" w:color="auto"/>
        <w:right w:val="none" w:sz="0" w:space="0" w:color="auto"/>
      </w:divBdr>
    </w:div>
    <w:div w:id="1348480723">
      <w:marLeft w:val="0"/>
      <w:marRight w:val="0"/>
      <w:marTop w:val="0"/>
      <w:marBottom w:val="0"/>
      <w:divBdr>
        <w:top w:val="none" w:sz="0" w:space="0" w:color="auto"/>
        <w:left w:val="none" w:sz="0" w:space="0" w:color="auto"/>
        <w:bottom w:val="none" w:sz="0" w:space="0" w:color="auto"/>
        <w:right w:val="none" w:sz="0" w:space="0" w:color="auto"/>
      </w:divBdr>
    </w:div>
    <w:div w:id="1349411493">
      <w:marLeft w:val="0"/>
      <w:marRight w:val="0"/>
      <w:marTop w:val="0"/>
      <w:marBottom w:val="0"/>
      <w:divBdr>
        <w:top w:val="none" w:sz="0" w:space="0" w:color="auto"/>
        <w:left w:val="none" w:sz="0" w:space="0" w:color="auto"/>
        <w:bottom w:val="none" w:sz="0" w:space="0" w:color="auto"/>
        <w:right w:val="none" w:sz="0" w:space="0" w:color="auto"/>
      </w:divBdr>
    </w:div>
    <w:div w:id="1352142825">
      <w:marLeft w:val="0"/>
      <w:marRight w:val="0"/>
      <w:marTop w:val="0"/>
      <w:marBottom w:val="0"/>
      <w:divBdr>
        <w:top w:val="none" w:sz="0" w:space="0" w:color="auto"/>
        <w:left w:val="none" w:sz="0" w:space="0" w:color="auto"/>
        <w:bottom w:val="none" w:sz="0" w:space="0" w:color="auto"/>
        <w:right w:val="none" w:sz="0" w:space="0" w:color="auto"/>
      </w:divBdr>
    </w:div>
    <w:div w:id="1360887239">
      <w:marLeft w:val="0"/>
      <w:marRight w:val="0"/>
      <w:marTop w:val="0"/>
      <w:marBottom w:val="0"/>
      <w:divBdr>
        <w:top w:val="none" w:sz="0" w:space="0" w:color="auto"/>
        <w:left w:val="none" w:sz="0" w:space="0" w:color="auto"/>
        <w:bottom w:val="none" w:sz="0" w:space="0" w:color="auto"/>
        <w:right w:val="none" w:sz="0" w:space="0" w:color="auto"/>
      </w:divBdr>
    </w:div>
    <w:div w:id="1361783912">
      <w:marLeft w:val="0"/>
      <w:marRight w:val="0"/>
      <w:marTop w:val="0"/>
      <w:marBottom w:val="0"/>
      <w:divBdr>
        <w:top w:val="none" w:sz="0" w:space="0" w:color="auto"/>
        <w:left w:val="none" w:sz="0" w:space="0" w:color="auto"/>
        <w:bottom w:val="none" w:sz="0" w:space="0" w:color="auto"/>
        <w:right w:val="none" w:sz="0" w:space="0" w:color="auto"/>
      </w:divBdr>
    </w:div>
    <w:div w:id="1363897415">
      <w:marLeft w:val="0"/>
      <w:marRight w:val="0"/>
      <w:marTop w:val="0"/>
      <w:marBottom w:val="0"/>
      <w:divBdr>
        <w:top w:val="none" w:sz="0" w:space="0" w:color="auto"/>
        <w:left w:val="none" w:sz="0" w:space="0" w:color="auto"/>
        <w:bottom w:val="none" w:sz="0" w:space="0" w:color="auto"/>
        <w:right w:val="none" w:sz="0" w:space="0" w:color="auto"/>
      </w:divBdr>
    </w:div>
    <w:div w:id="1365671569">
      <w:marLeft w:val="0"/>
      <w:marRight w:val="0"/>
      <w:marTop w:val="0"/>
      <w:marBottom w:val="0"/>
      <w:divBdr>
        <w:top w:val="none" w:sz="0" w:space="0" w:color="auto"/>
        <w:left w:val="none" w:sz="0" w:space="0" w:color="auto"/>
        <w:bottom w:val="none" w:sz="0" w:space="0" w:color="auto"/>
        <w:right w:val="none" w:sz="0" w:space="0" w:color="auto"/>
      </w:divBdr>
    </w:div>
    <w:div w:id="1375499331">
      <w:marLeft w:val="0"/>
      <w:marRight w:val="0"/>
      <w:marTop w:val="0"/>
      <w:marBottom w:val="0"/>
      <w:divBdr>
        <w:top w:val="none" w:sz="0" w:space="0" w:color="auto"/>
        <w:left w:val="none" w:sz="0" w:space="0" w:color="auto"/>
        <w:bottom w:val="none" w:sz="0" w:space="0" w:color="auto"/>
        <w:right w:val="none" w:sz="0" w:space="0" w:color="auto"/>
      </w:divBdr>
    </w:div>
    <w:div w:id="1381006616">
      <w:marLeft w:val="0"/>
      <w:marRight w:val="0"/>
      <w:marTop w:val="0"/>
      <w:marBottom w:val="0"/>
      <w:divBdr>
        <w:top w:val="none" w:sz="0" w:space="0" w:color="auto"/>
        <w:left w:val="none" w:sz="0" w:space="0" w:color="auto"/>
        <w:bottom w:val="none" w:sz="0" w:space="0" w:color="auto"/>
        <w:right w:val="none" w:sz="0" w:space="0" w:color="auto"/>
      </w:divBdr>
    </w:div>
    <w:div w:id="1381704441">
      <w:bodyDiv w:val="1"/>
      <w:marLeft w:val="0"/>
      <w:marRight w:val="0"/>
      <w:marTop w:val="0"/>
      <w:marBottom w:val="0"/>
      <w:divBdr>
        <w:top w:val="none" w:sz="0" w:space="0" w:color="auto"/>
        <w:left w:val="none" w:sz="0" w:space="0" w:color="auto"/>
        <w:bottom w:val="none" w:sz="0" w:space="0" w:color="auto"/>
        <w:right w:val="none" w:sz="0" w:space="0" w:color="auto"/>
      </w:divBdr>
      <w:divsChild>
        <w:div w:id="97484282">
          <w:marLeft w:val="0"/>
          <w:marRight w:val="0"/>
          <w:marTop w:val="0"/>
          <w:marBottom w:val="0"/>
          <w:divBdr>
            <w:top w:val="none" w:sz="0" w:space="0" w:color="auto"/>
            <w:left w:val="none" w:sz="0" w:space="0" w:color="auto"/>
            <w:bottom w:val="none" w:sz="0" w:space="0" w:color="auto"/>
            <w:right w:val="none" w:sz="0" w:space="0" w:color="auto"/>
          </w:divBdr>
        </w:div>
        <w:div w:id="374083497">
          <w:marLeft w:val="0"/>
          <w:marRight w:val="0"/>
          <w:marTop w:val="0"/>
          <w:marBottom w:val="0"/>
          <w:divBdr>
            <w:top w:val="none" w:sz="0" w:space="0" w:color="auto"/>
            <w:left w:val="none" w:sz="0" w:space="0" w:color="auto"/>
            <w:bottom w:val="none" w:sz="0" w:space="0" w:color="auto"/>
            <w:right w:val="none" w:sz="0" w:space="0" w:color="auto"/>
          </w:divBdr>
        </w:div>
        <w:div w:id="393283238">
          <w:marLeft w:val="0"/>
          <w:marRight w:val="0"/>
          <w:marTop w:val="0"/>
          <w:marBottom w:val="0"/>
          <w:divBdr>
            <w:top w:val="none" w:sz="0" w:space="0" w:color="auto"/>
            <w:left w:val="none" w:sz="0" w:space="0" w:color="auto"/>
            <w:bottom w:val="none" w:sz="0" w:space="0" w:color="auto"/>
            <w:right w:val="none" w:sz="0" w:space="0" w:color="auto"/>
          </w:divBdr>
        </w:div>
        <w:div w:id="534731730">
          <w:marLeft w:val="0"/>
          <w:marRight w:val="0"/>
          <w:marTop w:val="0"/>
          <w:marBottom w:val="0"/>
          <w:divBdr>
            <w:top w:val="none" w:sz="0" w:space="0" w:color="auto"/>
            <w:left w:val="none" w:sz="0" w:space="0" w:color="auto"/>
            <w:bottom w:val="none" w:sz="0" w:space="0" w:color="auto"/>
            <w:right w:val="none" w:sz="0" w:space="0" w:color="auto"/>
          </w:divBdr>
        </w:div>
        <w:div w:id="574515506">
          <w:marLeft w:val="0"/>
          <w:marRight w:val="0"/>
          <w:marTop w:val="0"/>
          <w:marBottom w:val="0"/>
          <w:divBdr>
            <w:top w:val="none" w:sz="0" w:space="0" w:color="auto"/>
            <w:left w:val="none" w:sz="0" w:space="0" w:color="auto"/>
            <w:bottom w:val="none" w:sz="0" w:space="0" w:color="auto"/>
            <w:right w:val="none" w:sz="0" w:space="0" w:color="auto"/>
          </w:divBdr>
        </w:div>
        <w:div w:id="596329294">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69862524">
          <w:marLeft w:val="0"/>
          <w:marRight w:val="0"/>
          <w:marTop w:val="0"/>
          <w:marBottom w:val="0"/>
          <w:divBdr>
            <w:top w:val="none" w:sz="0" w:space="0" w:color="auto"/>
            <w:left w:val="none" w:sz="0" w:space="0" w:color="auto"/>
            <w:bottom w:val="none" w:sz="0" w:space="0" w:color="auto"/>
            <w:right w:val="none" w:sz="0" w:space="0" w:color="auto"/>
          </w:divBdr>
        </w:div>
        <w:div w:id="876165879">
          <w:marLeft w:val="0"/>
          <w:marRight w:val="0"/>
          <w:marTop w:val="0"/>
          <w:marBottom w:val="0"/>
          <w:divBdr>
            <w:top w:val="none" w:sz="0" w:space="0" w:color="auto"/>
            <w:left w:val="none" w:sz="0" w:space="0" w:color="auto"/>
            <w:bottom w:val="none" w:sz="0" w:space="0" w:color="auto"/>
            <w:right w:val="none" w:sz="0" w:space="0" w:color="auto"/>
          </w:divBdr>
        </w:div>
        <w:div w:id="939995848">
          <w:marLeft w:val="0"/>
          <w:marRight w:val="0"/>
          <w:marTop w:val="0"/>
          <w:marBottom w:val="0"/>
          <w:divBdr>
            <w:top w:val="none" w:sz="0" w:space="0" w:color="auto"/>
            <w:left w:val="none" w:sz="0" w:space="0" w:color="auto"/>
            <w:bottom w:val="none" w:sz="0" w:space="0" w:color="auto"/>
            <w:right w:val="none" w:sz="0" w:space="0" w:color="auto"/>
          </w:divBdr>
        </w:div>
        <w:div w:id="940455248">
          <w:marLeft w:val="0"/>
          <w:marRight w:val="0"/>
          <w:marTop w:val="0"/>
          <w:marBottom w:val="0"/>
          <w:divBdr>
            <w:top w:val="none" w:sz="0" w:space="0" w:color="auto"/>
            <w:left w:val="none" w:sz="0" w:space="0" w:color="auto"/>
            <w:bottom w:val="none" w:sz="0" w:space="0" w:color="auto"/>
            <w:right w:val="none" w:sz="0" w:space="0" w:color="auto"/>
          </w:divBdr>
        </w:div>
        <w:div w:id="942539322">
          <w:marLeft w:val="0"/>
          <w:marRight w:val="0"/>
          <w:marTop w:val="0"/>
          <w:marBottom w:val="0"/>
          <w:divBdr>
            <w:top w:val="none" w:sz="0" w:space="0" w:color="auto"/>
            <w:left w:val="none" w:sz="0" w:space="0" w:color="auto"/>
            <w:bottom w:val="none" w:sz="0" w:space="0" w:color="auto"/>
            <w:right w:val="none" w:sz="0" w:space="0" w:color="auto"/>
          </w:divBdr>
        </w:div>
        <w:div w:id="1010182667">
          <w:marLeft w:val="0"/>
          <w:marRight w:val="0"/>
          <w:marTop w:val="0"/>
          <w:marBottom w:val="0"/>
          <w:divBdr>
            <w:top w:val="none" w:sz="0" w:space="0" w:color="auto"/>
            <w:left w:val="none" w:sz="0" w:space="0" w:color="auto"/>
            <w:bottom w:val="none" w:sz="0" w:space="0" w:color="auto"/>
            <w:right w:val="none" w:sz="0" w:space="0" w:color="auto"/>
          </w:divBdr>
        </w:div>
        <w:div w:id="1037046459">
          <w:marLeft w:val="0"/>
          <w:marRight w:val="0"/>
          <w:marTop w:val="0"/>
          <w:marBottom w:val="0"/>
          <w:divBdr>
            <w:top w:val="none" w:sz="0" w:space="0" w:color="auto"/>
            <w:left w:val="none" w:sz="0" w:space="0" w:color="auto"/>
            <w:bottom w:val="none" w:sz="0" w:space="0" w:color="auto"/>
            <w:right w:val="none" w:sz="0" w:space="0" w:color="auto"/>
          </w:divBdr>
        </w:div>
        <w:div w:id="1062556099">
          <w:marLeft w:val="0"/>
          <w:marRight w:val="0"/>
          <w:marTop w:val="0"/>
          <w:marBottom w:val="0"/>
          <w:divBdr>
            <w:top w:val="none" w:sz="0" w:space="0" w:color="auto"/>
            <w:left w:val="none" w:sz="0" w:space="0" w:color="auto"/>
            <w:bottom w:val="none" w:sz="0" w:space="0" w:color="auto"/>
            <w:right w:val="none" w:sz="0" w:space="0" w:color="auto"/>
          </w:divBdr>
        </w:div>
        <w:div w:id="1128548435">
          <w:marLeft w:val="0"/>
          <w:marRight w:val="0"/>
          <w:marTop w:val="0"/>
          <w:marBottom w:val="0"/>
          <w:divBdr>
            <w:top w:val="none" w:sz="0" w:space="0" w:color="auto"/>
            <w:left w:val="none" w:sz="0" w:space="0" w:color="auto"/>
            <w:bottom w:val="none" w:sz="0" w:space="0" w:color="auto"/>
            <w:right w:val="none" w:sz="0" w:space="0" w:color="auto"/>
          </w:divBdr>
        </w:div>
        <w:div w:id="1302926595">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1381712133">
      <w:marLeft w:val="0"/>
      <w:marRight w:val="0"/>
      <w:marTop w:val="0"/>
      <w:marBottom w:val="0"/>
      <w:divBdr>
        <w:top w:val="none" w:sz="0" w:space="0" w:color="auto"/>
        <w:left w:val="none" w:sz="0" w:space="0" w:color="auto"/>
        <w:bottom w:val="none" w:sz="0" w:space="0" w:color="auto"/>
        <w:right w:val="none" w:sz="0" w:space="0" w:color="auto"/>
      </w:divBdr>
    </w:div>
    <w:div w:id="1382247949">
      <w:bodyDiv w:val="1"/>
      <w:marLeft w:val="0"/>
      <w:marRight w:val="0"/>
      <w:marTop w:val="0"/>
      <w:marBottom w:val="0"/>
      <w:divBdr>
        <w:top w:val="none" w:sz="0" w:space="0" w:color="auto"/>
        <w:left w:val="none" w:sz="0" w:space="0" w:color="auto"/>
        <w:bottom w:val="none" w:sz="0" w:space="0" w:color="auto"/>
        <w:right w:val="none" w:sz="0" w:space="0" w:color="auto"/>
      </w:divBdr>
      <w:divsChild>
        <w:div w:id="1306156824">
          <w:marLeft w:val="0"/>
          <w:marRight w:val="0"/>
          <w:marTop w:val="0"/>
          <w:marBottom w:val="0"/>
          <w:divBdr>
            <w:top w:val="none" w:sz="0" w:space="0" w:color="auto"/>
            <w:left w:val="none" w:sz="0" w:space="0" w:color="auto"/>
            <w:bottom w:val="none" w:sz="0" w:space="0" w:color="auto"/>
            <w:right w:val="none" w:sz="0" w:space="0" w:color="auto"/>
          </w:divBdr>
          <w:divsChild>
            <w:div w:id="73824143">
              <w:marLeft w:val="0"/>
              <w:marRight w:val="0"/>
              <w:marTop w:val="0"/>
              <w:marBottom w:val="0"/>
              <w:divBdr>
                <w:top w:val="none" w:sz="0" w:space="0" w:color="auto"/>
                <w:left w:val="none" w:sz="0" w:space="0" w:color="auto"/>
                <w:bottom w:val="none" w:sz="0" w:space="0" w:color="auto"/>
                <w:right w:val="none" w:sz="0" w:space="0" w:color="auto"/>
              </w:divBdr>
              <w:divsChild>
                <w:div w:id="1912276906">
                  <w:marLeft w:val="0"/>
                  <w:marRight w:val="0"/>
                  <w:marTop w:val="0"/>
                  <w:marBottom w:val="0"/>
                  <w:divBdr>
                    <w:top w:val="none" w:sz="0" w:space="0" w:color="auto"/>
                    <w:left w:val="none" w:sz="0" w:space="0" w:color="auto"/>
                    <w:bottom w:val="none" w:sz="0" w:space="0" w:color="auto"/>
                    <w:right w:val="none" w:sz="0" w:space="0" w:color="auto"/>
                  </w:divBdr>
                  <w:divsChild>
                    <w:div w:id="6171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709020">
      <w:marLeft w:val="0"/>
      <w:marRight w:val="0"/>
      <w:marTop w:val="0"/>
      <w:marBottom w:val="0"/>
      <w:divBdr>
        <w:top w:val="none" w:sz="0" w:space="0" w:color="auto"/>
        <w:left w:val="none" w:sz="0" w:space="0" w:color="auto"/>
        <w:bottom w:val="none" w:sz="0" w:space="0" w:color="auto"/>
        <w:right w:val="none" w:sz="0" w:space="0" w:color="auto"/>
      </w:divBdr>
    </w:div>
    <w:div w:id="1389114227">
      <w:marLeft w:val="0"/>
      <w:marRight w:val="0"/>
      <w:marTop w:val="0"/>
      <w:marBottom w:val="0"/>
      <w:divBdr>
        <w:top w:val="none" w:sz="0" w:space="0" w:color="auto"/>
        <w:left w:val="none" w:sz="0" w:space="0" w:color="auto"/>
        <w:bottom w:val="none" w:sz="0" w:space="0" w:color="auto"/>
        <w:right w:val="none" w:sz="0" w:space="0" w:color="auto"/>
      </w:divBdr>
    </w:div>
    <w:div w:id="1389380526">
      <w:marLeft w:val="0"/>
      <w:marRight w:val="0"/>
      <w:marTop w:val="0"/>
      <w:marBottom w:val="0"/>
      <w:divBdr>
        <w:top w:val="none" w:sz="0" w:space="0" w:color="auto"/>
        <w:left w:val="none" w:sz="0" w:space="0" w:color="auto"/>
        <w:bottom w:val="none" w:sz="0" w:space="0" w:color="auto"/>
        <w:right w:val="none" w:sz="0" w:space="0" w:color="auto"/>
      </w:divBdr>
    </w:div>
    <w:div w:id="1389569648">
      <w:marLeft w:val="0"/>
      <w:marRight w:val="0"/>
      <w:marTop w:val="0"/>
      <w:marBottom w:val="0"/>
      <w:divBdr>
        <w:top w:val="none" w:sz="0" w:space="0" w:color="auto"/>
        <w:left w:val="none" w:sz="0" w:space="0" w:color="auto"/>
        <w:bottom w:val="none" w:sz="0" w:space="0" w:color="auto"/>
        <w:right w:val="none" w:sz="0" w:space="0" w:color="auto"/>
      </w:divBdr>
    </w:div>
    <w:div w:id="1390223860">
      <w:marLeft w:val="0"/>
      <w:marRight w:val="0"/>
      <w:marTop w:val="0"/>
      <w:marBottom w:val="0"/>
      <w:divBdr>
        <w:top w:val="none" w:sz="0" w:space="0" w:color="auto"/>
        <w:left w:val="none" w:sz="0" w:space="0" w:color="auto"/>
        <w:bottom w:val="none" w:sz="0" w:space="0" w:color="auto"/>
        <w:right w:val="none" w:sz="0" w:space="0" w:color="auto"/>
      </w:divBdr>
    </w:div>
    <w:div w:id="1394697568">
      <w:marLeft w:val="0"/>
      <w:marRight w:val="0"/>
      <w:marTop w:val="0"/>
      <w:marBottom w:val="0"/>
      <w:divBdr>
        <w:top w:val="none" w:sz="0" w:space="0" w:color="auto"/>
        <w:left w:val="none" w:sz="0" w:space="0" w:color="auto"/>
        <w:bottom w:val="none" w:sz="0" w:space="0" w:color="auto"/>
        <w:right w:val="none" w:sz="0" w:space="0" w:color="auto"/>
      </w:divBdr>
    </w:div>
    <w:div w:id="1396850620">
      <w:marLeft w:val="0"/>
      <w:marRight w:val="0"/>
      <w:marTop w:val="0"/>
      <w:marBottom w:val="0"/>
      <w:divBdr>
        <w:top w:val="none" w:sz="0" w:space="0" w:color="auto"/>
        <w:left w:val="none" w:sz="0" w:space="0" w:color="auto"/>
        <w:bottom w:val="none" w:sz="0" w:space="0" w:color="auto"/>
        <w:right w:val="none" w:sz="0" w:space="0" w:color="auto"/>
      </w:divBdr>
    </w:div>
    <w:div w:id="1397162213">
      <w:bodyDiv w:val="1"/>
      <w:marLeft w:val="0"/>
      <w:marRight w:val="0"/>
      <w:marTop w:val="0"/>
      <w:marBottom w:val="0"/>
      <w:divBdr>
        <w:top w:val="none" w:sz="0" w:space="0" w:color="auto"/>
        <w:left w:val="none" w:sz="0" w:space="0" w:color="auto"/>
        <w:bottom w:val="none" w:sz="0" w:space="0" w:color="auto"/>
        <w:right w:val="none" w:sz="0" w:space="0" w:color="auto"/>
      </w:divBdr>
      <w:divsChild>
        <w:div w:id="294797521">
          <w:marLeft w:val="0"/>
          <w:marRight w:val="0"/>
          <w:marTop w:val="0"/>
          <w:marBottom w:val="0"/>
          <w:divBdr>
            <w:top w:val="none" w:sz="0" w:space="0" w:color="auto"/>
            <w:left w:val="none" w:sz="0" w:space="0" w:color="auto"/>
            <w:bottom w:val="none" w:sz="0" w:space="0" w:color="auto"/>
            <w:right w:val="none" w:sz="0" w:space="0" w:color="auto"/>
          </w:divBdr>
        </w:div>
        <w:div w:id="958411645">
          <w:marLeft w:val="0"/>
          <w:marRight w:val="0"/>
          <w:marTop w:val="0"/>
          <w:marBottom w:val="0"/>
          <w:divBdr>
            <w:top w:val="none" w:sz="0" w:space="0" w:color="auto"/>
            <w:left w:val="none" w:sz="0" w:space="0" w:color="auto"/>
            <w:bottom w:val="none" w:sz="0" w:space="0" w:color="auto"/>
            <w:right w:val="none" w:sz="0" w:space="0" w:color="auto"/>
          </w:divBdr>
        </w:div>
        <w:div w:id="1195775599">
          <w:marLeft w:val="0"/>
          <w:marRight w:val="0"/>
          <w:marTop w:val="0"/>
          <w:marBottom w:val="0"/>
          <w:divBdr>
            <w:top w:val="none" w:sz="0" w:space="0" w:color="auto"/>
            <w:left w:val="none" w:sz="0" w:space="0" w:color="auto"/>
            <w:bottom w:val="none" w:sz="0" w:space="0" w:color="auto"/>
            <w:right w:val="none" w:sz="0" w:space="0" w:color="auto"/>
          </w:divBdr>
        </w:div>
        <w:div w:id="1292008211">
          <w:marLeft w:val="0"/>
          <w:marRight w:val="0"/>
          <w:marTop w:val="0"/>
          <w:marBottom w:val="0"/>
          <w:divBdr>
            <w:top w:val="none" w:sz="0" w:space="0" w:color="auto"/>
            <w:left w:val="none" w:sz="0" w:space="0" w:color="auto"/>
            <w:bottom w:val="none" w:sz="0" w:space="0" w:color="auto"/>
            <w:right w:val="none" w:sz="0" w:space="0" w:color="auto"/>
          </w:divBdr>
        </w:div>
      </w:divsChild>
    </w:div>
    <w:div w:id="1400713178">
      <w:marLeft w:val="0"/>
      <w:marRight w:val="0"/>
      <w:marTop w:val="0"/>
      <w:marBottom w:val="0"/>
      <w:divBdr>
        <w:top w:val="none" w:sz="0" w:space="0" w:color="auto"/>
        <w:left w:val="none" w:sz="0" w:space="0" w:color="auto"/>
        <w:bottom w:val="none" w:sz="0" w:space="0" w:color="auto"/>
        <w:right w:val="none" w:sz="0" w:space="0" w:color="auto"/>
      </w:divBdr>
    </w:div>
    <w:div w:id="1403606239">
      <w:marLeft w:val="0"/>
      <w:marRight w:val="0"/>
      <w:marTop w:val="0"/>
      <w:marBottom w:val="0"/>
      <w:divBdr>
        <w:top w:val="none" w:sz="0" w:space="0" w:color="auto"/>
        <w:left w:val="none" w:sz="0" w:space="0" w:color="auto"/>
        <w:bottom w:val="none" w:sz="0" w:space="0" w:color="auto"/>
        <w:right w:val="none" w:sz="0" w:space="0" w:color="auto"/>
      </w:divBdr>
    </w:div>
    <w:div w:id="1412774576">
      <w:marLeft w:val="0"/>
      <w:marRight w:val="0"/>
      <w:marTop w:val="0"/>
      <w:marBottom w:val="0"/>
      <w:divBdr>
        <w:top w:val="none" w:sz="0" w:space="0" w:color="auto"/>
        <w:left w:val="none" w:sz="0" w:space="0" w:color="auto"/>
        <w:bottom w:val="none" w:sz="0" w:space="0" w:color="auto"/>
        <w:right w:val="none" w:sz="0" w:space="0" w:color="auto"/>
      </w:divBdr>
    </w:div>
    <w:div w:id="1416511044">
      <w:marLeft w:val="0"/>
      <w:marRight w:val="0"/>
      <w:marTop w:val="0"/>
      <w:marBottom w:val="0"/>
      <w:divBdr>
        <w:top w:val="none" w:sz="0" w:space="0" w:color="auto"/>
        <w:left w:val="none" w:sz="0" w:space="0" w:color="auto"/>
        <w:bottom w:val="none" w:sz="0" w:space="0" w:color="auto"/>
        <w:right w:val="none" w:sz="0" w:space="0" w:color="auto"/>
      </w:divBdr>
    </w:div>
    <w:div w:id="1417945423">
      <w:bodyDiv w:val="1"/>
      <w:marLeft w:val="0"/>
      <w:marRight w:val="0"/>
      <w:marTop w:val="0"/>
      <w:marBottom w:val="0"/>
      <w:divBdr>
        <w:top w:val="none" w:sz="0" w:space="0" w:color="auto"/>
        <w:left w:val="none" w:sz="0" w:space="0" w:color="auto"/>
        <w:bottom w:val="none" w:sz="0" w:space="0" w:color="auto"/>
        <w:right w:val="none" w:sz="0" w:space="0" w:color="auto"/>
      </w:divBdr>
    </w:div>
    <w:div w:id="1419868766">
      <w:marLeft w:val="0"/>
      <w:marRight w:val="0"/>
      <w:marTop w:val="0"/>
      <w:marBottom w:val="0"/>
      <w:divBdr>
        <w:top w:val="none" w:sz="0" w:space="0" w:color="auto"/>
        <w:left w:val="none" w:sz="0" w:space="0" w:color="auto"/>
        <w:bottom w:val="none" w:sz="0" w:space="0" w:color="auto"/>
        <w:right w:val="none" w:sz="0" w:space="0" w:color="auto"/>
      </w:divBdr>
    </w:div>
    <w:div w:id="1424647320">
      <w:marLeft w:val="0"/>
      <w:marRight w:val="0"/>
      <w:marTop w:val="0"/>
      <w:marBottom w:val="0"/>
      <w:divBdr>
        <w:top w:val="none" w:sz="0" w:space="0" w:color="auto"/>
        <w:left w:val="none" w:sz="0" w:space="0" w:color="auto"/>
        <w:bottom w:val="none" w:sz="0" w:space="0" w:color="auto"/>
        <w:right w:val="none" w:sz="0" w:space="0" w:color="auto"/>
      </w:divBdr>
    </w:div>
    <w:div w:id="1431392762">
      <w:marLeft w:val="0"/>
      <w:marRight w:val="0"/>
      <w:marTop w:val="0"/>
      <w:marBottom w:val="0"/>
      <w:divBdr>
        <w:top w:val="none" w:sz="0" w:space="0" w:color="auto"/>
        <w:left w:val="none" w:sz="0" w:space="0" w:color="auto"/>
        <w:bottom w:val="none" w:sz="0" w:space="0" w:color="auto"/>
        <w:right w:val="none" w:sz="0" w:space="0" w:color="auto"/>
      </w:divBdr>
    </w:div>
    <w:div w:id="1442799553">
      <w:marLeft w:val="0"/>
      <w:marRight w:val="0"/>
      <w:marTop w:val="0"/>
      <w:marBottom w:val="0"/>
      <w:divBdr>
        <w:top w:val="none" w:sz="0" w:space="0" w:color="auto"/>
        <w:left w:val="none" w:sz="0" w:space="0" w:color="auto"/>
        <w:bottom w:val="none" w:sz="0" w:space="0" w:color="auto"/>
        <w:right w:val="none" w:sz="0" w:space="0" w:color="auto"/>
      </w:divBdr>
    </w:div>
    <w:div w:id="1447697373">
      <w:marLeft w:val="0"/>
      <w:marRight w:val="0"/>
      <w:marTop w:val="0"/>
      <w:marBottom w:val="0"/>
      <w:divBdr>
        <w:top w:val="none" w:sz="0" w:space="0" w:color="auto"/>
        <w:left w:val="none" w:sz="0" w:space="0" w:color="auto"/>
        <w:bottom w:val="none" w:sz="0" w:space="0" w:color="auto"/>
        <w:right w:val="none" w:sz="0" w:space="0" w:color="auto"/>
      </w:divBdr>
    </w:div>
    <w:div w:id="1448430504">
      <w:marLeft w:val="0"/>
      <w:marRight w:val="0"/>
      <w:marTop w:val="0"/>
      <w:marBottom w:val="0"/>
      <w:divBdr>
        <w:top w:val="none" w:sz="0" w:space="0" w:color="auto"/>
        <w:left w:val="none" w:sz="0" w:space="0" w:color="auto"/>
        <w:bottom w:val="none" w:sz="0" w:space="0" w:color="auto"/>
        <w:right w:val="none" w:sz="0" w:space="0" w:color="auto"/>
      </w:divBdr>
    </w:div>
    <w:div w:id="1449197690">
      <w:marLeft w:val="0"/>
      <w:marRight w:val="0"/>
      <w:marTop w:val="0"/>
      <w:marBottom w:val="0"/>
      <w:divBdr>
        <w:top w:val="none" w:sz="0" w:space="0" w:color="auto"/>
        <w:left w:val="none" w:sz="0" w:space="0" w:color="auto"/>
        <w:bottom w:val="none" w:sz="0" w:space="0" w:color="auto"/>
        <w:right w:val="none" w:sz="0" w:space="0" w:color="auto"/>
      </w:divBdr>
    </w:div>
    <w:div w:id="1453206020">
      <w:marLeft w:val="0"/>
      <w:marRight w:val="0"/>
      <w:marTop w:val="0"/>
      <w:marBottom w:val="0"/>
      <w:divBdr>
        <w:top w:val="none" w:sz="0" w:space="0" w:color="auto"/>
        <w:left w:val="none" w:sz="0" w:space="0" w:color="auto"/>
        <w:bottom w:val="none" w:sz="0" w:space="0" w:color="auto"/>
        <w:right w:val="none" w:sz="0" w:space="0" w:color="auto"/>
      </w:divBdr>
    </w:div>
    <w:div w:id="1459183887">
      <w:marLeft w:val="0"/>
      <w:marRight w:val="0"/>
      <w:marTop w:val="0"/>
      <w:marBottom w:val="0"/>
      <w:divBdr>
        <w:top w:val="none" w:sz="0" w:space="0" w:color="auto"/>
        <w:left w:val="none" w:sz="0" w:space="0" w:color="auto"/>
        <w:bottom w:val="none" w:sz="0" w:space="0" w:color="auto"/>
        <w:right w:val="none" w:sz="0" w:space="0" w:color="auto"/>
      </w:divBdr>
    </w:div>
    <w:div w:id="1469125691">
      <w:marLeft w:val="0"/>
      <w:marRight w:val="0"/>
      <w:marTop w:val="0"/>
      <w:marBottom w:val="0"/>
      <w:divBdr>
        <w:top w:val="none" w:sz="0" w:space="0" w:color="auto"/>
        <w:left w:val="none" w:sz="0" w:space="0" w:color="auto"/>
        <w:bottom w:val="none" w:sz="0" w:space="0" w:color="auto"/>
        <w:right w:val="none" w:sz="0" w:space="0" w:color="auto"/>
      </w:divBdr>
    </w:div>
    <w:div w:id="1471049865">
      <w:marLeft w:val="0"/>
      <w:marRight w:val="0"/>
      <w:marTop w:val="0"/>
      <w:marBottom w:val="0"/>
      <w:divBdr>
        <w:top w:val="none" w:sz="0" w:space="0" w:color="auto"/>
        <w:left w:val="none" w:sz="0" w:space="0" w:color="auto"/>
        <w:bottom w:val="none" w:sz="0" w:space="0" w:color="auto"/>
        <w:right w:val="none" w:sz="0" w:space="0" w:color="auto"/>
      </w:divBdr>
    </w:div>
    <w:div w:id="1471169332">
      <w:marLeft w:val="0"/>
      <w:marRight w:val="0"/>
      <w:marTop w:val="0"/>
      <w:marBottom w:val="0"/>
      <w:divBdr>
        <w:top w:val="none" w:sz="0" w:space="0" w:color="auto"/>
        <w:left w:val="none" w:sz="0" w:space="0" w:color="auto"/>
        <w:bottom w:val="none" w:sz="0" w:space="0" w:color="auto"/>
        <w:right w:val="none" w:sz="0" w:space="0" w:color="auto"/>
      </w:divBdr>
    </w:div>
    <w:div w:id="1472477035">
      <w:bodyDiv w:val="1"/>
      <w:marLeft w:val="0"/>
      <w:marRight w:val="0"/>
      <w:marTop w:val="0"/>
      <w:marBottom w:val="0"/>
      <w:divBdr>
        <w:top w:val="none" w:sz="0" w:space="0" w:color="auto"/>
        <w:left w:val="none" w:sz="0" w:space="0" w:color="auto"/>
        <w:bottom w:val="none" w:sz="0" w:space="0" w:color="auto"/>
        <w:right w:val="none" w:sz="0" w:space="0" w:color="auto"/>
      </w:divBdr>
    </w:div>
    <w:div w:id="1481997815">
      <w:marLeft w:val="0"/>
      <w:marRight w:val="0"/>
      <w:marTop w:val="0"/>
      <w:marBottom w:val="0"/>
      <w:divBdr>
        <w:top w:val="none" w:sz="0" w:space="0" w:color="auto"/>
        <w:left w:val="none" w:sz="0" w:space="0" w:color="auto"/>
        <w:bottom w:val="none" w:sz="0" w:space="0" w:color="auto"/>
        <w:right w:val="none" w:sz="0" w:space="0" w:color="auto"/>
      </w:divBdr>
    </w:div>
    <w:div w:id="1483692972">
      <w:marLeft w:val="0"/>
      <w:marRight w:val="0"/>
      <w:marTop w:val="0"/>
      <w:marBottom w:val="0"/>
      <w:divBdr>
        <w:top w:val="none" w:sz="0" w:space="0" w:color="auto"/>
        <w:left w:val="none" w:sz="0" w:space="0" w:color="auto"/>
        <w:bottom w:val="none" w:sz="0" w:space="0" w:color="auto"/>
        <w:right w:val="none" w:sz="0" w:space="0" w:color="auto"/>
      </w:divBdr>
    </w:div>
    <w:div w:id="1488479474">
      <w:marLeft w:val="0"/>
      <w:marRight w:val="0"/>
      <w:marTop w:val="0"/>
      <w:marBottom w:val="0"/>
      <w:divBdr>
        <w:top w:val="none" w:sz="0" w:space="0" w:color="auto"/>
        <w:left w:val="none" w:sz="0" w:space="0" w:color="auto"/>
        <w:bottom w:val="none" w:sz="0" w:space="0" w:color="auto"/>
        <w:right w:val="none" w:sz="0" w:space="0" w:color="auto"/>
      </w:divBdr>
    </w:div>
    <w:div w:id="1489634867">
      <w:marLeft w:val="0"/>
      <w:marRight w:val="0"/>
      <w:marTop w:val="0"/>
      <w:marBottom w:val="0"/>
      <w:divBdr>
        <w:top w:val="none" w:sz="0" w:space="0" w:color="auto"/>
        <w:left w:val="none" w:sz="0" w:space="0" w:color="auto"/>
        <w:bottom w:val="none" w:sz="0" w:space="0" w:color="auto"/>
        <w:right w:val="none" w:sz="0" w:space="0" w:color="auto"/>
      </w:divBdr>
    </w:div>
    <w:div w:id="1490252384">
      <w:marLeft w:val="0"/>
      <w:marRight w:val="0"/>
      <w:marTop w:val="0"/>
      <w:marBottom w:val="0"/>
      <w:divBdr>
        <w:top w:val="none" w:sz="0" w:space="0" w:color="auto"/>
        <w:left w:val="none" w:sz="0" w:space="0" w:color="auto"/>
        <w:bottom w:val="none" w:sz="0" w:space="0" w:color="auto"/>
        <w:right w:val="none" w:sz="0" w:space="0" w:color="auto"/>
      </w:divBdr>
    </w:div>
    <w:div w:id="1498954645">
      <w:marLeft w:val="0"/>
      <w:marRight w:val="0"/>
      <w:marTop w:val="0"/>
      <w:marBottom w:val="0"/>
      <w:divBdr>
        <w:top w:val="none" w:sz="0" w:space="0" w:color="auto"/>
        <w:left w:val="none" w:sz="0" w:space="0" w:color="auto"/>
        <w:bottom w:val="none" w:sz="0" w:space="0" w:color="auto"/>
        <w:right w:val="none" w:sz="0" w:space="0" w:color="auto"/>
      </w:divBdr>
    </w:div>
    <w:div w:id="1503471239">
      <w:marLeft w:val="0"/>
      <w:marRight w:val="0"/>
      <w:marTop w:val="0"/>
      <w:marBottom w:val="0"/>
      <w:divBdr>
        <w:top w:val="none" w:sz="0" w:space="0" w:color="auto"/>
        <w:left w:val="none" w:sz="0" w:space="0" w:color="auto"/>
        <w:bottom w:val="none" w:sz="0" w:space="0" w:color="auto"/>
        <w:right w:val="none" w:sz="0" w:space="0" w:color="auto"/>
      </w:divBdr>
    </w:div>
    <w:div w:id="1511216477">
      <w:marLeft w:val="0"/>
      <w:marRight w:val="0"/>
      <w:marTop w:val="0"/>
      <w:marBottom w:val="0"/>
      <w:divBdr>
        <w:top w:val="none" w:sz="0" w:space="0" w:color="auto"/>
        <w:left w:val="none" w:sz="0" w:space="0" w:color="auto"/>
        <w:bottom w:val="none" w:sz="0" w:space="0" w:color="auto"/>
        <w:right w:val="none" w:sz="0" w:space="0" w:color="auto"/>
      </w:divBdr>
    </w:div>
    <w:div w:id="1511750795">
      <w:marLeft w:val="0"/>
      <w:marRight w:val="0"/>
      <w:marTop w:val="0"/>
      <w:marBottom w:val="0"/>
      <w:divBdr>
        <w:top w:val="none" w:sz="0" w:space="0" w:color="auto"/>
        <w:left w:val="none" w:sz="0" w:space="0" w:color="auto"/>
        <w:bottom w:val="none" w:sz="0" w:space="0" w:color="auto"/>
        <w:right w:val="none" w:sz="0" w:space="0" w:color="auto"/>
      </w:divBdr>
    </w:div>
    <w:div w:id="1513766058">
      <w:marLeft w:val="0"/>
      <w:marRight w:val="0"/>
      <w:marTop w:val="0"/>
      <w:marBottom w:val="0"/>
      <w:divBdr>
        <w:top w:val="none" w:sz="0" w:space="0" w:color="auto"/>
        <w:left w:val="none" w:sz="0" w:space="0" w:color="auto"/>
        <w:bottom w:val="none" w:sz="0" w:space="0" w:color="auto"/>
        <w:right w:val="none" w:sz="0" w:space="0" w:color="auto"/>
      </w:divBdr>
    </w:div>
    <w:div w:id="1520007334">
      <w:marLeft w:val="0"/>
      <w:marRight w:val="0"/>
      <w:marTop w:val="0"/>
      <w:marBottom w:val="0"/>
      <w:divBdr>
        <w:top w:val="none" w:sz="0" w:space="0" w:color="auto"/>
        <w:left w:val="none" w:sz="0" w:space="0" w:color="auto"/>
        <w:bottom w:val="none" w:sz="0" w:space="0" w:color="auto"/>
        <w:right w:val="none" w:sz="0" w:space="0" w:color="auto"/>
      </w:divBdr>
    </w:div>
    <w:div w:id="1541430008">
      <w:marLeft w:val="0"/>
      <w:marRight w:val="0"/>
      <w:marTop w:val="0"/>
      <w:marBottom w:val="0"/>
      <w:divBdr>
        <w:top w:val="none" w:sz="0" w:space="0" w:color="auto"/>
        <w:left w:val="none" w:sz="0" w:space="0" w:color="auto"/>
        <w:bottom w:val="none" w:sz="0" w:space="0" w:color="auto"/>
        <w:right w:val="none" w:sz="0" w:space="0" w:color="auto"/>
      </w:divBdr>
    </w:div>
    <w:div w:id="1541626919">
      <w:marLeft w:val="0"/>
      <w:marRight w:val="0"/>
      <w:marTop w:val="0"/>
      <w:marBottom w:val="0"/>
      <w:divBdr>
        <w:top w:val="none" w:sz="0" w:space="0" w:color="auto"/>
        <w:left w:val="none" w:sz="0" w:space="0" w:color="auto"/>
        <w:bottom w:val="none" w:sz="0" w:space="0" w:color="auto"/>
        <w:right w:val="none" w:sz="0" w:space="0" w:color="auto"/>
      </w:divBdr>
    </w:div>
    <w:div w:id="1544948295">
      <w:marLeft w:val="0"/>
      <w:marRight w:val="0"/>
      <w:marTop w:val="0"/>
      <w:marBottom w:val="0"/>
      <w:divBdr>
        <w:top w:val="none" w:sz="0" w:space="0" w:color="auto"/>
        <w:left w:val="none" w:sz="0" w:space="0" w:color="auto"/>
        <w:bottom w:val="none" w:sz="0" w:space="0" w:color="auto"/>
        <w:right w:val="none" w:sz="0" w:space="0" w:color="auto"/>
      </w:divBdr>
    </w:div>
    <w:div w:id="1546217261">
      <w:marLeft w:val="0"/>
      <w:marRight w:val="0"/>
      <w:marTop w:val="0"/>
      <w:marBottom w:val="0"/>
      <w:divBdr>
        <w:top w:val="none" w:sz="0" w:space="0" w:color="auto"/>
        <w:left w:val="none" w:sz="0" w:space="0" w:color="auto"/>
        <w:bottom w:val="none" w:sz="0" w:space="0" w:color="auto"/>
        <w:right w:val="none" w:sz="0" w:space="0" w:color="auto"/>
      </w:divBdr>
    </w:div>
    <w:div w:id="1550872442">
      <w:marLeft w:val="0"/>
      <w:marRight w:val="0"/>
      <w:marTop w:val="0"/>
      <w:marBottom w:val="0"/>
      <w:divBdr>
        <w:top w:val="none" w:sz="0" w:space="0" w:color="auto"/>
        <w:left w:val="none" w:sz="0" w:space="0" w:color="auto"/>
        <w:bottom w:val="none" w:sz="0" w:space="0" w:color="auto"/>
        <w:right w:val="none" w:sz="0" w:space="0" w:color="auto"/>
      </w:divBdr>
    </w:div>
    <w:div w:id="1556938815">
      <w:bodyDiv w:val="1"/>
      <w:marLeft w:val="0"/>
      <w:marRight w:val="0"/>
      <w:marTop w:val="0"/>
      <w:marBottom w:val="0"/>
      <w:divBdr>
        <w:top w:val="none" w:sz="0" w:space="0" w:color="auto"/>
        <w:left w:val="none" w:sz="0" w:space="0" w:color="auto"/>
        <w:bottom w:val="none" w:sz="0" w:space="0" w:color="auto"/>
        <w:right w:val="none" w:sz="0" w:space="0" w:color="auto"/>
      </w:divBdr>
      <w:divsChild>
        <w:div w:id="146746749">
          <w:marLeft w:val="0"/>
          <w:marRight w:val="0"/>
          <w:marTop w:val="0"/>
          <w:marBottom w:val="0"/>
          <w:divBdr>
            <w:top w:val="none" w:sz="0" w:space="0" w:color="auto"/>
            <w:left w:val="none" w:sz="0" w:space="0" w:color="auto"/>
            <w:bottom w:val="none" w:sz="0" w:space="0" w:color="auto"/>
            <w:right w:val="none" w:sz="0" w:space="0" w:color="auto"/>
          </w:divBdr>
        </w:div>
        <w:div w:id="426853530">
          <w:marLeft w:val="0"/>
          <w:marRight w:val="0"/>
          <w:marTop w:val="0"/>
          <w:marBottom w:val="0"/>
          <w:divBdr>
            <w:top w:val="none" w:sz="0" w:space="0" w:color="auto"/>
            <w:left w:val="none" w:sz="0" w:space="0" w:color="auto"/>
            <w:bottom w:val="none" w:sz="0" w:space="0" w:color="auto"/>
            <w:right w:val="none" w:sz="0" w:space="0" w:color="auto"/>
          </w:divBdr>
        </w:div>
        <w:div w:id="1581673679">
          <w:marLeft w:val="0"/>
          <w:marRight w:val="0"/>
          <w:marTop w:val="0"/>
          <w:marBottom w:val="0"/>
          <w:divBdr>
            <w:top w:val="none" w:sz="0" w:space="0" w:color="auto"/>
            <w:left w:val="none" w:sz="0" w:space="0" w:color="auto"/>
            <w:bottom w:val="none" w:sz="0" w:space="0" w:color="auto"/>
            <w:right w:val="none" w:sz="0" w:space="0" w:color="auto"/>
          </w:divBdr>
        </w:div>
        <w:div w:id="1592422723">
          <w:marLeft w:val="0"/>
          <w:marRight w:val="0"/>
          <w:marTop w:val="0"/>
          <w:marBottom w:val="0"/>
          <w:divBdr>
            <w:top w:val="none" w:sz="0" w:space="0" w:color="auto"/>
            <w:left w:val="none" w:sz="0" w:space="0" w:color="auto"/>
            <w:bottom w:val="none" w:sz="0" w:space="0" w:color="auto"/>
            <w:right w:val="none" w:sz="0" w:space="0" w:color="auto"/>
          </w:divBdr>
        </w:div>
      </w:divsChild>
    </w:div>
    <w:div w:id="1559126708">
      <w:marLeft w:val="0"/>
      <w:marRight w:val="0"/>
      <w:marTop w:val="0"/>
      <w:marBottom w:val="0"/>
      <w:divBdr>
        <w:top w:val="none" w:sz="0" w:space="0" w:color="auto"/>
        <w:left w:val="none" w:sz="0" w:space="0" w:color="auto"/>
        <w:bottom w:val="none" w:sz="0" w:space="0" w:color="auto"/>
        <w:right w:val="none" w:sz="0" w:space="0" w:color="auto"/>
      </w:divBdr>
    </w:div>
    <w:div w:id="1562713925">
      <w:marLeft w:val="0"/>
      <w:marRight w:val="0"/>
      <w:marTop w:val="0"/>
      <w:marBottom w:val="0"/>
      <w:divBdr>
        <w:top w:val="none" w:sz="0" w:space="0" w:color="auto"/>
        <w:left w:val="none" w:sz="0" w:space="0" w:color="auto"/>
        <w:bottom w:val="none" w:sz="0" w:space="0" w:color="auto"/>
        <w:right w:val="none" w:sz="0" w:space="0" w:color="auto"/>
      </w:divBdr>
    </w:div>
    <w:div w:id="1572426200">
      <w:marLeft w:val="0"/>
      <w:marRight w:val="0"/>
      <w:marTop w:val="0"/>
      <w:marBottom w:val="0"/>
      <w:divBdr>
        <w:top w:val="none" w:sz="0" w:space="0" w:color="auto"/>
        <w:left w:val="none" w:sz="0" w:space="0" w:color="auto"/>
        <w:bottom w:val="none" w:sz="0" w:space="0" w:color="auto"/>
        <w:right w:val="none" w:sz="0" w:space="0" w:color="auto"/>
      </w:divBdr>
    </w:div>
    <w:div w:id="1575045100">
      <w:marLeft w:val="0"/>
      <w:marRight w:val="0"/>
      <w:marTop w:val="0"/>
      <w:marBottom w:val="0"/>
      <w:divBdr>
        <w:top w:val="none" w:sz="0" w:space="0" w:color="auto"/>
        <w:left w:val="none" w:sz="0" w:space="0" w:color="auto"/>
        <w:bottom w:val="none" w:sz="0" w:space="0" w:color="auto"/>
        <w:right w:val="none" w:sz="0" w:space="0" w:color="auto"/>
      </w:divBdr>
    </w:div>
    <w:div w:id="1578327072">
      <w:marLeft w:val="0"/>
      <w:marRight w:val="0"/>
      <w:marTop w:val="0"/>
      <w:marBottom w:val="0"/>
      <w:divBdr>
        <w:top w:val="none" w:sz="0" w:space="0" w:color="auto"/>
        <w:left w:val="none" w:sz="0" w:space="0" w:color="auto"/>
        <w:bottom w:val="none" w:sz="0" w:space="0" w:color="auto"/>
        <w:right w:val="none" w:sz="0" w:space="0" w:color="auto"/>
      </w:divBdr>
    </w:div>
    <w:div w:id="1579092714">
      <w:marLeft w:val="0"/>
      <w:marRight w:val="0"/>
      <w:marTop w:val="0"/>
      <w:marBottom w:val="0"/>
      <w:divBdr>
        <w:top w:val="none" w:sz="0" w:space="0" w:color="auto"/>
        <w:left w:val="none" w:sz="0" w:space="0" w:color="auto"/>
        <w:bottom w:val="none" w:sz="0" w:space="0" w:color="auto"/>
        <w:right w:val="none" w:sz="0" w:space="0" w:color="auto"/>
      </w:divBdr>
    </w:div>
    <w:div w:id="1587765724">
      <w:bodyDiv w:val="1"/>
      <w:marLeft w:val="0"/>
      <w:marRight w:val="0"/>
      <w:marTop w:val="0"/>
      <w:marBottom w:val="0"/>
      <w:divBdr>
        <w:top w:val="none" w:sz="0" w:space="0" w:color="auto"/>
        <w:left w:val="none" w:sz="0" w:space="0" w:color="auto"/>
        <w:bottom w:val="none" w:sz="0" w:space="0" w:color="auto"/>
        <w:right w:val="none" w:sz="0" w:space="0" w:color="auto"/>
      </w:divBdr>
    </w:div>
    <w:div w:id="1595358816">
      <w:marLeft w:val="0"/>
      <w:marRight w:val="0"/>
      <w:marTop w:val="0"/>
      <w:marBottom w:val="0"/>
      <w:divBdr>
        <w:top w:val="none" w:sz="0" w:space="0" w:color="auto"/>
        <w:left w:val="none" w:sz="0" w:space="0" w:color="auto"/>
        <w:bottom w:val="none" w:sz="0" w:space="0" w:color="auto"/>
        <w:right w:val="none" w:sz="0" w:space="0" w:color="auto"/>
      </w:divBdr>
    </w:div>
    <w:div w:id="1598714939">
      <w:marLeft w:val="0"/>
      <w:marRight w:val="0"/>
      <w:marTop w:val="0"/>
      <w:marBottom w:val="0"/>
      <w:divBdr>
        <w:top w:val="none" w:sz="0" w:space="0" w:color="auto"/>
        <w:left w:val="none" w:sz="0" w:space="0" w:color="auto"/>
        <w:bottom w:val="none" w:sz="0" w:space="0" w:color="auto"/>
        <w:right w:val="none" w:sz="0" w:space="0" w:color="auto"/>
      </w:divBdr>
    </w:div>
    <w:div w:id="1601766129">
      <w:bodyDiv w:val="1"/>
      <w:marLeft w:val="0"/>
      <w:marRight w:val="0"/>
      <w:marTop w:val="0"/>
      <w:marBottom w:val="0"/>
      <w:divBdr>
        <w:top w:val="none" w:sz="0" w:space="0" w:color="auto"/>
        <w:left w:val="none" w:sz="0" w:space="0" w:color="auto"/>
        <w:bottom w:val="none" w:sz="0" w:space="0" w:color="auto"/>
        <w:right w:val="none" w:sz="0" w:space="0" w:color="auto"/>
      </w:divBdr>
    </w:div>
    <w:div w:id="1608778415">
      <w:marLeft w:val="0"/>
      <w:marRight w:val="0"/>
      <w:marTop w:val="0"/>
      <w:marBottom w:val="0"/>
      <w:divBdr>
        <w:top w:val="none" w:sz="0" w:space="0" w:color="auto"/>
        <w:left w:val="none" w:sz="0" w:space="0" w:color="auto"/>
        <w:bottom w:val="none" w:sz="0" w:space="0" w:color="auto"/>
        <w:right w:val="none" w:sz="0" w:space="0" w:color="auto"/>
      </w:divBdr>
    </w:div>
    <w:div w:id="1611400364">
      <w:marLeft w:val="0"/>
      <w:marRight w:val="0"/>
      <w:marTop w:val="0"/>
      <w:marBottom w:val="0"/>
      <w:divBdr>
        <w:top w:val="none" w:sz="0" w:space="0" w:color="auto"/>
        <w:left w:val="none" w:sz="0" w:space="0" w:color="auto"/>
        <w:bottom w:val="none" w:sz="0" w:space="0" w:color="auto"/>
        <w:right w:val="none" w:sz="0" w:space="0" w:color="auto"/>
      </w:divBdr>
    </w:div>
    <w:div w:id="1611543700">
      <w:marLeft w:val="0"/>
      <w:marRight w:val="0"/>
      <w:marTop w:val="0"/>
      <w:marBottom w:val="0"/>
      <w:divBdr>
        <w:top w:val="none" w:sz="0" w:space="0" w:color="auto"/>
        <w:left w:val="none" w:sz="0" w:space="0" w:color="auto"/>
        <w:bottom w:val="none" w:sz="0" w:space="0" w:color="auto"/>
        <w:right w:val="none" w:sz="0" w:space="0" w:color="auto"/>
      </w:divBdr>
    </w:div>
    <w:div w:id="1613704637">
      <w:marLeft w:val="0"/>
      <w:marRight w:val="0"/>
      <w:marTop w:val="0"/>
      <w:marBottom w:val="0"/>
      <w:divBdr>
        <w:top w:val="none" w:sz="0" w:space="0" w:color="auto"/>
        <w:left w:val="none" w:sz="0" w:space="0" w:color="auto"/>
        <w:bottom w:val="none" w:sz="0" w:space="0" w:color="auto"/>
        <w:right w:val="none" w:sz="0" w:space="0" w:color="auto"/>
      </w:divBdr>
    </w:div>
    <w:div w:id="1619481413">
      <w:marLeft w:val="0"/>
      <w:marRight w:val="0"/>
      <w:marTop w:val="0"/>
      <w:marBottom w:val="0"/>
      <w:divBdr>
        <w:top w:val="none" w:sz="0" w:space="0" w:color="auto"/>
        <w:left w:val="none" w:sz="0" w:space="0" w:color="auto"/>
        <w:bottom w:val="none" w:sz="0" w:space="0" w:color="auto"/>
        <w:right w:val="none" w:sz="0" w:space="0" w:color="auto"/>
      </w:divBdr>
    </w:div>
    <w:div w:id="1623075854">
      <w:bodyDiv w:val="1"/>
      <w:marLeft w:val="0"/>
      <w:marRight w:val="0"/>
      <w:marTop w:val="0"/>
      <w:marBottom w:val="0"/>
      <w:divBdr>
        <w:top w:val="none" w:sz="0" w:space="0" w:color="auto"/>
        <w:left w:val="none" w:sz="0" w:space="0" w:color="auto"/>
        <w:bottom w:val="none" w:sz="0" w:space="0" w:color="auto"/>
        <w:right w:val="none" w:sz="0" w:space="0" w:color="auto"/>
      </w:divBdr>
      <w:divsChild>
        <w:div w:id="762259866">
          <w:marLeft w:val="640"/>
          <w:marRight w:val="0"/>
          <w:marTop w:val="0"/>
          <w:marBottom w:val="0"/>
          <w:divBdr>
            <w:top w:val="none" w:sz="0" w:space="0" w:color="auto"/>
            <w:left w:val="none" w:sz="0" w:space="0" w:color="auto"/>
            <w:bottom w:val="none" w:sz="0" w:space="0" w:color="auto"/>
            <w:right w:val="none" w:sz="0" w:space="0" w:color="auto"/>
          </w:divBdr>
        </w:div>
        <w:div w:id="1441534000">
          <w:marLeft w:val="640"/>
          <w:marRight w:val="0"/>
          <w:marTop w:val="0"/>
          <w:marBottom w:val="0"/>
          <w:divBdr>
            <w:top w:val="none" w:sz="0" w:space="0" w:color="auto"/>
            <w:left w:val="none" w:sz="0" w:space="0" w:color="auto"/>
            <w:bottom w:val="none" w:sz="0" w:space="0" w:color="auto"/>
            <w:right w:val="none" w:sz="0" w:space="0" w:color="auto"/>
          </w:divBdr>
        </w:div>
        <w:div w:id="1666395529">
          <w:marLeft w:val="640"/>
          <w:marRight w:val="0"/>
          <w:marTop w:val="0"/>
          <w:marBottom w:val="0"/>
          <w:divBdr>
            <w:top w:val="none" w:sz="0" w:space="0" w:color="auto"/>
            <w:left w:val="none" w:sz="0" w:space="0" w:color="auto"/>
            <w:bottom w:val="none" w:sz="0" w:space="0" w:color="auto"/>
            <w:right w:val="none" w:sz="0" w:space="0" w:color="auto"/>
          </w:divBdr>
        </w:div>
        <w:div w:id="1857235498">
          <w:marLeft w:val="640"/>
          <w:marRight w:val="0"/>
          <w:marTop w:val="0"/>
          <w:marBottom w:val="0"/>
          <w:divBdr>
            <w:top w:val="none" w:sz="0" w:space="0" w:color="auto"/>
            <w:left w:val="none" w:sz="0" w:space="0" w:color="auto"/>
            <w:bottom w:val="none" w:sz="0" w:space="0" w:color="auto"/>
            <w:right w:val="none" w:sz="0" w:space="0" w:color="auto"/>
          </w:divBdr>
        </w:div>
      </w:divsChild>
    </w:div>
    <w:div w:id="1625188237">
      <w:marLeft w:val="0"/>
      <w:marRight w:val="0"/>
      <w:marTop w:val="0"/>
      <w:marBottom w:val="0"/>
      <w:divBdr>
        <w:top w:val="none" w:sz="0" w:space="0" w:color="auto"/>
        <w:left w:val="none" w:sz="0" w:space="0" w:color="auto"/>
        <w:bottom w:val="none" w:sz="0" w:space="0" w:color="auto"/>
        <w:right w:val="none" w:sz="0" w:space="0" w:color="auto"/>
      </w:divBdr>
    </w:div>
    <w:div w:id="1629821113">
      <w:bodyDiv w:val="1"/>
      <w:marLeft w:val="0"/>
      <w:marRight w:val="0"/>
      <w:marTop w:val="0"/>
      <w:marBottom w:val="0"/>
      <w:divBdr>
        <w:top w:val="none" w:sz="0" w:space="0" w:color="auto"/>
        <w:left w:val="none" w:sz="0" w:space="0" w:color="auto"/>
        <w:bottom w:val="none" w:sz="0" w:space="0" w:color="auto"/>
        <w:right w:val="none" w:sz="0" w:space="0" w:color="auto"/>
      </w:divBdr>
      <w:divsChild>
        <w:div w:id="36010153">
          <w:marLeft w:val="0"/>
          <w:marRight w:val="0"/>
          <w:marTop w:val="0"/>
          <w:marBottom w:val="0"/>
          <w:divBdr>
            <w:top w:val="none" w:sz="0" w:space="0" w:color="auto"/>
            <w:left w:val="none" w:sz="0" w:space="0" w:color="auto"/>
            <w:bottom w:val="none" w:sz="0" w:space="0" w:color="auto"/>
            <w:right w:val="none" w:sz="0" w:space="0" w:color="auto"/>
          </w:divBdr>
        </w:div>
        <w:div w:id="99690502">
          <w:marLeft w:val="0"/>
          <w:marRight w:val="0"/>
          <w:marTop w:val="0"/>
          <w:marBottom w:val="0"/>
          <w:divBdr>
            <w:top w:val="none" w:sz="0" w:space="0" w:color="auto"/>
            <w:left w:val="none" w:sz="0" w:space="0" w:color="auto"/>
            <w:bottom w:val="none" w:sz="0" w:space="0" w:color="auto"/>
            <w:right w:val="none" w:sz="0" w:space="0" w:color="auto"/>
          </w:divBdr>
        </w:div>
        <w:div w:id="522866934">
          <w:marLeft w:val="0"/>
          <w:marRight w:val="0"/>
          <w:marTop w:val="0"/>
          <w:marBottom w:val="0"/>
          <w:divBdr>
            <w:top w:val="none" w:sz="0" w:space="0" w:color="auto"/>
            <w:left w:val="none" w:sz="0" w:space="0" w:color="auto"/>
            <w:bottom w:val="none" w:sz="0" w:space="0" w:color="auto"/>
            <w:right w:val="none" w:sz="0" w:space="0" w:color="auto"/>
          </w:divBdr>
        </w:div>
        <w:div w:id="548880867">
          <w:marLeft w:val="0"/>
          <w:marRight w:val="0"/>
          <w:marTop w:val="0"/>
          <w:marBottom w:val="0"/>
          <w:divBdr>
            <w:top w:val="none" w:sz="0" w:space="0" w:color="auto"/>
            <w:left w:val="none" w:sz="0" w:space="0" w:color="auto"/>
            <w:bottom w:val="none" w:sz="0" w:space="0" w:color="auto"/>
            <w:right w:val="none" w:sz="0" w:space="0" w:color="auto"/>
          </w:divBdr>
        </w:div>
        <w:div w:id="619142032">
          <w:marLeft w:val="0"/>
          <w:marRight w:val="0"/>
          <w:marTop w:val="0"/>
          <w:marBottom w:val="0"/>
          <w:divBdr>
            <w:top w:val="none" w:sz="0" w:space="0" w:color="auto"/>
            <w:left w:val="none" w:sz="0" w:space="0" w:color="auto"/>
            <w:bottom w:val="none" w:sz="0" w:space="0" w:color="auto"/>
            <w:right w:val="none" w:sz="0" w:space="0" w:color="auto"/>
          </w:divBdr>
        </w:div>
        <w:div w:id="658967673">
          <w:marLeft w:val="0"/>
          <w:marRight w:val="0"/>
          <w:marTop w:val="0"/>
          <w:marBottom w:val="0"/>
          <w:divBdr>
            <w:top w:val="none" w:sz="0" w:space="0" w:color="auto"/>
            <w:left w:val="none" w:sz="0" w:space="0" w:color="auto"/>
            <w:bottom w:val="none" w:sz="0" w:space="0" w:color="auto"/>
            <w:right w:val="none" w:sz="0" w:space="0" w:color="auto"/>
          </w:divBdr>
        </w:div>
        <w:div w:id="680158326">
          <w:marLeft w:val="0"/>
          <w:marRight w:val="0"/>
          <w:marTop w:val="0"/>
          <w:marBottom w:val="0"/>
          <w:divBdr>
            <w:top w:val="none" w:sz="0" w:space="0" w:color="auto"/>
            <w:left w:val="none" w:sz="0" w:space="0" w:color="auto"/>
            <w:bottom w:val="none" w:sz="0" w:space="0" w:color="auto"/>
            <w:right w:val="none" w:sz="0" w:space="0" w:color="auto"/>
          </w:divBdr>
        </w:div>
        <w:div w:id="794176430">
          <w:marLeft w:val="0"/>
          <w:marRight w:val="0"/>
          <w:marTop w:val="0"/>
          <w:marBottom w:val="0"/>
          <w:divBdr>
            <w:top w:val="none" w:sz="0" w:space="0" w:color="auto"/>
            <w:left w:val="none" w:sz="0" w:space="0" w:color="auto"/>
            <w:bottom w:val="none" w:sz="0" w:space="0" w:color="auto"/>
            <w:right w:val="none" w:sz="0" w:space="0" w:color="auto"/>
          </w:divBdr>
        </w:div>
        <w:div w:id="835340184">
          <w:marLeft w:val="0"/>
          <w:marRight w:val="0"/>
          <w:marTop w:val="0"/>
          <w:marBottom w:val="0"/>
          <w:divBdr>
            <w:top w:val="none" w:sz="0" w:space="0" w:color="auto"/>
            <w:left w:val="none" w:sz="0" w:space="0" w:color="auto"/>
            <w:bottom w:val="none" w:sz="0" w:space="0" w:color="auto"/>
            <w:right w:val="none" w:sz="0" w:space="0" w:color="auto"/>
          </w:divBdr>
        </w:div>
        <w:div w:id="951591528">
          <w:marLeft w:val="0"/>
          <w:marRight w:val="0"/>
          <w:marTop w:val="0"/>
          <w:marBottom w:val="0"/>
          <w:divBdr>
            <w:top w:val="none" w:sz="0" w:space="0" w:color="auto"/>
            <w:left w:val="none" w:sz="0" w:space="0" w:color="auto"/>
            <w:bottom w:val="none" w:sz="0" w:space="0" w:color="auto"/>
            <w:right w:val="none" w:sz="0" w:space="0" w:color="auto"/>
          </w:divBdr>
        </w:div>
        <w:div w:id="1002121577">
          <w:marLeft w:val="0"/>
          <w:marRight w:val="0"/>
          <w:marTop w:val="0"/>
          <w:marBottom w:val="0"/>
          <w:divBdr>
            <w:top w:val="none" w:sz="0" w:space="0" w:color="auto"/>
            <w:left w:val="none" w:sz="0" w:space="0" w:color="auto"/>
            <w:bottom w:val="none" w:sz="0" w:space="0" w:color="auto"/>
            <w:right w:val="none" w:sz="0" w:space="0" w:color="auto"/>
          </w:divBdr>
        </w:div>
        <w:div w:id="1313755159">
          <w:marLeft w:val="0"/>
          <w:marRight w:val="0"/>
          <w:marTop w:val="0"/>
          <w:marBottom w:val="0"/>
          <w:divBdr>
            <w:top w:val="none" w:sz="0" w:space="0" w:color="auto"/>
            <w:left w:val="none" w:sz="0" w:space="0" w:color="auto"/>
            <w:bottom w:val="none" w:sz="0" w:space="0" w:color="auto"/>
            <w:right w:val="none" w:sz="0" w:space="0" w:color="auto"/>
          </w:divBdr>
        </w:div>
        <w:div w:id="1598323131">
          <w:marLeft w:val="0"/>
          <w:marRight w:val="0"/>
          <w:marTop w:val="0"/>
          <w:marBottom w:val="0"/>
          <w:divBdr>
            <w:top w:val="none" w:sz="0" w:space="0" w:color="auto"/>
            <w:left w:val="none" w:sz="0" w:space="0" w:color="auto"/>
            <w:bottom w:val="none" w:sz="0" w:space="0" w:color="auto"/>
            <w:right w:val="none" w:sz="0" w:space="0" w:color="auto"/>
          </w:divBdr>
        </w:div>
        <w:div w:id="1787655808">
          <w:marLeft w:val="0"/>
          <w:marRight w:val="0"/>
          <w:marTop w:val="0"/>
          <w:marBottom w:val="0"/>
          <w:divBdr>
            <w:top w:val="none" w:sz="0" w:space="0" w:color="auto"/>
            <w:left w:val="none" w:sz="0" w:space="0" w:color="auto"/>
            <w:bottom w:val="none" w:sz="0" w:space="0" w:color="auto"/>
            <w:right w:val="none" w:sz="0" w:space="0" w:color="auto"/>
          </w:divBdr>
        </w:div>
        <w:div w:id="2103260016">
          <w:marLeft w:val="0"/>
          <w:marRight w:val="0"/>
          <w:marTop w:val="0"/>
          <w:marBottom w:val="0"/>
          <w:divBdr>
            <w:top w:val="none" w:sz="0" w:space="0" w:color="auto"/>
            <w:left w:val="none" w:sz="0" w:space="0" w:color="auto"/>
            <w:bottom w:val="none" w:sz="0" w:space="0" w:color="auto"/>
            <w:right w:val="none" w:sz="0" w:space="0" w:color="auto"/>
          </w:divBdr>
        </w:div>
      </w:divsChild>
    </w:div>
    <w:div w:id="1633360154">
      <w:marLeft w:val="0"/>
      <w:marRight w:val="0"/>
      <w:marTop w:val="0"/>
      <w:marBottom w:val="0"/>
      <w:divBdr>
        <w:top w:val="none" w:sz="0" w:space="0" w:color="auto"/>
        <w:left w:val="none" w:sz="0" w:space="0" w:color="auto"/>
        <w:bottom w:val="none" w:sz="0" w:space="0" w:color="auto"/>
        <w:right w:val="none" w:sz="0" w:space="0" w:color="auto"/>
      </w:divBdr>
    </w:div>
    <w:div w:id="1635482687">
      <w:marLeft w:val="0"/>
      <w:marRight w:val="0"/>
      <w:marTop w:val="0"/>
      <w:marBottom w:val="0"/>
      <w:divBdr>
        <w:top w:val="none" w:sz="0" w:space="0" w:color="auto"/>
        <w:left w:val="none" w:sz="0" w:space="0" w:color="auto"/>
        <w:bottom w:val="none" w:sz="0" w:space="0" w:color="auto"/>
        <w:right w:val="none" w:sz="0" w:space="0" w:color="auto"/>
      </w:divBdr>
    </w:div>
    <w:div w:id="1645811426">
      <w:marLeft w:val="0"/>
      <w:marRight w:val="0"/>
      <w:marTop w:val="0"/>
      <w:marBottom w:val="0"/>
      <w:divBdr>
        <w:top w:val="none" w:sz="0" w:space="0" w:color="auto"/>
        <w:left w:val="none" w:sz="0" w:space="0" w:color="auto"/>
        <w:bottom w:val="none" w:sz="0" w:space="0" w:color="auto"/>
        <w:right w:val="none" w:sz="0" w:space="0" w:color="auto"/>
      </w:divBdr>
    </w:div>
    <w:div w:id="1646352150">
      <w:marLeft w:val="0"/>
      <w:marRight w:val="0"/>
      <w:marTop w:val="0"/>
      <w:marBottom w:val="0"/>
      <w:divBdr>
        <w:top w:val="none" w:sz="0" w:space="0" w:color="auto"/>
        <w:left w:val="none" w:sz="0" w:space="0" w:color="auto"/>
        <w:bottom w:val="none" w:sz="0" w:space="0" w:color="auto"/>
        <w:right w:val="none" w:sz="0" w:space="0" w:color="auto"/>
      </w:divBdr>
    </w:div>
    <w:div w:id="1646426367">
      <w:marLeft w:val="0"/>
      <w:marRight w:val="0"/>
      <w:marTop w:val="0"/>
      <w:marBottom w:val="0"/>
      <w:divBdr>
        <w:top w:val="none" w:sz="0" w:space="0" w:color="auto"/>
        <w:left w:val="none" w:sz="0" w:space="0" w:color="auto"/>
        <w:bottom w:val="none" w:sz="0" w:space="0" w:color="auto"/>
        <w:right w:val="none" w:sz="0" w:space="0" w:color="auto"/>
      </w:divBdr>
    </w:div>
    <w:div w:id="1651400599">
      <w:marLeft w:val="0"/>
      <w:marRight w:val="0"/>
      <w:marTop w:val="0"/>
      <w:marBottom w:val="0"/>
      <w:divBdr>
        <w:top w:val="none" w:sz="0" w:space="0" w:color="auto"/>
        <w:left w:val="none" w:sz="0" w:space="0" w:color="auto"/>
        <w:bottom w:val="none" w:sz="0" w:space="0" w:color="auto"/>
        <w:right w:val="none" w:sz="0" w:space="0" w:color="auto"/>
      </w:divBdr>
    </w:div>
    <w:div w:id="1655334944">
      <w:marLeft w:val="0"/>
      <w:marRight w:val="0"/>
      <w:marTop w:val="0"/>
      <w:marBottom w:val="0"/>
      <w:divBdr>
        <w:top w:val="none" w:sz="0" w:space="0" w:color="auto"/>
        <w:left w:val="none" w:sz="0" w:space="0" w:color="auto"/>
        <w:bottom w:val="none" w:sz="0" w:space="0" w:color="auto"/>
        <w:right w:val="none" w:sz="0" w:space="0" w:color="auto"/>
      </w:divBdr>
    </w:div>
    <w:div w:id="1659188973">
      <w:marLeft w:val="0"/>
      <w:marRight w:val="0"/>
      <w:marTop w:val="0"/>
      <w:marBottom w:val="0"/>
      <w:divBdr>
        <w:top w:val="none" w:sz="0" w:space="0" w:color="auto"/>
        <w:left w:val="none" w:sz="0" w:space="0" w:color="auto"/>
        <w:bottom w:val="none" w:sz="0" w:space="0" w:color="auto"/>
        <w:right w:val="none" w:sz="0" w:space="0" w:color="auto"/>
      </w:divBdr>
    </w:div>
    <w:div w:id="1667129403">
      <w:marLeft w:val="0"/>
      <w:marRight w:val="0"/>
      <w:marTop w:val="0"/>
      <w:marBottom w:val="0"/>
      <w:divBdr>
        <w:top w:val="none" w:sz="0" w:space="0" w:color="auto"/>
        <w:left w:val="none" w:sz="0" w:space="0" w:color="auto"/>
        <w:bottom w:val="none" w:sz="0" w:space="0" w:color="auto"/>
        <w:right w:val="none" w:sz="0" w:space="0" w:color="auto"/>
      </w:divBdr>
    </w:div>
    <w:div w:id="1672835889">
      <w:marLeft w:val="0"/>
      <w:marRight w:val="0"/>
      <w:marTop w:val="0"/>
      <w:marBottom w:val="0"/>
      <w:divBdr>
        <w:top w:val="none" w:sz="0" w:space="0" w:color="auto"/>
        <w:left w:val="none" w:sz="0" w:space="0" w:color="auto"/>
        <w:bottom w:val="none" w:sz="0" w:space="0" w:color="auto"/>
        <w:right w:val="none" w:sz="0" w:space="0" w:color="auto"/>
      </w:divBdr>
    </w:div>
    <w:div w:id="1674141085">
      <w:marLeft w:val="0"/>
      <w:marRight w:val="0"/>
      <w:marTop w:val="0"/>
      <w:marBottom w:val="0"/>
      <w:divBdr>
        <w:top w:val="none" w:sz="0" w:space="0" w:color="auto"/>
        <w:left w:val="none" w:sz="0" w:space="0" w:color="auto"/>
        <w:bottom w:val="none" w:sz="0" w:space="0" w:color="auto"/>
        <w:right w:val="none" w:sz="0" w:space="0" w:color="auto"/>
      </w:divBdr>
    </w:div>
    <w:div w:id="1676880721">
      <w:marLeft w:val="0"/>
      <w:marRight w:val="0"/>
      <w:marTop w:val="0"/>
      <w:marBottom w:val="0"/>
      <w:divBdr>
        <w:top w:val="none" w:sz="0" w:space="0" w:color="auto"/>
        <w:left w:val="none" w:sz="0" w:space="0" w:color="auto"/>
        <w:bottom w:val="none" w:sz="0" w:space="0" w:color="auto"/>
        <w:right w:val="none" w:sz="0" w:space="0" w:color="auto"/>
      </w:divBdr>
    </w:div>
    <w:div w:id="1679623001">
      <w:marLeft w:val="0"/>
      <w:marRight w:val="0"/>
      <w:marTop w:val="0"/>
      <w:marBottom w:val="0"/>
      <w:divBdr>
        <w:top w:val="none" w:sz="0" w:space="0" w:color="auto"/>
        <w:left w:val="none" w:sz="0" w:space="0" w:color="auto"/>
        <w:bottom w:val="none" w:sz="0" w:space="0" w:color="auto"/>
        <w:right w:val="none" w:sz="0" w:space="0" w:color="auto"/>
      </w:divBdr>
    </w:div>
    <w:div w:id="1688368882">
      <w:marLeft w:val="0"/>
      <w:marRight w:val="0"/>
      <w:marTop w:val="0"/>
      <w:marBottom w:val="0"/>
      <w:divBdr>
        <w:top w:val="none" w:sz="0" w:space="0" w:color="auto"/>
        <w:left w:val="none" w:sz="0" w:space="0" w:color="auto"/>
        <w:bottom w:val="none" w:sz="0" w:space="0" w:color="auto"/>
        <w:right w:val="none" w:sz="0" w:space="0" w:color="auto"/>
      </w:divBdr>
    </w:div>
    <w:div w:id="1703701036">
      <w:marLeft w:val="0"/>
      <w:marRight w:val="0"/>
      <w:marTop w:val="0"/>
      <w:marBottom w:val="0"/>
      <w:divBdr>
        <w:top w:val="none" w:sz="0" w:space="0" w:color="auto"/>
        <w:left w:val="none" w:sz="0" w:space="0" w:color="auto"/>
        <w:bottom w:val="none" w:sz="0" w:space="0" w:color="auto"/>
        <w:right w:val="none" w:sz="0" w:space="0" w:color="auto"/>
      </w:divBdr>
    </w:div>
    <w:div w:id="1721442865">
      <w:marLeft w:val="0"/>
      <w:marRight w:val="0"/>
      <w:marTop w:val="0"/>
      <w:marBottom w:val="0"/>
      <w:divBdr>
        <w:top w:val="none" w:sz="0" w:space="0" w:color="auto"/>
        <w:left w:val="none" w:sz="0" w:space="0" w:color="auto"/>
        <w:bottom w:val="none" w:sz="0" w:space="0" w:color="auto"/>
        <w:right w:val="none" w:sz="0" w:space="0" w:color="auto"/>
      </w:divBdr>
    </w:div>
    <w:div w:id="1725787682">
      <w:marLeft w:val="0"/>
      <w:marRight w:val="0"/>
      <w:marTop w:val="0"/>
      <w:marBottom w:val="0"/>
      <w:divBdr>
        <w:top w:val="none" w:sz="0" w:space="0" w:color="auto"/>
        <w:left w:val="none" w:sz="0" w:space="0" w:color="auto"/>
        <w:bottom w:val="none" w:sz="0" w:space="0" w:color="auto"/>
        <w:right w:val="none" w:sz="0" w:space="0" w:color="auto"/>
      </w:divBdr>
    </w:div>
    <w:div w:id="1727413673">
      <w:marLeft w:val="0"/>
      <w:marRight w:val="0"/>
      <w:marTop w:val="0"/>
      <w:marBottom w:val="0"/>
      <w:divBdr>
        <w:top w:val="none" w:sz="0" w:space="0" w:color="auto"/>
        <w:left w:val="none" w:sz="0" w:space="0" w:color="auto"/>
        <w:bottom w:val="none" w:sz="0" w:space="0" w:color="auto"/>
        <w:right w:val="none" w:sz="0" w:space="0" w:color="auto"/>
      </w:divBdr>
    </w:div>
    <w:div w:id="1732578896">
      <w:marLeft w:val="0"/>
      <w:marRight w:val="0"/>
      <w:marTop w:val="0"/>
      <w:marBottom w:val="0"/>
      <w:divBdr>
        <w:top w:val="none" w:sz="0" w:space="0" w:color="auto"/>
        <w:left w:val="none" w:sz="0" w:space="0" w:color="auto"/>
        <w:bottom w:val="none" w:sz="0" w:space="0" w:color="auto"/>
        <w:right w:val="none" w:sz="0" w:space="0" w:color="auto"/>
      </w:divBdr>
    </w:div>
    <w:div w:id="1734816254">
      <w:marLeft w:val="0"/>
      <w:marRight w:val="0"/>
      <w:marTop w:val="0"/>
      <w:marBottom w:val="0"/>
      <w:divBdr>
        <w:top w:val="none" w:sz="0" w:space="0" w:color="auto"/>
        <w:left w:val="none" w:sz="0" w:space="0" w:color="auto"/>
        <w:bottom w:val="none" w:sz="0" w:space="0" w:color="auto"/>
        <w:right w:val="none" w:sz="0" w:space="0" w:color="auto"/>
      </w:divBdr>
    </w:div>
    <w:div w:id="1737163606">
      <w:marLeft w:val="0"/>
      <w:marRight w:val="0"/>
      <w:marTop w:val="0"/>
      <w:marBottom w:val="0"/>
      <w:divBdr>
        <w:top w:val="none" w:sz="0" w:space="0" w:color="auto"/>
        <w:left w:val="none" w:sz="0" w:space="0" w:color="auto"/>
        <w:bottom w:val="none" w:sz="0" w:space="0" w:color="auto"/>
        <w:right w:val="none" w:sz="0" w:space="0" w:color="auto"/>
      </w:divBdr>
    </w:div>
    <w:div w:id="1740712363">
      <w:bodyDiv w:val="1"/>
      <w:marLeft w:val="0"/>
      <w:marRight w:val="0"/>
      <w:marTop w:val="0"/>
      <w:marBottom w:val="0"/>
      <w:divBdr>
        <w:top w:val="none" w:sz="0" w:space="0" w:color="auto"/>
        <w:left w:val="none" w:sz="0" w:space="0" w:color="auto"/>
        <w:bottom w:val="none" w:sz="0" w:space="0" w:color="auto"/>
        <w:right w:val="none" w:sz="0" w:space="0" w:color="auto"/>
      </w:divBdr>
    </w:div>
    <w:div w:id="1741713241">
      <w:marLeft w:val="0"/>
      <w:marRight w:val="0"/>
      <w:marTop w:val="0"/>
      <w:marBottom w:val="0"/>
      <w:divBdr>
        <w:top w:val="none" w:sz="0" w:space="0" w:color="auto"/>
        <w:left w:val="none" w:sz="0" w:space="0" w:color="auto"/>
        <w:bottom w:val="none" w:sz="0" w:space="0" w:color="auto"/>
        <w:right w:val="none" w:sz="0" w:space="0" w:color="auto"/>
      </w:divBdr>
    </w:div>
    <w:div w:id="1759978970">
      <w:marLeft w:val="0"/>
      <w:marRight w:val="0"/>
      <w:marTop w:val="0"/>
      <w:marBottom w:val="0"/>
      <w:divBdr>
        <w:top w:val="none" w:sz="0" w:space="0" w:color="auto"/>
        <w:left w:val="none" w:sz="0" w:space="0" w:color="auto"/>
        <w:bottom w:val="none" w:sz="0" w:space="0" w:color="auto"/>
        <w:right w:val="none" w:sz="0" w:space="0" w:color="auto"/>
      </w:divBdr>
    </w:div>
    <w:div w:id="1762988692">
      <w:marLeft w:val="0"/>
      <w:marRight w:val="0"/>
      <w:marTop w:val="0"/>
      <w:marBottom w:val="0"/>
      <w:divBdr>
        <w:top w:val="none" w:sz="0" w:space="0" w:color="auto"/>
        <w:left w:val="none" w:sz="0" w:space="0" w:color="auto"/>
        <w:bottom w:val="none" w:sz="0" w:space="0" w:color="auto"/>
        <w:right w:val="none" w:sz="0" w:space="0" w:color="auto"/>
      </w:divBdr>
    </w:div>
    <w:div w:id="1768454736">
      <w:marLeft w:val="0"/>
      <w:marRight w:val="0"/>
      <w:marTop w:val="0"/>
      <w:marBottom w:val="0"/>
      <w:divBdr>
        <w:top w:val="none" w:sz="0" w:space="0" w:color="auto"/>
        <w:left w:val="none" w:sz="0" w:space="0" w:color="auto"/>
        <w:bottom w:val="none" w:sz="0" w:space="0" w:color="auto"/>
        <w:right w:val="none" w:sz="0" w:space="0" w:color="auto"/>
      </w:divBdr>
    </w:div>
    <w:div w:id="1771776767">
      <w:marLeft w:val="0"/>
      <w:marRight w:val="0"/>
      <w:marTop w:val="0"/>
      <w:marBottom w:val="0"/>
      <w:divBdr>
        <w:top w:val="none" w:sz="0" w:space="0" w:color="auto"/>
        <w:left w:val="none" w:sz="0" w:space="0" w:color="auto"/>
        <w:bottom w:val="none" w:sz="0" w:space="0" w:color="auto"/>
        <w:right w:val="none" w:sz="0" w:space="0" w:color="auto"/>
      </w:divBdr>
    </w:div>
    <w:div w:id="1772582291">
      <w:marLeft w:val="0"/>
      <w:marRight w:val="0"/>
      <w:marTop w:val="0"/>
      <w:marBottom w:val="0"/>
      <w:divBdr>
        <w:top w:val="none" w:sz="0" w:space="0" w:color="auto"/>
        <w:left w:val="none" w:sz="0" w:space="0" w:color="auto"/>
        <w:bottom w:val="none" w:sz="0" w:space="0" w:color="auto"/>
        <w:right w:val="none" w:sz="0" w:space="0" w:color="auto"/>
      </w:divBdr>
    </w:div>
    <w:div w:id="1775317892">
      <w:marLeft w:val="0"/>
      <w:marRight w:val="0"/>
      <w:marTop w:val="0"/>
      <w:marBottom w:val="0"/>
      <w:divBdr>
        <w:top w:val="none" w:sz="0" w:space="0" w:color="auto"/>
        <w:left w:val="none" w:sz="0" w:space="0" w:color="auto"/>
        <w:bottom w:val="none" w:sz="0" w:space="0" w:color="auto"/>
        <w:right w:val="none" w:sz="0" w:space="0" w:color="auto"/>
      </w:divBdr>
    </w:div>
    <w:div w:id="1779330868">
      <w:marLeft w:val="0"/>
      <w:marRight w:val="0"/>
      <w:marTop w:val="0"/>
      <w:marBottom w:val="0"/>
      <w:divBdr>
        <w:top w:val="none" w:sz="0" w:space="0" w:color="auto"/>
        <w:left w:val="none" w:sz="0" w:space="0" w:color="auto"/>
        <w:bottom w:val="none" w:sz="0" w:space="0" w:color="auto"/>
        <w:right w:val="none" w:sz="0" w:space="0" w:color="auto"/>
      </w:divBdr>
    </w:div>
    <w:div w:id="1779711361">
      <w:marLeft w:val="0"/>
      <w:marRight w:val="0"/>
      <w:marTop w:val="0"/>
      <w:marBottom w:val="0"/>
      <w:divBdr>
        <w:top w:val="none" w:sz="0" w:space="0" w:color="auto"/>
        <w:left w:val="none" w:sz="0" w:space="0" w:color="auto"/>
        <w:bottom w:val="none" w:sz="0" w:space="0" w:color="auto"/>
        <w:right w:val="none" w:sz="0" w:space="0" w:color="auto"/>
      </w:divBdr>
    </w:div>
    <w:div w:id="1780638213">
      <w:bodyDiv w:val="1"/>
      <w:marLeft w:val="0"/>
      <w:marRight w:val="0"/>
      <w:marTop w:val="0"/>
      <w:marBottom w:val="0"/>
      <w:divBdr>
        <w:top w:val="none" w:sz="0" w:space="0" w:color="auto"/>
        <w:left w:val="none" w:sz="0" w:space="0" w:color="auto"/>
        <w:bottom w:val="none" w:sz="0" w:space="0" w:color="auto"/>
        <w:right w:val="none" w:sz="0" w:space="0" w:color="auto"/>
      </w:divBdr>
      <w:divsChild>
        <w:div w:id="1356693482">
          <w:marLeft w:val="0"/>
          <w:marRight w:val="0"/>
          <w:marTop w:val="0"/>
          <w:marBottom w:val="0"/>
          <w:divBdr>
            <w:top w:val="none" w:sz="0" w:space="0" w:color="auto"/>
            <w:left w:val="none" w:sz="0" w:space="0" w:color="auto"/>
            <w:bottom w:val="none" w:sz="0" w:space="0" w:color="auto"/>
            <w:right w:val="none" w:sz="0" w:space="0" w:color="auto"/>
          </w:divBdr>
          <w:divsChild>
            <w:div w:id="75253503">
              <w:marLeft w:val="0"/>
              <w:marRight w:val="0"/>
              <w:marTop w:val="0"/>
              <w:marBottom w:val="0"/>
              <w:divBdr>
                <w:top w:val="none" w:sz="0" w:space="0" w:color="auto"/>
                <w:left w:val="none" w:sz="0" w:space="0" w:color="auto"/>
                <w:bottom w:val="none" w:sz="0" w:space="0" w:color="auto"/>
                <w:right w:val="none" w:sz="0" w:space="0" w:color="auto"/>
              </w:divBdr>
              <w:divsChild>
                <w:div w:id="12120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634">
      <w:marLeft w:val="0"/>
      <w:marRight w:val="0"/>
      <w:marTop w:val="0"/>
      <w:marBottom w:val="0"/>
      <w:divBdr>
        <w:top w:val="none" w:sz="0" w:space="0" w:color="auto"/>
        <w:left w:val="none" w:sz="0" w:space="0" w:color="auto"/>
        <w:bottom w:val="none" w:sz="0" w:space="0" w:color="auto"/>
        <w:right w:val="none" w:sz="0" w:space="0" w:color="auto"/>
      </w:divBdr>
    </w:div>
    <w:div w:id="1798840336">
      <w:marLeft w:val="0"/>
      <w:marRight w:val="0"/>
      <w:marTop w:val="0"/>
      <w:marBottom w:val="0"/>
      <w:divBdr>
        <w:top w:val="none" w:sz="0" w:space="0" w:color="auto"/>
        <w:left w:val="none" w:sz="0" w:space="0" w:color="auto"/>
        <w:bottom w:val="none" w:sz="0" w:space="0" w:color="auto"/>
        <w:right w:val="none" w:sz="0" w:space="0" w:color="auto"/>
      </w:divBdr>
    </w:div>
    <w:div w:id="1800878596">
      <w:marLeft w:val="0"/>
      <w:marRight w:val="0"/>
      <w:marTop w:val="0"/>
      <w:marBottom w:val="0"/>
      <w:divBdr>
        <w:top w:val="none" w:sz="0" w:space="0" w:color="auto"/>
        <w:left w:val="none" w:sz="0" w:space="0" w:color="auto"/>
        <w:bottom w:val="none" w:sz="0" w:space="0" w:color="auto"/>
        <w:right w:val="none" w:sz="0" w:space="0" w:color="auto"/>
      </w:divBdr>
    </w:div>
    <w:div w:id="1802261359">
      <w:marLeft w:val="0"/>
      <w:marRight w:val="0"/>
      <w:marTop w:val="0"/>
      <w:marBottom w:val="0"/>
      <w:divBdr>
        <w:top w:val="none" w:sz="0" w:space="0" w:color="auto"/>
        <w:left w:val="none" w:sz="0" w:space="0" w:color="auto"/>
        <w:bottom w:val="none" w:sz="0" w:space="0" w:color="auto"/>
        <w:right w:val="none" w:sz="0" w:space="0" w:color="auto"/>
      </w:divBdr>
    </w:div>
    <w:div w:id="1806192162">
      <w:marLeft w:val="0"/>
      <w:marRight w:val="0"/>
      <w:marTop w:val="0"/>
      <w:marBottom w:val="0"/>
      <w:divBdr>
        <w:top w:val="none" w:sz="0" w:space="0" w:color="auto"/>
        <w:left w:val="none" w:sz="0" w:space="0" w:color="auto"/>
        <w:bottom w:val="none" w:sz="0" w:space="0" w:color="auto"/>
        <w:right w:val="none" w:sz="0" w:space="0" w:color="auto"/>
      </w:divBdr>
    </w:div>
    <w:div w:id="1810781458">
      <w:marLeft w:val="0"/>
      <w:marRight w:val="0"/>
      <w:marTop w:val="0"/>
      <w:marBottom w:val="0"/>
      <w:divBdr>
        <w:top w:val="none" w:sz="0" w:space="0" w:color="auto"/>
        <w:left w:val="none" w:sz="0" w:space="0" w:color="auto"/>
        <w:bottom w:val="none" w:sz="0" w:space="0" w:color="auto"/>
        <w:right w:val="none" w:sz="0" w:space="0" w:color="auto"/>
      </w:divBdr>
    </w:div>
    <w:div w:id="1826580846">
      <w:marLeft w:val="0"/>
      <w:marRight w:val="0"/>
      <w:marTop w:val="0"/>
      <w:marBottom w:val="0"/>
      <w:divBdr>
        <w:top w:val="none" w:sz="0" w:space="0" w:color="auto"/>
        <w:left w:val="none" w:sz="0" w:space="0" w:color="auto"/>
        <w:bottom w:val="none" w:sz="0" w:space="0" w:color="auto"/>
        <w:right w:val="none" w:sz="0" w:space="0" w:color="auto"/>
      </w:divBdr>
    </w:div>
    <w:div w:id="1829789389">
      <w:marLeft w:val="0"/>
      <w:marRight w:val="0"/>
      <w:marTop w:val="0"/>
      <w:marBottom w:val="0"/>
      <w:divBdr>
        <w:top w:val="none" w:sz="0" w:space="0" w:color="auto"/>
        <w:left w:val="none" w:sz="0" w:space="0" w:color="auto"/>
        <w:bottom w:val="none" w:sz="0" w:space="0" w:color="auto"/>
        <w:right w:val="none" w:sz="0" w:space="0" w:color="auto"/>
      </w:divBdr>
    </w:div>
    <w:div w:id="1830709487">
      <w:marLeft w:val="0"/>
      <w:marRight w:val="0"/>
      <w:marTop w:val="0"/>
      <w:marBottom w:val="0"/>
      <w:divBdr>
        <w:top w:val="none" w:sz="0" w:space="0" w:color="auto"/>
        <w:left w:val="none" w:sz="0" w:space="0" w:color="auto"/>
        <w:bottom w:val="none" w:sz="0" w:space="0" w:color="auto"/>
        <w:right w:val="none" w:sz="0" w:space="0" w:color="auto"/>
      </w:divBdr>
    </w:div>
    <w:div w:id="1833639109">
      <w:marLeft w:val="0"/>
      <w:marRight w:val="0"/>
      <w:marTop w:val="0"/>
      <w:marBottom w:val="0"/>
      <w:divBdr>
        <w:top w:val="none" w:sz="0" w:space="0" w:color="auto"/>
        <w:left w:val="none" w:sz="0" w:space="0" w:color="auto"/>
        <w:bottom w:val="none" w:sz="0" w:space="0" w:color="auto"/>
        <w:right w:val="none" w:sz="0" w:space="0" w:color="auto"/>
      </w:divBdr>
    </w:div>
    <w:div w:id="1837529341">
      <w:marLeft w:val="0"/>
      <w:marRight w:val="0"/>
      <w:marTop w:val="0"/>
      <w:marBottom w:val="0"/>
      <w:divBdr>
        <w:top w:val="none" w:sz="0" w:space="0" w:color="auto"/>
        <w:left w:val="none" w:sz="0" w:space="0" w:color="auto"/>
        <w:bottom w:val="none" w:sz="0" w:space="0" w:color="auto"/>
        <w:right w:val="none" w:sz="0" w:space="0" w:color="auto"/>
      </w:divBdr>
    </w:div>
    <w:div w:id="1842574587">
      <w:marLeft w:val="0"/>
      <w:marRight w:val="0"/>
      <w:marTop w:val="0"/>
      <w:marBottom w:val="0"/>
      <w:divBdr>
        <w:top w:val="none" w:sz="0" w:space="0" w:color="auto"/>
        <w:left w:val="none" w:sz="0" w:space="0" w:color="auto"/>
        <w:bottom w:val="none" w:sz="0" w:space="0" w:color="auto"/>
        <w:right w:val="none" w:sz="0" w:space="0" w:color="auto"/>
      </w:divBdr>
    </w:div>
    <w:div w:id="1844006557">
      <w:marLeft w:val="0"/>
      <w:marRight w:val="0"/>
      <w:marTop w:val="0"/>
      <w:marBottom w:val="0"/>
      <w:divBdr>
        <w:top w:val="none" w:sz="0" w:space="0" w:color="auto"/>
        <w:left w:val="none" w:sz="0" w:space="0" w:color="auto"/>
        <w:bottom w:val="none" w:sz="0" w:space="0" w:color="auto"/>
        <w:right w:val="none" w:sz="0" w:space="0" w:color="auto"/>
      </w:divBdr>
    </w:div>
    <w:div w:id="1844006700">
      <w:marLeft w:val="0"/>
      <w:marRight w:val="0"/>
      <w:marTop w:val="0"/>
      <w:marBottom w:val="0"/>
      <w:divBdr>
        <w:top w:val="none" w:sz="0" w:space="0" w:color="auto"/>
        <w:left w:val="none" w:sz="0" w:space="0" w:color="auto"/>
        <w:bottom w:val="none" w:sz="0" w:space="0" w:color="auto"/>
        <w:right w:val="none" w:sz="0" w:space="0" w:color="auto"/>
      </w:divBdr>
    </w:div>
    <w:div w:id="1844390631">
      <w:marLeft w:val="0"/>
      <w:marRight w:val="0"/>
      <w:marTop w:val="0"/>
      <w:marBottom w:val="0"/>
      <w:divBdr>
        <w:top w:val="none" w:sz="0" w:space="0" w:color="auto"/>
        <w:left w:val="none" w:sz="0" w:space="0" w:color="auto"/>
        <w:bottom w:val="none" w:sz="0" w:space="0" w:color="auto"/>
        <w:right w:val="none" w:sz="0" w:space="0" w:color="auto"/>
      </w:divBdr>
    </w:div>
    <w:div w:id="1852256058">
      <w:marLeft w:val="0"/>
      <w:marRight w:val="0"/>
      <w:marTop w:val="0"/>
      <w:marBottom w:val="0"/>
      <w:divBdr>
        <w:top w:val="none" w:sz="0" w:space="0" w:color="auto"/>
        <w:left w:val="none" w:sz="0" w:space="0" w:color="auto"/>
        <w:bottom w:val="none" w:sz="0" w:space="0" w:color="auto"/>
        <w:right w:val="none" w:sz="0" w:space="0" w:color="auto"/>
      </w:divBdr>
    </w:div>
    <w:div w:id="1854758325">
      <w:marLeft w:val="0"/>
      <w:marRight w:val="0"/>
      <w:marTop w:val="0"/>
      <w:marBottom w:val="0"/>
      <w:divBdr>
        <w:top w:val="none" w:sz="0" w:space="0" w:color="auto"/>
        <w:left w:val="none" w:sz="0" w:space="0" w:color="auto"/>
        <w:bottom w:val="none" w:sz="0" w:space="0" w:color="auto"/>
        <w:right w:val="none" w:sz="0" w:space="0" w:color="auto"/>
      </w:divBdr>
    </w:div>
    <w:div w:id="1857891077">
      <w:marLeft w:val="0"/>
      <w:marRight w:val="0"/>
      <w:marTop w:val="0"/>
      <w:marBottom w:val="0"/>
      <w:divBdr>
        <w:top w:val="none" w:sz="0" w:space="0" w:color="auto"/>
        <w:left w:val="none" w:sz="0" w:space="0" w:color="auto"/>
        <w:bottom w:val="none" w:sz="0" w:space="0" w:color="auto"/>
        <w:right w:val="none" w:sz="0" w:space="0" w:color="auto"/>
      </w:divBdr>
    </w:div>
    <w:div w:id="1860850308">
      <w:marLeft w:val="0"/>
      <w:marRight w:val="0"/>
      <w:marTop w:val="0"/>
      <w:marBottom w:val="0"/>
      <w:divBdr>
        <w:top w:val="none" w:sz="0" w:space="0" w:color="auto"/>
        <w:left w:val="none" w:sz="0" w:space="0" w:color="auto"/>
        <w:bottom w:val="none" w:sz="0" w:space="0" w:color="auto"/>
        <w:right w:val="none" w:sz="0" w:space="0" w:color="auto"/>
      </w:divBdr>
    </w:div>
    <w:div w:id="1866169354">
      <w:bodyDiv w:val="1"/>
      <w:marLeft w:val="0"/>
      <w:marRight w:val="0"/>
      <w:marTop w:val="0"/>
      <w:marBottom w:val="0"/>
      <w:divBdr>
        <w:top w:val="none" w:sz="0" w:space="0" w:color="auto"/>
        <w:left w:val="none" w:sz="0" w:space="0" w:color="auto"/>
        <w:bottom w:val="none" w:sz="0" w:space="0" w:color="auto"/>
        <w:right w:val="none" w:sz="0" w:space="0" w:color="auto"/>
      </w:divBdr>
    </w:div>
    <w:div w:id="1869174316">
      <w:marLeft w:val="0"/>
      <w:marRight w:val="0"/>
      <w:marTop w:val="0"/>
      <w:marBottom w:val="0"/>
      <w:divBdr>
        <w:top w:val="none" w:sz="0" w:space="0" w:color="auto"/>
        <w:left w:val="none" w:sz="0" w:space="0" w:color="auto"/>
        <w:bottom w:val="none" w:sz="0" w:space="0" w:color="auto"/>
        <w:right w:val="none" w:sz="0" w:space="0" w:color="auto"/>
      </w:divBdr>
    </w:div>
    <w:div w:id="1869446066">
      <w:marLeft w:val="0"/>
      <w:marRight w:val="0"/>
      <w:marTop w:val="0"/>
      <w:marBottom w:val="0"/>
      <w:divBdr>
        <w:top w:val="none" w:sz="0" w:space="0" w:color="auto"/>
        <w:left w:val="none" w:sz="0" w:space="0" w:color="auto"/>
        <w:bottom w:val="none" w:sz="0" w:space="0" w:color="auto"/>
        <w:right w:val="none" w:sz="0" w:space="0" w:color="auto"/>
      </w:divBdr>
    </w:div>
    <w:div w:id="1870409895">
      <w:marLeft w:val="0"/>
      <w:marRight w:val="0"/>
      <w:marTop w:val="0"/>
      <w:marBottom w:val="0"/>
      <w:divBdr>
        <w:top w:val="none" w:sz="0" w:space="0" w:color="auto"/>
        <w:left w:val="none" w:sz="0" w:space="0" w:color="auto"/>
        <w:bottom w:val="none" w:sz="0" w:space="0" w:color="auto"/>
        <w:right w:val="none" w:sz="0" w:space="0" w:color="auto"/>
      </w:divBdr>
    </w:div>
    <w:div w:id="1874079269">
      <w:marLeft w:val="0"/>
      <w:marRight w:val="0"/>
      <w:marTop w:val="0"/>
      <w:marBottom w:val="0"/>
      <w:divBdr>
        <w:top w:val="none" w:sz="0" w:space="0" w:color="auto"/>
        <w:left w:val="none" w:sz="0" w:space="0" w:color="auto"/>
        <w:bottom w:val="none" w:sz="0" w:space="0" w:color="auto"/>
        <w:right w:val="none" w:sz="0" w:space="0" w:color="auto"/>
      </w:divBdr>
    </w:div>
    <w:div w:id="1875144936">
      <w:marLeft w:val="0"/>
      <w:marRight w:val="0"/>
      <w:marTop w:val="0"/>
      <w:marBottom w:val="0"/>
      <w:divBdr>
        <w:top w:val="none" w:sz="0" w:space="0" w:color="auto"/>
        <w:left w:val="none" w:sz="0" w:space="0" w:color="auto"/>
        <w:bottom w:val="none" w:sz="0" w:space="0" w:color="auto"/>
        <w:right w:val="none" w:sz="0" w:space="0" w:color="auto"/>
      </w:divBdr>
    </w:div>
    <w:div w:id="1881091190">
      <w:marLeft w:val="0"/>
      <w:marRight w:val="0"/>
      <w:marTop w:val="0"/>
      <w:marBottom w:val="0"/>
      <w:divBdr>
        <w:top w:val="none" w:sz="0" w:space="0" w:color="auto"/>
        <w:left w:val="none" w:sz="0" w:space="0" w:color="auto"/>
        <w:bottom w:val="none" w:sz="0" w:space="0" w:color="auto"/>
        <w:right w:val="none" w:sz="0" w:space="0" w:color="auto"/>
      </w:divBdr>
    </w:div>
    <w:div w:id="1881360134">
      <w:marLeft w:val="0"/>
      <w:marRight w:val="0"/>
      <w:marTop w:val="0"/>
      <w:marBottom w:val="0"/>
      <w:divBdr>
        <w:top w:val="none" w:sz="0" w:space="0" w:color="auto"/>
        <w:left w:val="none" w:sz="0" w:space="0" w:color="auto"/>
        <w:bottom w:val="none" w:sz="0" w:space="0" w:color="auto"/>
        <w:right w:val="none" w:sz="0" w:space="0" w:color="auto"/>
      </w:divBdr>
    </w:div>
    <w:div w:id="1883400764">
      <w:marLeft w:val="0"/>
      <w:marRight w:val="0"/>
      <w:marTop w:val="0"/>
      <w:marBottom w:val="0"/>
      <w:divBdr>
        <w:top w:val="none" w:sz="0" w:space="0" w:color="auto"/>
        <w:left w:val="none" w:sz="0" w:space="0" w:color="auto"/>
        <w:bottom w:val="none" w:sz="0" w:space="0" w:color="auto"/>
        <w:right w:val="none" w:sz="0" w:space="0" w:color="auto"/>
      </w:divBdr>
    </w:div>
    <w:div w:id="1886285463">
      <w:marLeft w:val="0"/>
      <w:marRight w:val="0"/>
      <w:marTop w:val="0"/>
      <w:marBottom w:val="0"/>
      <w:divBdr>
        <w:top w:val="none" w:sz="0" w:space="0" w:color="auto"/>
        <w:left w:val="none" w:sz="0" w:space="0" w:color="auto"/>
        <w:bottom w:val="none" w:sz="0" w:space="0" w:color="auto"/>
        <w:right w:val="none" w:sz="0" w:space="0" w:color="auto"/>
      </w:divBdr>
    </w:div>
    <w:div w:id="1888881815">
      <w:bodyDiv w:val="1"/>
      <w:marLeft w:val="0"/>
      <w:marRight w:val="0"/>
      <w:marTop w:val="0"/>
      <w:marBottom w:val="0"/>
      <w:divBdr>
        <w:top w:val="none" w:sz="0" w:space="0" w:color="auto"/>
        <w:left w:val="none" w:sz="0" w:space="0" w:color="auto"/>
        <w:bottom w:val="none" w:sz="0" w:space="0" w:color="auto"/>
        <w:right w:val="none" w:sz="0" w:space="0" w:color="auto"/>
      </w:divBdr>
      <w:divsChild>
        <w:div w:id="118646571">
          <w:marLeft w:val="0"/>
          <w:marRight w:val="0"/>
          <w:marTop w:val="0"/>
          <w:marBottom w:val="0"/>
          <w:divBdr>
            <w:top w:val="none" w:sz="0" w:space="0" w:color="auto"/>
            <w:left w:val="none" w:sz="0" w:space="0" w:color="auto"/>
            <w:bottom w:val="none" w:sz="0" w:space="0" w:color="auto"/>
            <w:right w:val="none" w:sz="0" w:space="0" w:color="auto"/>
          </w:divBdr>
        </w:div>
        <w:div w:id="123621793">
          <w:marLeft w:val="0"/>
          <w:marRight w:val="0"/>
          <w:marTop w:val="0"/>
          <w:marBottom w:val="0"/>
          <w:divBdr>
            <w:top w:val="none" w:sz="0" w:space="0" w:color="auto"/>
            <w:left w:val="none" w:sz="0" w:space="0" w:color="auto"/>
            <w:bottom w:val="none" w:sz="0" w:space="0" w:color="auto"/>
            <w:right w:val="none" w:sz="0" w:space="0" w:color="auto"/>
          </w:divBdr>
        </w:div>
        <w:div w:id="135529878">
          <w:marLeft w:val="0"/>
          <w:marRight w:val="0"/>
          <w:marTop w:val="0"/>
          <w:marBottom w:val="0"/>
          <w:divBdr>
            <w:top w:val="none" w:sz="0" w:space="0" w:color="auto"/>
            <w:left w:val="none" w:sz="0" w:space="0" w:color="auto"/>
            <w:bottom w:val="none" w:sz="0" w:space="0" w:color="auto"/>
            <w:right w:val="none" w:sz="0" w:space="0" w:color="auto"/>
          </w:divBdr>
        </w:div>
        <w:div w:id="210311324">
          <w:marLeft w:val="0"/>
          <w:marRight w:val="0"/>
          <w:marTop w:val="0"/>
          <w:marBottom w:val="0"/>
          <w:divBdr>
            <w:top w:val="none" w:sz="0" w:space="0" w:color="auto"/>
            <w:left w:val="none" w:sz="0" w:space="0" w:color="auto"/>
            <w:bottom w:val="none" w:sz="0" w:space="0" w:color="auto"/>
            <w:right w:val="none" w:sz="0" w:space="0" w:color="auto"/>
          </w:divBdr>
        </w:div>
        <w:div w:id="216281192">
          <w:marLeft w:val="0"/>
          <w:marRight w:val="0"/>
          <w:marTop w:val="0"/>
          <w:marBottom w:val="0"/>
          <w:divBdr>
            <w:top w:val="none" w:sz="0" w:space="0" w:color="auto"/>
            <w:left w:val="none" w:sz="0" w:space="0" w:color="auto"/>
            <w:bottom w:val="none" w:sz="0" w:space="0" w:color="auto"/>
            <w:right w:val="none" w:sz="0" w:space="0" w:color="auto"/>
          </w:divBdr>
        </w:div>
        <w:div w:id="297034429">
          <w:marLeft w:val="0"/>
          <w:marRight w:val="0"/>
          <w:marTop w:val="0"/>
          <w:marBottom w:val="0"/>
          <w:divBdr>
            <w:top w:val="none" w:sz="0" w:space="0" w:color="auto"/>
            <w:left w:val="none" w:sz="0" w:space="0" w:color="auto"/>
            <w:bottom w:val="none" w:sz="0" w:space="0" w:color="auto"/>
            <w:right w:val="none" w:sz="0" w:space="0" w:color="auto"/>
          </w:divBdr>
        </w:div>
        <w:div w:id="369383827">
          <w:marLeft w:val="0"/>
          <w:marRight w:val="0"/>
          <w:marTop w:val="0"/>
          <w:marBottom w:val="0"/>
          <w:divBdr>
            <w:top w:val="none" w:sz="0" w:space="0" w:color="auto"/>
            <w:left w:val="none" w:sz="0" w:space="0" w:color="auto"/>
            <w:bottom w:val="none" w:sz="0" w:space="0" w:color="auto"/>
            <w:right w:val="none" w:sz="0" w:space="0" w:color="auto"/>
          </w:divBdr>
        </w:div>
        <w:div w:id="418914733">
          <w:marLeft w:val="0"/>
          <w:marRight w:val="0"/>
          <w:marTop w:val="0"/>
          <w:marBottom w:val="0"/>
          <w:divBdr>
            <w:top w:val="none" w:sz="0" w:space="0" w:color="auto"/>
            <w:left w:val="none" w:sz="0" w:space="0" w:color="auto"/>
            <w:bottom w:val="none" w:sz="0" w:space="0" w:color="auto"/>
            <w:right w:val="none" w:sz="0" w:space="0" w:color="auto"/>
          </w:divBdr>
        </w:div>
        <w:div w:id="448817105">
          <w:marLeft w:val="0"/>
          <w:marRight w:val="0"/>
          <w:marTop w:val="0"/>
          <w:marBottom w:val="0"/>
          <w:divBdr>
            <w:top w:val="none" w:sz="0" w:space="0" w:color="auto"/>
            <w:left w:val="none" w:sz="0" w:space="0" w:color="auto"/>
            <w:bottom w:val="none" w:sz="0" w:space="0" w:color="auto"/>
            <w:right w:val="none" w:sz="0" w:space="0" w:color="auto"/>
          </w:divBdr>
        </w:div>
        <w:div w:id="480462759">
          <w:marLeft w:val="0"/>
          <w:marRight w:val="0"/>
          <w:marTop w:val="0"/>
          <w:marBottom w:val="0"/>
          <w:divBdr>
            <w:top w:val="none" w:sz="0" w:space="0" w:color="auto"/>
            <w:left w:val="none" w:sz="0" w:space="0" w:color="auto"/>
            <w:bottom w:val="none" w:sz="0" w:space="0" w:color="auto"/>
            <w:right w:val="none" w:sz="0" w:space="0" w:color="auto"/>
          </w:divBdr>
        </w:div>
        <w:div w:id="527256905">
          <w:marLeft w:val="0"/>
          <w:marRight w:val="0"/>
          <w:marTop w:val="0"/>
          <w:marBottom w:val="0"/>
          <w:divBdr>
            <w:top w:val="none" w:sz="0" w:space="0" w:color="auto"/>
            <w:left w:val="none" w:sz="0" w:space="0" w:color="auto"/>
            <w:bottom w:val="none" w:sz="0" w:space="0" w:color="auto"/>
            <w:right w:val="none" w:sz="0" w:space="0" w:color="auto"/>
          </w:divBdr>
        </w:div>
        <w:div w:id="640813032">
          <w:marLeft w:val="0"/>
          <w:marRight w:val="0"/>
          <w:marTop w:val="0"/>
          <w:marBottom w:val="0"/>
          <w:divBdr>
            <w:top w:val="none" w:sz="0" w:space="0" w:color="auto"/>
            <w:left w:val="none" w:sz="0" w:space="0" w:color="auto"/>
            <w:bottom w:val="none" w:sz="0" w:space="0" w:color="auto"/>
            <w:right w:val="none" w:sz="0" w:space="0" w:color="auto"/>
          </w:divBdr>
        </w:div>
        <w:div w:id="657996947">
          <w:marLeft w:val="0"/>
          <w:marRight w:val="0"/>
          <w:marTop w:val="0"/>
          <w:marBottom w:val="0"/>
          <w:divBdr>
            <w:top w:val="none" w:sz="0" w:space="0" w:color="auto"/>
            <w:left w:val="none" w:sz="0" w:space="0" w:color="auto"/>
            <w:bottom w:val="none" w:sz="0" w:space="0" w:color="auto"/>
            <w:right w:val="none" w:sz="0" w:space="0" w:color="auto"/>
          </w:divBdr>
        </w:div>
        <w:div w:id="830487713">
          <w:marLeft w:val="0"/>
          <w:marRight w:val="0"/>
          <w:marTop w:val="0"/>
          <w:marBottom w:val="0"/>
          <w:divBdr>
            <w:top w:val="none" w:sz="0" w:space="0" w:color="auto"/>
            <w:left w:val="none" w:sz="0" w:space="0" w:color="auto"/>
            <w:bottom w:val="none" w:sz="0" w:space="0" w:color="auto"/>
            <w:right w:val="none" w:sz="0" w:space="0" w:color="auto"/>
          </w:divBdr>
        </w:div>
        <w:div w:id="837698204">
          <w:marLeft w:val="0"/>
          <w:marRight w:val="0"/>
          <w:marTop w:val="0"/>
          <w:marBottom w:val="0"/>
          <w:divBdr>
            <w:top w:val="none" w:sz="0" w:space="0" w:color="auto"/>
            <w:left w:val="none" w:sz="0" w:space="0" w:color="auto"/>
            <w:bottom w:val="none" w:sz="0" w:space="0" w:color="auto"/>
            <w:right w:val="none" w:sz="0" w:space="0" w:color="auto"/>
          </w:divBdr>
        </w:div>
        <w:div w:id="890504066">
          <w:marLeft w:val="0"/>
          <w:marRight w:val="0"/>
          <w:marTop w:val="0"/>
          <w:marBottom w:val="0"/>
          <w:divBdr>
            <w:top w:val="none" w:sz="0" w:space="0" w:color="auto"/>
            <w:left w:val="none" w:sz="0" w:space="0" w:color="auto"/>
            <w:bottom w:val="none" w:sz="0" w:space="0" w:color="auto"/>
            <w:right w:val="none" w:sz="0" w:space="0" w:color="auto"/>
          </w:divBdr>
        </w:div>
        <w:div w:id="938803588">
          <w:marLeft w:val="0"/>
          <w:marRight w:val="0"/>
          <w:marTop w:val="0"/>
          <w:marBottom w:val="0"/>
          <w:divBdr>
            <w:top w:val="none" w:sz="0" w:space="0" w:color="auto"/>
            <w:left w:val="none" w:sz="0" w:space="0" w:color="auto"/>
            <w:bottom w:val="none" w:sz="0" w:space="0" w:color="auto"/>
            <w:right w:val="none" w:sz="0" w:space="0" w:color="auto"/>
          </w:divBdr>
        </w:div>
        <w:div w:id="1196037111">
          <w:marLeft w:val="0"/>
          <w:marRight w:val="0"/>
          <w:marTop w:val="0"/>
          <w:marBottom w:val="0"/>
          <w:divBdr>
            <w:top w:val="none" w:sz="0" w:space="0" w:color="auto"/>
            <w:left w:val="none" w:sz="0" w:space="0" w:color="auto"/>
            <w:bottom w:val="none" w:sz="0" w:space="0" w:color="auto"/>
            <w:right w:val="none" w:sz="0" w:space="0" w:color="auto"/>
          </w:divBdr>
        </w:div>
        <w:div w:id="1318463305">
          <w:marLeft w:val="0"/>
          <w:marRight w:val="0"/>
          <w:marTop w:val="0"/>
          <w:marBottom w:val="0"/>
          <w:divBdr>
            <w:top w:val="none" w:sz="0" w:space="0" w:color="auto"/>
            <w:left w:val="none" w:sz="0" w:space="0" w:color="auto"/>
            <w:bottom w:val="none" w:sz="0" w:space="0" w:color="auto"/>
            <w:right w:val="none" w:sz="0" w:space="0" w:color="auto"/>
          </w:divBdr>
        </w:div>
        <w:div w:id="1395619638">
          <w:marLeft w:val="0"/>
          <w:marRight w:val="0"/>
          <w:marTop w:val="0"/>
          <w:marBottom w:val="0"/>
          <w:divBdr>
            <w:top w:val="none" w:sz="0" w:space="0" w:color="auto"/>
            <w:left w:val="none" w:sz="0" w:space="0" w:color="auto"/>
            <w:bottom w:val="none" w:sz="0" w:space="0" w:color="auto"/>
            <w:right w:val="none" w:sz="0" w:space="0" w:color="auto"/>
          </w:divBdr>
        </w:div>
        <w:div w:id="1471438408">
          <w:marLeft w:val="0"/>
          <w:marRight w:val="0"/>
          <w:marTop w:val="0"/>
          <w:marBottom w:val="0"/>
          <w:divBdr>
            <w:top w:val="none" w:sz="0" w:space="0" w:color="auto"/>
            <w:left w:val="none" w:sz="0" w:space="0" w:color="auto"/>
            <w:bottom w:val="none" w:sz="0" w:space="0" w:color="auto"/>
            <w:right w:val="none" w:sz="0" w:space="0" w:color="auto"/>
          </w:divBdr>
        </w:div>
        <w:div w:id="1484197621">
          <w:marLeft w:val="0"/>
          <w:marRight w:val="0"/>
          <w:marTop w:val="0"/>
          <w:marBottom w:val="0"/>
          <w:divBdr>
            <w:top w:val="none" w:sz="0" w:space="0" w:color="auto"/>
            <w:left w:val="none" w:sz="0" w:space="0" w:color="auto"/>
            <w:bottom w:val="none" w:sz="0" w:space="0" w:color="auto"/>
            <w:right w:val="none" w:sz="0" w:space="0" w:color="auto"/>
          </w:divBdr>
        </w:div>
        <w:div w:id="1743138374">
          <w:marLeft w:val="0"/>
          <w:marRight w:val="0"/>
          <w:marTop w:val="0"/>
          <w:marBottom w:val="0"/>
          <w:divBdr>
            <w:top w:val="none" w:sz="0" w:space="0" w:color="auto"/>
            <w:left w:val="none" w:sz="0" w:space="0" w:color="auto"/>
            <w:bottom w:val="none" w:sz="0" w:space="0" w:color="auto"/>
            <w:right w:val="none" w:sz="0" w:space="0" w:color="auto"/>
          </w:divBdr>
        </w:div>
        <w:div w:id="1835991808">
          <w:marLeft w:val="0"/>
          <w:marRight w:val="0"/>
          <w:marTop w:val="0"/>
          <w:marBottom w:val="0"/>
          <w:divBdr>
            <w:top w:val="none" w:sz="0" w:space="0" w:color="auto"/>
            <w:left w:val="none" w:sz="0" w:space="0" w:color="auto"/>
            <w:bottom w:val="none" w:sz="0" w:space="0" w:color="auto"/>
            <w:right w:val="none" w:sz="0" w:space="0" w:color="auto"/>
          </w:divBdr>
        </w:div>
        <w:div w:id="1880436555">
          <w:marLeft w:val="0"/>
          <w:marRight w:val="0"/>
          <w:marTop w:val="0"/>
          <w:marBottom w:val="0"/>
          <w:divBdr>
            <w:top w:val="none" w:sz="0" w:space="0" w:color="auto"/>
            <w:left w:val="none" w:sz="0" w:space="0" w:color="auto"/>
            <w:bottom w:val="none" w:sz="0" w:space="0" w:color="auto"/>
            <w:right w:val="none" w:sz="0" w:space="0" w:color="auto"/>
          </w:divBdr>
        </w:div>
        <w:div w:id="1901938025">
          <w:marLeft w:val="0"/>
          <w:marRight w:val="0"/>
          <w:marTop w:val="0"/>
          <w:marBottom w:val="0"/>
          <w:divBdr>
            <w:top w:val="none" w:sz="0" w:space="0" w:color="auto"/>
            <w:left w:val="none" w:sz="0" w:space="0" w:color="auto"/>
            <w:bottom w:val="none" w:sz="0" w:space="0" w:color="auto"/>
            <w:right w:val="none" w:sz="0" w:space="0" w:color="auto"/>
          </w:divBdr>
        </w:div>
        <w:div w:id="1914046716">
          <w:marLeft w:val="0"/>
          <w:marRight w:val="0"/>
          <w:marTop w:val="0"/>
          <w:marBottom w:val="0"/>
          <w:divBdr>
            <w:top w:val="none" w:sz="0" w:space="0" w:color="auto"/>
            <w:left w:val="none" w:sz="0" w:space="0" w:color="auto"/>
            <w:bottom w:val="none" w:sz="0" w:space="0" w:color="auto"/>
            <w:right w:val="none" w:sz="0" w:space="0" w:color="auto"/>
          </w:divBdr>
        </w:div>
        <w:div w:id="2002460182">
          <w:marLeft w:val="0"/>
          <w:marRight w:val="0"/>
          <w:marTop w:val="0"/>
          <w:marBottom w:val="0"/>
          <w:divBdr>
            <w:top w:val="none" w:sz="0" w:space="0" w:color="auto"/>
            <w:left w:val="none" w:sz="0" w:space="0" w:color="auto"/>
            <w:bottom w:val="none" w:sz="0" w:space="0" w:color="auto"/>
            <w:right w:val="none" w:sz="0" w:space="0" w:color="auto"/>
          </w:divBdr>
        </w:div>
        <w:div w:id="2063942304">
          <w:marLeft w:val="0"/>
          <w:marRight w:val="0"/>
          <w:marTop w:val="0"/>
          <w:marBottom w:val="0"/>
          <w:divBdr>
            <w:top w:val="none" w:sz="0" w:space="0" w:color="auto"/>
            <w:left w:val="none" w:sz="0" w:space="0" w:color="auto"/>
            <w:bottom w:val="none" w:sz="0" w:space="0" w:color="auto"/>
            <w:right w:val="none" w:sz="0" w:space="0" w:color="auto"/>
          </w:divBdr>
        </w:div>
        <w:div w:id="2105034188">
          <w:marLeft w:val="0"/>
          <w:marRight w:val="0"/>
          <w:marTop w:val="0"/>
          <w:marBottom w:val="0"/>
          <w:divBdr>
            <w:top w:val="none" w:sz="0" w:space="0" w:color="auto"/>
            <w:left w:val="none" w:sz="0" w:space="0" w:color="auto"/>
            <w:bottom w:val="none" w:sz="0" w:space="0" w:color="auto"/>
            <w:right w:val="none" w:sz="0" w:space="0" w:color="auto"/>
          </w:divBdr>
        </w:div>
      </w:divsChild>
    </w:div>
    <w:div w:id="1891963553">
      <w:marLeft w:val="0"/>
      <w:marRight w:val="0"/>
      <w:marTop w:val="0"/>
      <w:marBottom w:val="0"/>
      <w:divBdr>
        <w:top w:val="none" w:sz="0" w:space="0" w:color="auto"/>
        <w:left w:val="none" w:sz="0" w:space="0" w:color="auto"/>
        <w:bottom w:val="none" w:sz="0" w:space="0" w:color="auto"/>
        <w:right w:val="none" w:sz="0" w:space="0" w:color="auto"/>
      </w:divBdr>
    </w:div>
    <w:div w:id="1892231326">
      <w:marLeft w:val="0"/>
      <w:marRight w:val="0"/>
      <w:marTop w:val="0"/>
      <w:marBottom w:val="0"/>
      <w:divBdr>
        <w:top w:val="none" w:sz="0" w:space="0" w:color="auto"/>
        <w:left w:val="none" w:sz="0" w:space="0" w:color="auto"/>
        <w:bottom w:val="none" w:sz="0" w:space="0" w:color="auto"/>
        <w:right w:val="none" w:sz="0" w:space="0" w:color="auto"/>
      </w:divBdr>
    </w:div>
    <w:div w:id="1894386696">
      <w:marLeft w:val="0"/>
      <w:marRight w:val="0"/>
      <w:marTop w:val="0"/>
      <w:marBottom w:val="0"/>
      <w:divBdr>
        <w:top w:val="none" w:sz="0" w:space="0" w:color="auto"/>
        <w:left w:val="none" w:sz="0" w:space="0" w:color="auto"/>
        <w:bottom w:val="none" w:sz="0" w:space="0" w:color="auto"/>
        <w:right w:val="none" w:sz="0" w:space="0" w:color="auto"/>
      </w:divBdr>
    </w:div>
    <w:div w:id="1895385217">
      <w:marLeft w:val="0"/>
      <w:marRight w:val="0"/>
      <w:marTop w:val="0"/>
      <w:marBottom w:val="0"/>
      <w:divBdr>
        <w:top w:val="none" w:sz="0" w:space="0" w:color="auto"/>
        <w:left w:val="none" w:sz="0" w:space="0" w:color="auto"/>
        <w:bottom w:val="none" w:sz="0" w:space="0" w:color="auto"/>
        <w:right w:val="none" w:sz="0" w:space="0" w:color="auto"/>
      </w:divBdr>
    </w:div>
    <w:div w:id="1895461320">
      <w:marLeft w:val="0"/>
      <w:marRight w:val="0"/>
      <w:marTop w:val="0"/>
      <w:marBottom w:val="0"/>
      <w:divBdr>
        <w:top w:val="none" w:sz="0" w:space="0" w:color="auto"/>
        <w:left w:val="none" w:sz="0" w:space="0" w:color="auto"/>
        <w:bottom w:val="none" w:sz="0" w:space="0" w:color="auto"/>
        <w:right w:val="none" w:sz="0" w:space="0" w:color="auto"/>
      </w:divBdr>
    </w:div>
    <w:div w:id="1905606446">
      <w:marLeft w:val="0"/>
      <w:marRight w:val="0"/>
      <w:marTop w:val="0"/>
      <w:marBottom w:val="0"/>
      <w:divBdr>
        <w:top w:val="none" w:sz="0" w:space="0" w:color="auto"/>
        <w:left w:val="none" w:sz="0" w:space="0" w:color="auto"/>
        <w:bottom w:val="none" w:sz="0" w:space="0" w:color="auto"/>
        <w:right w:val="none" w:sz="0" w:space="0" w:color="auto"/>
      </w:divBdr>
    </w:div>
    <w:div w:id="1909654869">
      <w:marLeft w:val="0"/>
      <w:marRight w:val="0"/>
      <w:marTop w:val="0"/>
      <w:marBottom w:val="0"/>
      <w:divBdr>
        <w:top w:val="none" w:sz="0" w:space="0" w:color="auto"/>
        <w:left w:val="none" w:sz="0" w:space="0" w:color="auto"/>
        <w:bottom w:val="none" w:sz="0" w:space="0" w:color="auto"/>
        <w:right w:val="none" w:sz="0" w:space="0" w:color="auto"/>
      </w:divBdr>
    </w:div>
    <w:div w:id="1909799928">
      <w:marLeft w:val="0"/>
      <w:marRight w:val="0"/>
      <w:marTop w:val="0"/>
      <w:marBottom w:val="0"/>
      <w:divBdr>
        <w:top w:val="none" w:sz="0" w:space="0" w:color="auto"/>
        <w:left w:val="none" w:sz="0" w:space="0" w:color="auto"/>
        <w:bottom w:val="none" w:sz="0" w:space="0" w:color="auto"/>
        <w:right w:val="none" w:sz="0" w:space="0" w:color="auto"/>
      </w:divBdr>
    </w:div>
    <w:div w:id="1912108498">
      <w:marLeft w:val="0"/>
      <w:marRight w:val="0"/>
      <w:marTop w:val="0"/>
      <w:marBottom w:val="0"/>
      <w:divBdr>
        <w:top w:val="none" w:sz="0" w:space="0" w:color="auto"/>
        <w:left w:val="none" w:sz="0" w:space="0" w:color="auto"/>
        <w:bottom w:val="none" w:sz="0" w:space="0" w:color="auto"/>
        <w:right w:val="none" w:sz="0" w:space="0" w:color="auto"/>
      </w:divBdr>
    </w:div>
    <w:div w:id="1912541582">
      <w:marLeft w:val="0"/>
      <w:marRight w:val="0"/>
      <w:marTop w:val="0"/>
      <w:marBottom w:val="0"/>
      <w:divBdr>
        <w:top w:val="none" w:sz="0" w:space="0" w:color="auto"/>
        <w:left w:val="none" w:sz="0" w:space="0" w:color="auto"/>
        <w:bottom w:val="none" w:sz="0" w:space="0" w:color="auto"/>
        <w:right w:val="none" w:sz="0" w:space="0" w:color="auto"/>
      </w:divBdr>
    </w:div>
    <w:div w:id="1919944887">
      <w:marLeft w:val="0"/>
      <w:marRight w:val="0"/>
      <w:marTop w:val="0"/>
      <w:marBottom w:val="0"/>
      <w:divBdr>
        <w:top w:val="none" w:sz="0" w:space="0" w:color="auto"/>
        <w:left w:val="none" w:sz="0" w:space="0" w:color="auto"/>
        <w:bottom w:val="none" w:sz="0" w:space="0" w:color="auto"/>
        <w:right w:val="none" w:sz="0" w:space="0" w:color="auto"/>
      </w:divBdr>
    </w:div>
    <w:div w:id="1920820181">
      <w:marLeft w:val="0"/>
      <w:marRight w:val="0"/>
      <w:marTop w:val="0"/>
      <w:marBottom w:val="0"/>
      <w:divBdr>
        <w:top w:val="none" w:sz="0" w:space="0" w:color="auto"/>
        <w:left w:val="none" w:sz="0" w:space="0" w:color="auto"/>
        <w:bottom w:val="none" w:sz="0" w:space="0" w:color="auto"/>
        <w:right w:val="none" w:sz="0" w:space="0" w:color="auto"/>
      </w:divBdr>
    </w:div>
    <w:div w:id="1923447204">
      <w:marLeft w:val="0"/>
      <w:marRight w:val="0"/>
      <w:marTop w:val="0"/>
      <w:marBottom w:val="0"/>
      <w:divBdr>
        <w:top w:val="none" w:sz="0" w:space="0" w:color="auto"/>
        <w:left w:val="none" w:sz="0" w:space="0" w:color="auto"/>
        <w:bottom w:val="none" w:sz="0" w:space="0" w:color="auto"/>
        <w:right w:val="none" w:sz="0" w:space="0" w:color="auto"/>
      </w:divBdr>
    </w:div>
    <w:div w:id="1930499168">
      <w:marLeft w:val="0"/>
      <w:marRight w:val="0"/>
      <w:marTop w:val="0"/>
      <w:marBottom w:val="0"/>
      <w:divBdr>
        <w:top w:val="none" w:sz="0" w:space="0" w:color="auto"/>
        <w:left w:val="none" w:sz="0" w:space="0" w:color="auto"/>
        <w:bottom w:val="none" w:sz="0" w:space="0" w:color="auto"/>
        <w:right w:val="none" w:sz="0" w:space="0" w:color="auto"/>
      </w:divBdr>
    </w:div>
    <w:div w:id="1933857030">
      <w:marLeft w:val="0"/>
      <w:marRight w:val="0"/>
      <w:marTop w:val="0"/>
      <w:marBottom w:val="0"/>
      <w:divBdr>
        <w:top w:val="none" w:sz="0" w:space="0" w:color="auto"/>
        <w:left w:val="none" w:sz="0" w:space="0" w:color="auto"/>
        <w:bottom w:val="none" w:sz="0" w:space="0" w:color="auto"/>
        <w:right w:val="none" w:sz="0" w:space="0" w:color="auto"/>
      </w:divBdr>
    </w:div>
    <w:div w:id="1936591218">
      <w:bodyDiv w:val="1"/>
      <w:marLeft w:val="0"/>
      <w:marRight w:val="0"/>
      <w:marTop w:val="0"/>
      <w:marBottom w:val="0"/>
      <w:divBdr>
        <w:top w:val="none" w:sz="0" w:space="0" w:color="auto"/>
        <w:left w:val="none" w:sz="0" w:space="0" w:color="auto"/>
        <w:bottom w:val="none" w:sz="0" w:space="0" w:color="auto"/>
        <w:right w:val="none" w:sz="0" w:space="0" w:color="auto"/>
      </w:divBdr>
      <w:divsChild>
        <w:div w:id="539511490">
          <w:marLeft w:val="640"/>
          <w:marRight w:val="0"/>
          <w:marTop w:val="0"/>
          <w:marBottom w:val="0"/>
          <w:divBdr>
            <w:top w:val="none" w:sz="0" w:space="0" w:color="auto"/>
            <w:left w:val="none" w:sz="0" w:space="0" w:color="auto"/>
            <w:bottom w:val="none" w:sz="0" w:space="0" w:color="auto"/>
            <w:right w:val="none" w:sz="0" w:space="0" w:color="auto"/>
          </w:divBdr>
        </w:div>
        <w:div w:id="1859192292">
          <w:marLeft w:val="640"/>
          <w:marRight w:val="0"/>
          <w:marTop w:val="0"/>
          <w:marBottom w:val="0"/>
          <w:divBdr>
            <w:top w:val="none" w:sz="0" w:space="0" w:color="auto"/>
            <w:left w:val="none" w:sz="0" w:space="0" w:color="auto"/>
            <w:bottom w:val="none" w:sz="0" w:space="0" w:color="auto"/>
            <w:right w:val="none" w:sz="0" w:space="0" w:color="auto"/>
          </w:divBdr>
        </w:div>
        <w:div w:id="1955742660">
          <w:marLeft w:val="640"/>
          <w:marRight w:val="0"/>
          <w:marTop w:val="0"/>
          <w:marBottom w:val="0"/>
          <w:divBdr>
            <w:top w:val="none" w:sz="0" w:space="0" w:color="auto"/>
            <w:left w:val="none" w:sz="0" w:space="0" w:color="auto"/>
            <w:bottom w:val="none" w:sz="0" w:space="0" w:color="auto"/>
            <w:right w:val="none" w:sz="0" w:space="0" w:color="auto"/>
          </w:divBdr>
        </w:div>
        <w:div w:id="2065830217">
          <w:marLeft w:val="640"/>
          <w:marRight w:val="0"/>
          <w:marTop w:val="0"/>
          <w:marBottom w:val="0"/>
          <w:divBdr>
            <w:top w:val="none" w:sz="0" w:space="0" w:color="auto"/>
            <w:left w:val="none" w:sz="0" w:space="0" w:color="auto"/>
            <w:bottom w:val="none" w:sz="0" w:space="0" w:color="auto"/>
            <w:right w:val="none" w:sz="0" w:space="0" w:color="auto"/>
          </w:divBdr>
        </w:div>
      </w:divsChild>
    </w:div>
    <w:div w:id="1939751567">
      <w:marLeft w:val="0"/>
      <w:marRight w:val="0"/>
      <w:marTop w:val="0"/>
      <w:marBottom w:val="0"/>
      <w:divBdr>
        <w:top w:val="none" w:sz="0" w:space="0" w:color="auto"/>
        <w:left w:val="none" w:sz="0" w:space="0" w:color="auto"/>
        <w:bottom w:val="none" w:sz="0" w:space="0" w:color="auto"/>
        <w:right w:val="none" w:sz="0" w:space="0" w:color="auto"/>
      </w:divBdr>
    </w:div>
    <w:div w:id="1941252926">
      <w:marLeft w:val="0"/>
      <w:marRight w:val="0"/>
      <w:marTop w:val="0"/>
      <w:marBottom w:val="0"/>
      <w:divBdr>
        <w:top w:val="none" w:sz="0" w:space="0" w:color="auto"/>
        <w:left w:val="none" w:sz="0" w:space="0" w:color="auto"/>
        <w:bottom w:val="none" w:sz="0" w:space="0" w:color="auto"/>
        <w:right w:val="none" w:sz="0" w:space="0" w:color="auto"/>
      </w:divBdr>
    </w:div>
    <w:div w:id="1944990961">
      <w:marLeft w:val="0"/>
      <w:marRight w:val="0"/>
      <w:marTop w:val="0"/>
      <w:marBottom w:val="0"/>
      <w:divBdr>
        <w:top w:val="none" w:sz="0" w:space="0" w:color="auto"/>
        <w:left w:val="none" w:sz="0" w:space="0" w:color="auto"/>
        <w:bottom w:val="none" w:sz="0" w:space="0" w:color="auto"/>
        <w:right w:val="none" w:sz="0" w:space="0" w:color="auto"/>
      </w:divBdr>
    </w:div>
    <w:div w:id="1945842280">
      <w:bodyDiv w:val="1"/>
      <w:marLeft w:val="0"/>
      <w:marRight w:val="0"/>
      <w:marTop w:val="0"/>
      <w:marBottom w:val="0"/>
      <w:divBdr>
        <w:top w:val="none" w:sz="0" w:space="0" w:color="auto"/>
        <w:left w:val="none" w:sz="0" w:space="0" w:color="auto"/>
        <w:bottom w:val="none" w:sz="0" w:space="0" w:color="auto"/>
        <w:right w:val="none" w:sz="0" w:space="0" w:color="auto"/>
      </w:divBdr>
      <w:divsChild>
        <w:div w:id="148249340">
          <w:marLeft w:val="0"/>
          <w:marRight w:val="0"/>
          <w:marTop w:val="0"/>
          <w:marBottom w:val="0"/>
          <w:divBdr>
            <w:top w:val="none" w:sz="0" w:space="0" w:color="auto"/>
            <w:left w:val="none" w:sz="0" w:space="0" w:color="auto"/>
            <w:bottom w:val="none" w:sz="0" w:space="0" w:color="auto"/>
            <w:right w:val="none" w:sz="0" w:space="0" w:color="auto"/>
          </w:divBdr>
        </w:div>
        <w:div w:id="347342004">
          <w:marLeft w:val="0"/>
          <w:marRight w:val="0"/>
          <w:marTop w:val="0"/>
          <w:marBottom w:val="0"/>
          <w:divBdr>
            <w:top w:val="none" w:sz="0" w:space="0" w:color="auto"/>
            <w:left w:val="none" w:sz="0" w:space="0" w:color="auto"/>
            <w:bottom w:val="none" w:sz="0" w:space="0" w:color="auto"/>
            <w:right w:val="none" w:sz="0" w:space="0" w:color="auto"/>
          </w:divBdr>
        </w:div>
        <w:div w:id="504365575">
          <w:marLeft w:val="0"/>
          <w:marRight w:val="0"/>
          <w:marTop w:val="0"/>
          <w:marBottom w:val="0"/>
          <w:divBdr>
            <w:top w:val="none" w:sz="0" w:space="0" w:color="auto"/>
            <w:left w:val="none" w:sz="0" w:space="0" w:color="auto"/>
            <w:bottom w:val="none" w:sz="0" w:space="0" w:color="auto"/>
            <w:right w:val="none" w:sz="0" w:space="0" w:color="auto"/>
          </w:divBdr>
        </w:div>
        <w:div w:id="524248774">
          <w:marLeft w:val="0"/>
          <w:marRight w:val="0"/>
          <w:marTop w:val="0"/>
          <w:marBottom w:val="0"/>
          <w:divBdr>
            <w:top w:val="none" w:sz="0" w:space="0" w:color="auto"/>
            <w:left w:val="none" w:sz="0" w:space="0" w:color="auto"/>
            <w:bottom w:val="none" w:sz="0" w:space="0" w:color="auto"/>
            <w:right w:val="none" w:sz="0" w:space="0" w:color="auto"/>
          </w:divBdr>
        </w:div>
        <w:div w:id="681053891">
          <w:marLeft w:val="0"/>
          <w:marRight w:val="0"/>
          <w:marTop w:val="0"/>
          <w:marBottom w:val="0"/>
          <w:divBdr>
            <w:top w:val="none" w:sz="0" w:space="0" w:color="auto"/>
            <w:left w:val="none" w:sz="0" w:space="0" w:color="auto"/>
            <w:bottom w:val="none" w:sz="0" w:space="0" w:color="auto"/>
            <w:right w:val="none" w:sz="0" w:space="0" w:color="auto"/>
          </w:divBdr>
        </w:div>
        <w:div w:id="701982243">
          <w:marLeft w:val="0"/>
          <w:marRight w:val="0"/>
          <w:marTop w:val="0"/>
          <w:marBottom w:val="0"/>
          <w:divBdr>
            <w:top w:val="none" w:sz="0" w:space="0" w:color="auto"/>
            <w:left w:val="none" w:sz="0" w:space="0" w:color="auto"/>
            <w:bottom w:val="none" w:sz="0" w:space="0" w:color="auto"/>
            <w:right w:val="none" w:sz="0" w:space="0" w:color="auto"/>
          </w:divBdr>
        </w:div>
        <w:div w:id="720908903">
          <w:marLeft w:val="0"/>
          <w:marRight w:val="0"/>
          <w:marTop w:val="0"/>
          <w:marBottom w:val="0"/>
          <w:divBdr>
            <w:top w:val="none" w:sz="0" w:space="0" w:color="auto"/>
            <w:left w:val="none" w:sz="0" w:space="0" w:color="auto"/>
            <w:bottom w:val="none" w:sz="0" w:space="0" w:color="auto"/>
            <w:right w:val="none" w:sz="0" w:space="0" w:color="auto"/>
          </w:divBdr>
        </w:div>
        <w:div w:id="754668126">
          <w:marLeft w:val="0"/>
          <w:marRight w:val="0"/>
          <w:marTop w:val="0"/>
          <w:marBottom w:val="0"/>
          <w:divBdr>
            <w:top w:val="none" w:sz="0" w:space="0" w:color="auto"/>
            <w:left w:val="none" w:sz="0" w:space="0" w:color="auto"/>
            <w:bottom w:val="none" w:sz="0" w:space="0" w:color="auto"/>
            <w:right w:val="none" w:sz="0" w:space="0" w:color="auto"/>
          </w:divBdr>
        </w:div>
        <w:div w:id="902447286">
          <w:marLeft w:val="0"/>
          <w:marRight w:val="0"/>
          <w:marTop w:val="0"/>
          <w:marBottom w:val="0"/>
          <w:divBdr>
            <w:top w:val="none" w:sz="0" w:space="0" w:color="auto"/>
            <w:left w:val="none" w:sz="0" w:space="0" w:color="auto"/>
            <w:bottom w:val="none" w:sz="0" w:space="0" w:color="auto"/>
            <w:right w:val="none" w:sz="0" w:space="0" w:color="auto"/>
          </w:divBdr>
        </w:div>
        <w:div w:id="977876748">
          <w:marLeft w:val="0"/>
          <w:marRight w:val="0"/>
          <w:marTop w:val="0"/>
          <w:marBottom w:val="0"/>
          <w:divBdr>
            <w:top w:val="none" w:sz="0" w:space="0" w:color="auto"/>
            <w:left w:val="none" w:sz="0" w:space="0" w:color="auto"/>
            <w:bottom w:val="none" w:sz="0" w:space="0" w:color="auto"/>
            <w:right w:val="none" w:sz="0" w:space="0" w:color="auto"/>
          </w:divBdr>
        </w:div>
        <w:div w:id="998576673">
          <w:marLeft w:val="0"/>
          <w:marRight w:val="0"/>
          <w:marTop w:val="0"/>
          <w:marBottom w:val="0"/>
          <w:divBdr>
            <w:top w:val="none" w:sz="0" w:space="0" w:color="auto"/>
            <w:left w:val="none" w:sz="0" w:space="0" w:color="auto"/>
            <w:bottom w:val="none" w:sz="0" w:space="0" w:color="auto"/>
            <w:right w:val="none" w:sz="0" w:space="0" w:color="auto"/>
          </w:divBdr>
        </w:div>
        <w:div w:id="1053431040">
          <w:marLeft w:val="0"/>
          <w:marRight w:val="0"/>
          <w:marTop w:val="0"/>
          <w:marBottom w:val="0"/>
          <w:divBdr>
            <w:top w:val="none" w:sz="0" w:space="0" w:color="auto"/>
            <w:left w:val="none" w:sz="0" w:space="0" w:color="auto"/>
            <w:bottom w:val="none" w:sz="0" w:space="0" w:color="auto"/>
            <w:right w:val="none" w:sz="0" w:space="0" w:color="auto"/>
          </w:divBdr>
        </w:div>
        <w:div w:id="1110901039">
          <w:marLeft w:val="0"/>
          <w:marRight w:val="0"/>
          <w:marTop w:val="0"/>
          <w:marBottom w:val="0"/>
          <w:divBdr>
            <w:top w:val="none" w:sz="0" w:space="0" w:color="auto"/>
            <w:left w:val="none" w:sz="0" w:space="0" w:color="auto"/>
            <w:bottom w:val="none" w:sz="0" w:space="0" w:color="auto"/>
            <w:right w:val="none" w:sz="0" w:space="0" w:color="auto"/>
          </w:divBdr>
        </w:div>
        <w:div w:id="1234392651">
          <w:marLeft w:val="0"/>
          <w:marRight w:val="0"/>
          <w:marTop w:val="0"/>
          <w:marBottom w:val="0"/>
          <w:divBdr>
            <w:top w:val="none" w:sz="0" w:space="0" w:color="auto"/>
            <w:left w:val="none" w:sz="0" w:space="0" w:color="auto"/>
            <w:bottom w:val="none" w:sz="0" w:space="0" w:color="auto"/>
            <w:right w:val="none" w:sz="0" w:space="0" w:color="auto"/>
          </w:divBdr>
        </w:div>
        <w:div w:id="1298611715">
          <w:marLeft w:val="0"/>
          <w:marRight w:val="0"/>
          <w:marTop w:val="0"/>
          <w:marBottom w:val="0"/>
          <w:divBdr>
            <w:top w:val="none" w:sz="0" w:space="0" w:color="auto"/>
            <w:left w:val="none" w:sz="0" w:space="0" w:color="auto"/>
            <w:bottom w:val="none" w:sz="0" w:space="0" w:color="auto"/>
            <w:right w:val="none" w:sz="0" w:space="0" w:color="auto"/>
          </w:divBdr>
        </w:div>
        <w:div w:id="1349522389">
          <w:marLeft w:val="0"/>
          <w:marRight w:val="0"/>
          <w:marTop w:val="0"/>
          <w:marBottom w:val="0"/>
          <w:divBdr>
            <w:top w:val="none" w:sz="0" w:space="0" w:color="auto"/>
            <w:left w:val="none" w:sz="0" w:space="0" w:color="auto"/>
            <w:bottom w:val="none" w:sz="0" w:space="0" w:color="auto"/>
            <w:right w:val="none" w:sz="0" w:space="0" w:color="auto"/>
          </w:divBdr>
        </w:div>
        <w:div w:id="1375348988">
          <w:marLeft w:val="0"/>
          <w:marRight w:val="0"/>
          <w:marTop w:val="0"/>
          <w:marBottom w:val="0"/>
          <w:divBdr>
            <w:top w:val="none" w:sz="0" w:space="0" w:color="auto"/>
            <w:left w:val="none" w:sz="0" w:space="0" w:color="auto"/>
            <w:bottom w:val="none" w:sz="0" w:space="0" w:color="auto"/>
            <w:right w:val="none" w:sz="0" w:space="0" w:color="auto"/>
          </w:divBdr>
        </w:div>
        <w:div w:id="1413502544">
          <w:marLeft w:val="0"/>
          <w:marRight w:val="0"/>
          <w:marTop w:val="0"/>
          <w:marBottom w:val="0"/>
          <w:divBdr>
            <w:top w:val="none" w:sz="0" w:space="0" w:color="auto"/>
            <w:left w:val="none" w:sz="0" w:space="0" w:color="auto"/>
            <w:bottom w:val="none" w:sz="0" w:space="0" w:color="auto"/>
            <w:right w:val="none" w:sz="0" w:space="0" w:color="auto"/>
          </w:divBdr>
        </w:div>
        <w:div w:id="1430538110">
          <w:marLeft w:val="0"/>
          <w:marRight w:val="0"/>
          <w:marTop w:val="0"/>
          <w:marBottom w:val="0"/>
          <w:divBdr>
            <w:top w:val="none" w:sz="0" w:space="0" w:color="auto"/>
            <w:left w:val="none" w:sz="0" w:space="0" w:color="auto"/>
            <w:bottom w:val="none" w:sz="0" w:space="0" w:color="auto"/>
            <w:right w:val="none" w:sz="0" w:space="0" w:color="auto"/>
          </w:divBdr>
        </w:div>
        <w:div w:id="1475223432">
          <w:marLeft w:val="0"/>
          <w:marRight w:val="0"/>
          <w:marTop w:val="0"/>
          <w:marBottom w:val="0"/>
          <w:divBdr>
            <w:top w:val="none" w:sz="0" w:space="0" w:color="auto"/>
            <w:left w:val="none" w:sz="0" w:space="0" w:color="auto"/>
            <w:bottom w:val="none" w:sz="0" w:space="0" w:color="auto"/>
            <w:right w:val="none" w:sz="0" w:space="0" w:color="auto"/>
          </w:divBdr>
        </w:div>
        <w:div w:id="1529175611">
          <w:marLeft w:val="0"/>
          <w:marRight w:val="0"/>
          <w:marTop w:val="0"/>
          <w:marBottom w:val="0"/>
          <w:divBdr>
            <w:top w:val="none" w:sz="0" w:space="0" w:color="auto"/>
            <w:left w:val="none" w:sz="0" w:space="0" w:color="auto"/>
            <w:bottom w:val="none" w:sz="0" w:space="0" w:color="auto"/>
            <w:right w:val="none" w:sz="0" w:space="0" w:color="auto"/>
          </w:divBdr>
        </w:div>
        <w:div w:id="1548180138">
          <w:marLeft w:val="0"/>
          <w:marRight w:val="0"/>
          <w:marTop w:val="0"/>
          <w:marBottom w:val="0"/>
          <w:divBdr>
            <w:top w:val="none" w:sz="0" w:space="0" w:color="auto"/>
            <w:left w:val="none" w:sz="0" w:space="0" w:color="auto"/>
            <w:bottom w:val="none" w:sz="0" w:space="0" w:color="auto"/>
            <w:right w:val="none" w:sz="0" w:space="0" w:color="auto"/>
          </w:divBdr>
        </w:div>
        <w:div w:id="1667438899">
          <w:marLeft w:val="0"/>
          <w:marRight w:val="0"/>
          <w:marTop w:val="0"/>
          <w:marBottom w:val="0"/>
          <w:divBdr>
            <w:top w:val="none" w:sz="0" w:space="0" w:color="auto"/>
            <w:left w:val="none" w:sz="0" w:space="0" w:color="auto"/>
            <w:bottom w:val="none" w:sz="0" w:space="0" w:color="auto"/>
            <w:right w:val="none" w:sz="0" w:space="0" w:color="auto"/>
          </w:divBdr>
        </w:div>
        <w:div w:id="1754470808">
          <w:marLeft w:val="0"/>
          <w:marRight w:val="0"/>
          <w:marTop w:val="0"/>
          <w:marBottom w:val="0"/>
          <w:divBdr>
            <w:top w:val="none" w:sz="0" w:space="0" w:color="auto"/>
            <w:left w:val="none" w:sz="0" w:space="0" w:color="auto"/>
            <w:bottom w:val="none" w:sz="0" w:space="0" w:color="auto"/>
            <w:right w:val="none" w:sz="0" w:space="0" w:color="auto"/>
          </w:divBdr>
        </w:div>
        <w:div w:id="1817145574">
          <w:marLeft w:val="0"/>
          <w:marRight w:val="0"/>
          <w:marTop w:val="0"/>
          <w:marBottom w:val="0"/>
          <w:divBdr>
            <w:top w:val="none" w:sz="0" w:space="0" w:color="auto"/>
            <w:left w:val="none" w:sz="0" w:space="0" w:color="auto"/>
            <w:bottom w:val="none" w:sz="0" w:space="0" w:color="auto"/>
            <w:right w:val="none" w:sz="0" w:space="0" w:color="auto"/>
          </w:divBdr>
        </w:div>
        <w:div w:id="1936791318">
          <w:marLeft w:val="0"/>
          <w:marRight w:val="0"/>
          <w:marTop w:val="0"/>
          <w:marBottom w:val="0"/>
          <w:divBdr>
            <w:top w:val="none" w:sz="0" w:space="0" w:color="auto"/>
            <w:left w:val="none" w:sz="0" w:space="0" w:color="auto"/>
            <w:bottom w:val="none" w:sz="0" w:space="0" w:color="auto"/>
            <w:right w:val="none" w:sz="0" w:space="0" w:color="auto"/>
          </w:divBdr>
        </w:div>
        <w:div w:id="1959989004">
          <w:marLeft w:val="0"/>
          <w:marRight w:val="0"/>
          <w:marTop w:val="0"/>
          <w:marBottom w:val="0"/>
          <w:divBdr>
            <w:top w:val="none" w:sz="0" w:space="0" w:color="auto"/>
            <w:left w:val="none" w:sz="0" w:space="0" w:color="auto"/>
            <w:bottom w:val="none" w:sz="0" w:space="0" w:color="auto"/>
            <w:right w:val="none" w:sz="0" w:space="0" w:color="auto"/>
          </w:divBdr>
        </w:div>
        <w:div w:id="1991522908">
          <w:marLeft w:val="0"/>
          <w:marRight w:val="0"/>
          <w:marTop w:val="0"/>
          <w:marBottom w:val="0"/>
          <w:divBdr>
            <w:top w:val="none" w:sz="0" w:space="0" w:color="auto"/>
            <w:left w:val="none" w:sz="0" w:space="0" w:color="auto"/>
            <w:bottom w:val="none" w:sz="0" w:space="0" w:color="auto"/>
            <w:right w:val="none" w:sz="0" w:space="0" w:color="auto"/>
          </w:divBdr>
        </w:div>
        <w:div w:id="2091585143">
          <w:marLeft w:val="0"/>
          <w:marRight w:val="0"/>
          <w:marTop w:val="0"/>
          <w:marBottom w:val="0"/>
          <w:divBdr>
            <w:top w:val="none" w:sz="0" w:space="0" w:color="auto"/>
            <w:left w:val="none" w:sz="0" w:space="0" w:color="auto"/>
            <w:bottom w:val="none" w:sz="0" w:space="0" w:color="auto"/>
            <w:right w:val="none" w:sz="0" w:space="0" w:color="auto"/>
          </w:divBdr>
        </w:div>
        <w:div w:id="2121411518">
          <w:marLeft w:val="0"/>
          <w:marRight w:val="0"/>
          <w:marTop w:val="0"/>
          <w:marBottom w:val="0"/>
          <w:divBdr>
            <w:top w:val="none" w:sz="0" w:space="0" w:color="auto"/>
            <w:left w:val="none" w:sz="0" w:space="0" w:color="auto"/>
            <w:bottom w:val="none" w:sz="0" w:space="0" w:color="auto"/>
            <w:right w:val="none" w:sz="0" w:space="0" w:color="auto"/>
          </w:divBdr>
        </w:div>
      </w:divsChild>
    </w:div>
    <w:div w:id="1947419891">
      <w:marLeft w:val="0"/>
      <w:marRight w:val="0"/>
      <w:marTop w:val="0"/>
      <w:marBottom w:val="0"/>
      <w:divBdr>
        <w:top w:val="none" w:sz="0" w:space="0" w:color="auto"/>
        <w:left w:val="none" w:sz="0" w:space="0" w:color="auto"/>
        <w:bottom w:val="none" w:sz="0" w:space="0" w:color="auto"/>
        <w:right w:val="none" w:sz="0" w:space="0" w:color="auto"/>
      </w:divBdr>
    </w:div>
    <w:div w:id="1953660016">
      <w:marLeft w:val="0"/>
      <w:marRight w:val="0"/>
      <w:marTop w:val="0"/>
      <w:marBottom w:val="0"/>
      <w:divBdr>
        <w:top w:val="none" w:sz="0" w:space="0" w:color="auto"/>
        <w:left w:val="none" w:sz="0" w:space="0" w:color="auto"/>
        <w:bottom w:val="none" w:sz="0" w:space="0" w:color="auto"/>
        <w:right w:val="none" w:sz="0" w:space="0" w:color="auto"/>
      </w:divBdr>
    </w:div>
    <w:div w:id="1961719763">
      <w:marLeft w:val="0"/>
      <w:marRight w:val="150"/>
      <w:marTop w:val="0"/>
      <w:marBottom w:val="0"/>
      <w:divBdr>
        <w:top w:val="none" w:sz="0" w:space="0" w:color="auto"/>
        <w:left w:val="none" w:sz="0" w:space="0" w:color="auto"/>
        <w:bottom w:val="none" w:sz="0" w:space="0" w:color="auto"/>
        <w:right w:val="none" w:sz="0" w:space="0" w:color="auto"/>
      </w:divBdr>
      <w:divsChild>
        <w:div w:id="1452432030">
          <w:marLeft w:val="0"/>
          <w:marRight w:val="150"/>
          <w:marTop w:val="0"/>
          <w:marBottom w:val="0"/>
          <w:divBdr>
            <w:top w:val="none" w:sz="0" w:space="0" w:color="auto"/>
            <w:left w:val="none" w:sz="0" w:space="0" w:color="auto"/>
            <w:bottom w:val="none" w:sz="0" w:space="0" w:color="auto"/>
            <w:right w:val="none" w:sz="0" w:space="0" w:color="auto"/>
          </w:divBdr>
        </w:div>
      </w:divsChild>
    </w:div>
    <w:div w:id="1963681753">
      <w:marLeft w:val="0"/>
      <w:marRight w:val="0"/>
      <w:marTop w:val="0"/>
      <w:marBottom w:val="0"/>
      <w:divBdr>
        <w:top w:val="none" w:sz="0" w:space="0" w:color="auto"/>
        <w:left w:val="none" w:sz="0" w:space="0" w:color="auto"/>
        <w:bottom w:val="none" w:sz="0" w:space="0" w:color="auto"/>
        <w:right w:val="none" w:sz="0" w:space="0" w:color="auto"/>
      </w:divBdr>
    </w:div>
    <w:div w:id="1971282051">
      <w:marLeft w:val="0"/>
      <w:marRight w:val="0"/>
      <w:marTop w:val="0"/>
      <w:marBottom w:val="0"/>
      <w:divBdr>
        <w:top w:val="none" w:sz="0" w:space="0" w:color="auto"/>
        <w:left w:val="none" w:sz="0" w:space="0" w:color="auto"/>
        <w:bottom w:val="none" w:sz="0" w:space="0" w:color="auto"/>
        <w:right w:val="none" w:sz="0" w:space="0" w:color="auto"/>
      </w:divBdr>
    </w:div>
    <w:div w:id="1979992674">
      <w:marLeft w:val="0"/>
      <w:marRight w:val="0"/>
      <w:marTop w:val="0"/>
      <w:marBottom w:val="0"/>
      <w:divBdr>
        <w:top w:val="none" w:sz="0" w:space="0" w:color="auto"/>
        <w:left w:val="none" w:sz="0" w:space="0" w:color="auto"/>
        <w:bottom w:val="none" w:sz="0" w:space="0" w:color="auto"/>
        <w:right w:val="none" w:sz="0" w:space="0" w:color="auto"/>
      </w:divBdr>
    </w:div>
    <w:div w:id="1984698518">
      <w:marLeft w:val="0"/>
      <w:marRight w:val="0"/>
      <w:marTop w:val="0"/>
      <w:marBottom w:val="0"/>
      <w:divBdr>
        <w:top w:val="none" w:sz="0" w:space="0" w:color="auto"/>
        <w:left w:val="none" w:sz="0" w:space="0" w:color="auto"/>
        <w:bottom w:val="none" w:sz="0" w:space="0" w:color="auto"/>
        <w:right w:val="none" w:sz="0" w:space="0" w:color="auto"/>
      </w:divBdr>
    </w:div>
    <w:div w:id="1988506124">
      <w:marLeft w:val="0"/>
      <w:marRight w:val="0"/>
      <w:marTop w:val="0"/>
      <w:marBottom w:val="0"/>
      <w:divBdr>
        <w:top w:val="none" w:sz="0" w:space="0" w:color="auto"/>
        <w:left w:val="none" w:sz="0" w:space="0" w:color="auto"/>
        <w:bottom w:val="none" w:sz="0" w:space="0" w:color="auto"/>
        <w:right w:val="none" w:sz="0" w:space="0" w:color="auto"/>
      </w:divBdr>
    </w:div>
    <w:div w:id="1990017877">
      <w:marLeft w:val="0"/>
      <w:marRight w:val="0"/>
      <w:marTop w:val="0"/>
      <w:marBottom w:val="0"/>
      <w:divBdr>
        <w:top w:val="none" w:sz="0" w:space="0" w:color="auto"/>
        <w:left w:val="none" w:sz="0" w:space="0" w:color="auto"/>
        <w:bottom w:val="none" w:sz="0" w:space="0" w:color="auto"/>
        <w:right w:val="none" w:sz="0" w:space="0" w:color="auto"/>
      </w:divBdr>
    </w:div>
    <w:div w:id="1992950068">
      <w:marLeft w:val="0"/>
      <w:marRight w:val="0"/>
      <w:marTop w:val="0"/>
      <w:marBottom w:val="0"/>
      <w:divBdr>
        <w:top w:val="none" w:sz="0" w:space="0" w:color="auto"/>
        <w:left w:val="none" w:sz="0" w:space="0" w:color="auto"/>
        <w:bottom w:val="none" w:sz="0" w:space="0" w:color="auto"/>
        <w:right w:val="none" w:sz="0" w:space="0" w:color="auto"/>
      </w:divBdr>
    </w:div>
    <w:div w:id="1998028450">
      <w:marLeft w:val="0"/>
      <w:marRight w:val="0"/>
      <w:marTop w:val="0"/>
      <w:marBottom w:val="0"/>
      <w:divBdr>
        <w:top w:val="none" w:sz="0" w:space="0" w:color="auto"/>
        <w:left w:val="none" w:sz="0" w:space="0" w:color="auto"/>
        <w:bottom w:val="none" w:sz="0" w:space="0" w:color="auto"/>
        <w:right w:val="none" w:sz="0" w:space="0" w:color="auto"/>
      </w:divBdr>
    </w:div>
    <w:div w:id="2005744505">
      <w:marLeft w:val="0"/>
      <w:marRight w:val="0"/>
      <w:marTop w:val="0"/>
      <w:marBottom w:val="0"/>
      <w:divBdr>
        <w:top w:val="none" w:sz="0" w:space="0" w:color="auto"/>
        <w:left w:val="none" w:sz="0" w:space="0" w:color="auto"/>
        <w:bottom w:val="none" w:sz="0" w:space="0" w:color="auto"/>
        <w:right w:val="none" w:sz="0" w:space="0" w:color="auto"/>
      </w:divBdr>
    </w:div>
    <w:div w:id="2019229803">
      <w:marLeft w:val="0"/>
      <w:marRight w:val="0"/>
      <w:marTop w:val="0"/>
      <w:marBottom w:val="0"/>
      <w:divBdr>
        <w:top w:val="none" w:sz="0" w:space="0" w:color="auto"/>
        <w:left w:val="none" w:sz="0" w:space="0" w:color="auto"/>
        <w:bottom w:val="none" w:sz="0" w:space="0" w:color="auto"/>
        <w:right w:val="none" w:sz="0" w:space="0" w:color="auto"/>
      </w:divBdr>
    </w:div>
    <w:div w:id="2020082458">
      <w:marLeft w:val="0"/>
      <w:marRight w:val="0"/>
      <w:marTop w:val="0"/>
      <w:marBottom w:val="0"/>
      <w:divBdr>
        <w:top w:val="none" w:sz="0" w:space="0" w:color="auto"/>
        <w:left w:val="none" w:sz="0" w:space="0" w:color="auto"/>
        <w:bottom w:val="none" w:sz="0" w:space="0" w:color="auto"/>
        <w:right w:val="none" w:sz="0" w:space="0" w:color="auto"/>
      </w:divBdr>
    </w:div>
    <w:div w:id="2021393906">
      <w:marLeft w:val="0"/>
      <w:marRight w:val="0"/>
      <w:marTop w:val="0"/>
      <w:marBottom w:val="0"/>
      <w:divBdr>
        <w:top w:val="none" w:sz="0" w:space="0" w:color="auto"/>
        <w:left w:val="none" w:sz="0" w:space="0" w:color="auto"/>
        <w:bottom w:val="none" w:sz="0" w:space="0" w:color="auto"/>
        <w:right w:val="none" w:sz="0" w:space="0" w:color="auto"/>
      </w:divBdr>
    </w:div>
    <w:div w:id="2023823055">
      <w:marLeft w:val="0"/>
      <w:marRight w:val="0"/>
      <w:marTop w:val="0"/>
      <w:marBottom w:val="0"/>
      <w:divBdr>
        <w:top w:val="none" w:sz="0" w:space="0" w:color="auto"/>
        <w:left w:val="none" w:sz="0" w:space="0" w:color="auto"/>
        <w:bottom w:val="none" w:sz="0" w:space="0" w:color="auto"/>
        <w:right w:val="none" w:sz="0" w:space="0" w:color="auto"/>
      </w:divBdr>
    </w:div>
    <w:div w:id="2024823248">
      <w:marLeft w:val="0"/>
      <w:marRight w:val="0"/>
      <w:marTop w:val="0"/>
      <w:marBottom w:val="0"/>
      <w:divBdr>
        <w:top w:val="none" w:sz="0" w:space="0" w:color="auto"/>
        <w:left w:val="none" w:sz="0" w:space="0" w:color="auto"/>
        <w:bottom w:val="none" w:sz="0" w:space="0" w:color="auto"/>
        <w:right w:val="none" w:sz="0" w:space="0" w:color="auto"/>
      </w:divBdr>
    </w:div>
    <w:div w:id="2025278052">
      <w:marLeft w:val="0"/>
      <w:marRight w:val="150"/>
      <w:marTop w:val="0"/>
      <w:marBottom w:val="0"/>
      <w:divBdr>
        <w:top w:val="none" w:sz="0" w:space="0" w:color="auto"/>
        <w:left w:val="none" w:sz="0" w:space="0" w:color="auto"/>
        <w:bottom w:val="none" w:sz="0" w:space="0" w:color="auto"/>
        <w:right w:val="none" w:sz="0" w:space="0" w:color="auto"/>
      </w:divBdr>
      <w:divsChild>
        <w:div w:id="1440418466">
          <w:marLeft w:val="0"/>
          <w:marRight w:val="150"/>
          <w:marTop w:val="0"/>
          <w:marBottom w:val="0"/>
          <w:divBdr>
            <w:top w:val="none" w:sz="0" w:space="0" w:color="auto"/>
            <w:left w:val="none" w:sz="0" w:space="0" w:color="auto"/>
            <w:bottom w:val="none" w:sz="0" w:space="0" w:color="auto"/>
            <w:right w:val="none" w:sz="0" w:space="0" w:color="auto"/>
          </w:divBdr>
        </w:div>
      </w:divsChild>
    </w:div>
    <w:div w:id="2028632082">
      <w:marLeft w:val="0"/>
      <w:marRight w:val="0"/>
      <w:marTop w:val="0"/>
      <w:marBottom w:val="0"/>
      <w:divBdr>
        <w:top w:val="none" w:sz="0" w:space="0" w:color="auto"/>
        <w:left w:val="none" w:sz="0" w:space="0" w:color="auto"/>
        <w:bottom w:val="none" w:sz="0" w:space="0" w:color="auto"/>
        <w:right w:val="none" w:sz="0" w:space="0" w:color="auto"/>
      </w:divBdr>
    </w:div>
    <w:div w:id="2033917755">
      <w:marLeft w:val="0"/>
      <w:marRight w:val="0"/>
      <w:marTop w:val="0"/>
      <w:marBottom w:val="0"/>
      <w:divBdr>
        <w:top w:val="none" w:sz="0" w:space="0" w:color="auto"/>
        <w:left w:val="none" w:sz="0" w:space="0" w:color="auto"/>
        <w:bottom w:val="none" w:sz="0" w:space="0" w:color="auto"/>
        <w:right w:val="none" w:sz="0" w:space="0" w:color="auto"/>
      </w:divBdr>
    </w:div>
    <w:div w:id="2038070531">
      <w:marLeft w:val="0"/>
      <w:marRight w:val="0"/>
      <w:marTop w:val="0"/>
      <w:marBottom w:val="0"/>
      <w:divBdr>
        <w:top w:val="none" w:sz="0" w:space="0" w:color="auto"/>
        <w:left w:val="none" w:sz="0" w:space="0" w:color="auto"/>
        <w:bottom w:val="none" w:sz="0" w:space="0" w:color="auto"/>
        <w:right w:val="none" w:sz="0" w:space="0" w:color="auto"/>
      </w:divBdr>
    </w:div>
    <w:div w:id="2048337090">
      <w:bodyDiv w:val="1"/>
      <w:marLeft w:val="0"/>
      <w:marRight w:val="0"/>
      <w:marTop w:val="0"/>
      <w:marBottom w:val="0"/>
      <w:divBdr>
        <w:top w:val="none" w:sz="0" w:space="0" w:color="auto"/>
        <w:left w:val="none" w:sz="0" w:space="0" w:color="auto"/>
        <w:bottom w:val="none" w:sz="0" w:space="0" w:color="auto"/>
        <w:right w:val="none" w:sz="0" w:space="0" w:color="auto"/>
      </w:divBdr>
    </w:div>
    <w:div w:id="2050033710">
      <w:marLeft w:val="0"/>
      <w:marRight w:val="0"/>
      <w:marTop w:val="0"/>
      <w:marBottom w:val="0"/>
      <w:divBdr>
        <w:top w:val="none" w:sz="0" w:space="0" w:color="auto"/>
        <w:left w:val="none" w:sz="0" w:space="0" w:color="auto"/>
        <w:bottom w:val="none" w:sz="0" w:space="0" w:color="auto"/>
        <w:right w:val="none" w:sz="0" w:space="0" w:color="auto"/>
      </w:divBdr>
    </w:div>
    <w:div w:id="2050908255">
      <w:marLeft w:val="0"/>
      <w:marRight w:val="0"/>
      <w:marTop w:val="0"/>
      <w:marBottom w:val="0"/>
      <w:divBdr>
        <w:top w:val="none" w:sz="0" w:space="0" w:color="auto"/>
        <w:left w:val="none" w:sz="0" w:space="0" w:color="auto"/>
        <w:bottom w:val="none" w:sz="0" w:space="0" w:color="auto"/>
        <w:right w:val="none" w:sz="0" w:space="0" w:color="auto"/>
      </w:divBdr>
    </w:div>
    <w:div w:id="2051226802">
      <w:marLeft w:val="0"/>
      <w:marRight w:val="0"/>
      <w:marTop w:val="0"/>
      <w:marBottom w:val="0"/>
      <w:divBdr>
        <w:top w:val="none" w:sz="0" w:space="0" w:color="auto"/>
        <w:left w:val="none" w:sz="0" w:space="0" w:color="auto"/>
        <w:bottom w:val="none" w:sz="0" w:space="0" w:color="auto"/>
        <w:right w:val="none" w:sz="0" w:space="0" w:color="auto"/>
      </w:divBdr>
    </w:div>
    <w:div w:id="2057852997">
      <w:marLeft w:val="0"/>
      <w:marRight w:val="0"/>
      <w:marTop w:val="0"/>
      <w:marBottom w:val="0"/>
      <w:divBdr>
        <w:top w:val="none" w:sz="0" w:space="0" w:color="auto"/>
        <w:left w:val="none" w:sz="0" w:space="0" w:color="auto"/>
        <w:bottom w:val="none" w:sz="0" w:space="0" w:color="auto"/>
        <w:right w:val="none" w:sz="0" w:space="0" w:color="auto"/>
      </w:divBdr>
    </w:div>
    <w:div w:id="2070183224">
      <w:marLeft w:val="0"/>
      <w:marRight w:val="0"/>
      <w:marTop w:val="0"/>
      <w:marBottom w:val="0"/>
      <w:divBdr>
        <w:top w:val="none" w:sz="0" w:space="0" w:color="auto"/>
        <w:left w:val="none" w:sz="0" w:space="0" w:color="auto"/>
        <w:bottom w:val="none" w:sz="0" w:space="0" w:color="auto"/>
        <w:right w:val="none" w:sz="0" w:space="0" w:color="auto"/>
      </w:divBdr>
    </w:div>
    <w:div w:id="2071003759">
      <w:marLeft w:val="0"/>
      <w:marRight w:val="0"/>
      <w:marTop w:val="0"/>
      <w:marBottom w:val="0"/>
      <w:divBdr>
        <w:top w:val="none" w:sz="0" w:space="0" w:color="auto"/>
        <w:left w:val="none" w:sz="0" w:space="0" w:color="auto"/>
        <w:bottom w:val="none" w:sz="0" w:space="0" w:color="auto"/>
        <w:right w:val="none" w:sz="0" w:space="0" w:color="auto"/>
      </w:divBdr>
    </w:div>
    <w:div w:id="2071220692">
      <w:marLeft w:val="0"/>
      <w:marRight w:val="0"/>
      <w:marTop w:val="0"/>
      <w:marBottom w:val="0"/>
      <w:divBdr>
        <w:top w:val="none" w:sz="0" w:space="0" w:color="auto"/>
        <w:left w:val="none" w:sz="0" w:space="0" w:color="auto"/>
        <w:bottom w:val="none" w:sz="0" w:space="0" w:color="auto"/>
        <w:right w:val="none" w:sz="0" w:space="0" w:color="auto"/>
      </w:divBdr>
    </w:div>
    <w:div w:id="2071532091">
      <w:marLeft w:val="0"/>
      <w:marRight w:val="0"/>
      <w:marTop w:val="0"/>
      <w:marBottom w:val="0"/>
      <w:divBdr>
        <w:top w:val="none" w:sz="0" w:space="0" w:color="auto"/>
        <w:left w:val="none" w:sz="0" w:space="0" w:color="auto"/>
        <w:bottom w:val="none" w:sz="0" w:space="0" w:color="auto"/>
        <w:right w:val="none" w:sz="0" w:space="0" w:color="auto"/>
      </w:divBdr>
    </w:div>
    <w:div w:id="2077583618">
      <w:bodyDiv w:val="1"/>
      <w:marLeft w:val="0"/>
      <w:marRight w:val="0"/>
      <w:marTop w:val="0"/>
      <w:marBottom w:val="0"/>
      <w:divBdr>
        <w:top w:val="none" w:sz="0" w:space="0" w:color="auto"/>
        <w:left w:val="none" w:sz="0" w:space="0" w:color="auto"/>
        <w:bottom w:val="none" w:sz="0" w:space="0" w:color="auto"/>
        <w:right w:val="none" w:sz="0" w:space="0" w:color="auto"/>
      </w:divBdr>
      <w:divsChild>
        <w:div w:id="23408719">
          <w:marLeft w:val="0"/>
          <w:marRight w:val="0"/>
          <w:marTop w:val="0"/>
          <w:marBottom w:val="0"/>
          <w:divBdr>
            <w:top w:val="none" w:sz="0" w:space="0" w:color="auto"/>
            <w:left w:val="none" w:sz="0" w:space="0" w:color="auto"/>
            <w:bottom w:val="none" w:sz="0" w:space="0" w:color="auto"/>
            <w:right w:val="none" w:sz="0" w:space="0" w:color="auto"/>
          </w:divBdr>
        </w:div>
        <w:div w:id="53242064">
          <w:marLeft w:val="0"/>
          <w:marRight w:val="0"/>
          <w:marTop w:val="0"/>
          <w:marBottom w:val="0"/>
          <w:divBdr>
            <w:top w:val="none" w:sz="0" w:space="0" w:color="auto"/>
            <w:left w:val="none" w:sz="0" w:space="0" w:color="auto"/>
            <w:bottom w:val="none" w:sz="0" w:space="0" w:color="auto"/>
            <w:right w:val="none" w:sz="0" w:space="0" w:color="auto"/>
          </w:divBdr>
        </w:div>
        <w:div w:id="114494040">
          <w:marLeft w:val="0"/>
          <w:marRight w:val="0"/>
          <w:marTop w:val="0"/>
          <w:marBottom w:val="0"/>
          <w:divBdr>
            <w:top w:val="none" w:sz="0" w:space="0" w:color="auto"/>
            <w:left w:val="none" w:sz="0" w:space="0" w:color="auto"/>
            <w:bottom w:val="none" w:sz="0" w:space="0" w:color="auto"/>
            <w:right w:val="none" w:sz="0" w:space="0" w:color="auto"/>
          </w:divBdr>
        </w:div>
        <w:div w:id="233125460">
          <w:marLeft w:val="0"/>
          <w:marRight w:val="0"/>
          <w:marTop w:val="0"/>
          <w:marBottom w:val="0"/>
          <w:divBdr>
            <w:top w:val="none" w:sz="0" w:space="0" w:color="auto"/>
            <w:left w:val="none" w:sz="0" w:space="0" w:color="auto"/>
            <w:bottom w:val="none" w:sz="0" w:space="0" w:color="auto"/>
            <w:right w:val="none" w:sz="0" w:space="0" w:color="auto"/>
          </w:divBdr>
        </w:div>
        <w:div w:id="283582314">
          <w:marLeft w:val="0"/>
          <w:marRight w:val="0"/>
          <w:marTop w:val="0"/>
          <w:marBottom w:val="0"/>
          <w:divBdr>
            <w:top w:val="none" w:sz="0" w:space="0" w:color="auto"/>
            <w:left w:val="none" w:sz="0" w:space="0" w:color="auto"/>
            <w:bottom w:val="none" w:sz="0" w:space="0" w:color="auto"/>
            <w:right w:val="none" w:sz="0" w:space="0" w:color="auto"/>
          </w:divBdr>
        </w:div>
        <w:div w:id="353311944">
          <w:marLeft w:val="0"/>
          <w:marRight w:val="0"/>
          <w:marTop w:val="0"/>
          <w:marBottom w:val="0"/>
          <w:divBdr>
            <w:top w:val="none" w:sz="0" w:space="0" w:color="auto"/>
            <w:left w:val="none" w:sz="0" w:space="0" w:color="auto"/>
            <w:bottom w:val="none" w:sz="0" w:space="0" w:color="auto"/>
            <w:right w:val="none" w:sz="0" w:space="0" w:color="auto"/>
          </w:divBdr>
        </w:div>
        <w:div w:id="471407902">
          <w:marLeft w:val="0"/>
          <w:marRight w:val="0"/>
          <w:marTop w:val="0"/>
          <w:marBottom w:val="0"/>
          <w:divBdr>
            <w:top w:val="none" w:sz="0" w:space="0" w:color="auto"/>
            <w:left w:val="none" w:sz="0" w:space="0" w:color="auto"/>
            <w:bottom w:val="none" w:sz="0" w:space="0" w:color="auto"/>
            <w:right w:val="none" w:sz="0" w:space="0" w:color="auto"/>
          </w:divBdr>
        </w:div>
        <w:div w:id="508104884">
          <w:marLeft w:val="0"/>
          <w:marRight w:val="0"/>
          <w:marTop w:val="0"/>
          <w:marBottom w:val="0"/>
          <w:divBdr>
            <w:top w:val="none" w:sz="0" w:space="0" w:color="auto"/>
            <w:left w:val="none" w:sz="0" w:space="0" w:color="auto"/>
            <w:bottom w:val="none" w:sz="0" w:space="0" w:color="auto"/>
            <w:right w:val="none" w:sz="0" w:space="0" w:color="auto"/>
          </w:divBdr>
        </w:div>
        <w:div w:id="523321916">
          <w:marLeft w:val="0"/>
          <w:marRight w:val="0"/>
          <w:marTop w:val="0"/>
          <w:marBottom w:val="0"/>
          <w:divBdr>
            <w:top w:val="none" w:sz="0" w:space="0" w:color="auto"/>
            <w:left w:val="none" w:sz="0" w:space="0" w:color="auto"/>
            <w:bottom w:val="none" w:sz="0" w:space="0" w:color="auto"/>
            <w:right w:val="none" w:sz="0" w:space="0" w:color="auto"/>
          </w:divBdr>
        </w:div>
        <w:div w:id="606549107">
          <w:marLeft w:val="0"/>
          <w:marRight w:val="0"/>
          <w:marTop w:val="0"/>
          <w:marBottom w:val="0"/>
          <w:divBdr>
            <w:top w:val="none" w:sz="0" w:space="0" w:color="auto"/>
            <w:left w:val="none" w:sz="0" w:space="0" w:color="auto"/>
            <w:bottom w:val="none" w:sz="0" w:space="0" w:color="auto"/>
            <w:right w:val="none" w:sz="0" w:space="0" w:color="auto"/>
          </w:divBdr>
        </w:div>
        <w:div w:id="658534895">
          <w:marLeft w:val="0"/>
          <w:marRight w:val="0"/>
          <w:marTop w:val="0"/>
          <w:marBottom w:val="0"/>
          <w:divBdr>
            <w:top w:val="none" w:sz="0" w:space="0" w:color="auto"/>
            <w:left w:val="none" w:sz="0" w:space="0" w:color="auto"/>
            <w:bottom w:val="none" w:sz="0" w:space="0" w:color="auto"/>
            <w:right w:val="none" w:sz="0" w:space="0" w:color="auto"/>
          </w:divBdr>
        </w:div>
        <w:div w:id="722950911">
          <w:marLeft w:val="0"/>
          <w:marRight w:val="0"/>
          <w:marTop w:val="0"/>
          <w:marBottom w:val="0"/>
          <w:divBdr>
            <w:top w:val="none" w:sz="0" w:space="0" w:color="auto"/>
            <w:left w:val="none" w:sz="0" w:space="0" w:color="auto"/>
            <w:bottom w:val="none" w:sz="0" w:space="0" w:color="auto"/>
            <w:right w:val="none" w:sz="0" w:space="0" w:color="auto"/>
          </w:divBdr>
        </w:div>
        <w:div w:id="744306407">
          <w:marLeft w:val="0"/>
          <w:marRight w:val="0"/>
          <w:marTop w:val="0"/>
          <w:marBottom w:val="0"/>
          <w:divBdr>
            <w:top w:val="none" w:sz="0" w:space="0" w:color="auto"/>
            <w:left w:val="none" w:sz="0" w:space="0" w:color="auto"/>
            <w:bottom w:val="none" w:sz="0" w:space="0" w:color="auto"/>
            <w:right w:val="none" w:sz="0" w:space="0" w:color="auto"/>
          </w:divBdr>
        </w:div>
        <w:div w:id="837888370">
          <w:marLeft w:val="0"/>
          <w:marRight w:val="0"/>
          <w:marTop w:val="0"/>
          <w:marBottom w:val="0"/>
          <w:divBdr>
            <w:top w:val="none" w:sz="0" w:space="0" w:color="auto"/>
            <w:left w:val="none" w:sz="0" w:space="0" w:color="auto"/>
            <w:bottom w:val="none" w:sz="0" w:space="0" w:color="auto"/>
            <w:right w:val="none" w:sz="0" w:space="0" w:color="auto"/>
          </w:divBdr>
        </w:div>
        <w:div w:id="854154380">
          <w:marLeft w:val="0"/>
          <w:marRight w:val="0"/>
          <w:marTop w:val="0"/>
          <w:marBottom w:val="0"/>
          <w:divBdr>
            <w:top w:val="none" w:sz="0" w:space="0" w:color="auto"/>
            <w:left w:val="none" w:sz="0" w:space="0" w:color="auto"/>
            <w:bottom w:val="none" w:sz="0" w:space="0" w:color="auto"/>
            <w:right w:val="none" w:sz="0" w:space="0" w:color="auto"/>
          </w:divBdr>
        </w:div>
        <w:div w:id="883982014">
          <w:marLeft w:val="0"/>
          <w:marRight w:val="0"/>
          <w:marTop w:val="0"/>
          <w:marBottom w:val="0"/>
          <w:divBdr>
            <w:top w:val="none" w:sz="0" w:space="0" w:color="auto"/>
            <w:left w:val="none" w:sz="0" w:space="0" w:color="auto"/>
            <w:bottom w:val="none" w:sz="0" w:space="0" w:color="auto"/>
            <w:right w:val="none" w:sz="0" w:space="0" w:color="auto"/>
          </w:divBdr>
        </w:div>
        <w:div w:id="929580310">
          <w:marLeft w:val="0"/>
          <w:marRight w:val="0"/>
          <w:marTop w:val="0"/>
          <w:marBottom w:val="0"/>
          <w:divBdr>
            <w:top w:val="none" w:sz="0" w:space="0" w:color="auto"/>
            <w:left w:val="none" w:sz="0" w:space="0" w:color="auto"/>
            <w:bottom w:val="none" w:sz="0" w:space="0" w:color="auto"/>
            <w:right w:val="none" w:sz="0" w:space="0" w:color="auto"/>
          </w:divBdr>
        </w:div>
        <w:div w:id="1107775221">
          <w:marLeft w:val="0"/>
          <w:marRight w:val="0"/>
          <w:marTop w:val="0"/>
          <w:marBottom w:val="0"/>
          <w:divBdr>
            <w:top w:val="none" w:sz="0" w:space="0" w:color="auto"/>
            <w:left w:val="none" w:sz="0" w:space="0" w:color="auto"/>
            <w:bottom w:val="none" w:sz="0" w:space="0" w:color="auto"/>
            <w:right w:val="none" w:sz="0" w:space="0" w:color="auto"/>
          </w:divBdr>
        </w:div>
        <w:div w:id="1152597200">
          <w:marLeft w:val="0"/>
          <w:marRight w:val="0"/>
          <w:marTop w:val="0"/>
          <w:marBottom w:val="0"/>
          <w:divBdr>
            <w:top w:val="none" w:sz="0" w:space="0" w:color="auto"/>
            <w:left w:val="none" w:sz="0" w:space="0" w:color="auto"/>
            <w:bottom w:val="none" w:sz="0" w:space="0" w:color="auto"/>
            <w:right w:val="none" w:sz="0" w:space="0" w:color="auto"/>
          </w:divBdr>
        </w:div>
        <w:div w:id="1214469151">
          <w:marLeft w:val="0"/>
          <w:marRight w:val="0"/>
          <w:marTop w:val="0"/>
          <w:marBottom w:val="0"/>
          <w:divBdr>
            <w:top w:val="none" w:sz="0" w:space="0" w:color="auto"/>
            <w:left w:val="none" w:sz="0" w:space="0" w:color="auto"/>
            <w:bottom w:val="none" w:sz="0" w:space="0" w:color="auto"/>
            <w:right w:val="none" w:sz="0" w:space="0" w:color="auto"/>
          </w:divBdr>
        </w:div>
        <w:div w:id="1293319782">
          <w:marLeft w:val="0"/>
          <w:marRight w:val="0"/>
          <w:marTop w:val="0"/>
          <w:marBottom w:val="0"/>
          <w:divBdr>
            <w:top w:val="none" w:sz="0" w:space="0" w:color="auto"/>
            <w:left w:val="none" w:sz="0" w:space="0" w:color="auto"/>
            <w:bottom w:val="none" w:sz="0" w:space="0" w:color="auto"/>
            <w:right w:val="none" w:sz="0" w:space="0" w:color="auto"/>
          </w:divBdr>
        </w:div>
        <w:div w:id="1362704542">
          <w:marLeft w:val="0"/>
          <w:marRight w:val="0"/>
          <w:marTop w:val="0"/>
          <w:marBottom w:val="0"/>
          <w:divBdr>
            <w:top w:val="none" w:sz="0" w:space="0" w:color="auto"/>
            <w:left w:val="none" w:sz="0" w:space="0" w:color="auto"/>
            <w:bottom w:val="none" w:sz="0" w:space="0" w:color="auto"/>
            <w:right w:val="none" w:sz="0" w:space="0" w:color="auto"/>
          </w:divBdr>
        </w:div>
        <w:div w:id="1438863447">
          <w:marLeft w:val="0"/>
          <w:marRight w:val="0"/>
          <w:marTop w:val="0"/>
          <w:marBottom w:val="0"/>
          <w:divBdr>
            <w:top w:val="none" w:sz="0" w:space="0" w:color="auto"/>
            <w:left w:val="none" w:sz="0" w:space="0" w:color="auto"/>
            <w:bottom w:val="none" w:sz="0" w:space="0" w:color="auto"/>
            <w:right w:val="none" w:sz="0" w:space="0" w:color="auto"/>
          </w:divBdr>
        </w:div>
        <w:div w:id="1517617592">
          <w:marLeft w:val="0"/>
          <w:marRight w:val="0"/>
          <w:marTop w:val="0"/>
          <w:marBottom w:val="0"/>
          <w:divBdr>
            <w:top w:val="none" w:sz="0" w:space="0" w:color="auto"/>
            <w:left w:val="none" w:sz="0" w:space="0" w:color="auto"/>
            <w:bottom w:val="none" w:sz="0" w:space="0" w:color="auto"/>
            <w:right w:val="none" w:sz="0" w:space="0" w:color="auto"/>
          </w:divBdr>
        </w:div>
        <w:div w:id="1570074854">
          <w:marLeft w:val="0"/>
          <w:marRight w:val="0"/>
          <w:marTop w:val="0"/>
          <w:marBottom w:val="0"/>
          <w:divBdr>
            <w:top w:val="none" w:sz="0" w:space="0" w:color="auto"/>
            <w:left w:val="none" w:sz="0" w:space="0" w:color="auto"/>
            <w:bottom w:val="none" w:sz="0" w:space="0" w:color="auto"/>
            <w:right w:val="none" w:sz="0" w:space="0" w:color="auto"/>
          </w:divBdr>
        </w:div>
        <w:div w:id="1646932695">
          <w:marLeft w:val="0"/>
          <w:marRight w:val="0"/>
          <w:marTop w:val="0"/>
          <w:marBottom w:val="0"/>
          <w:divBdr>
            <w:top w:val="none" w:sz="0" w:space="0" w:color="auto"/>
            <w:left w:val="none" w:sz="0" w:space="0" w:color="auto"/>
            <w:bottom w:val="none" w:sz="0" w:space="0" w:color="auto"/>
            <w:right w:val="none" w:sz="0" w:space="0" w:color="auto"/>
          </w:divBdr>
        </w:div>
        <w:div w:id="1648431793">
          <w:marLeft w:val="0"/>
          <w:marRight w:val="0"/>
          <w:marTop w:val="0"/>
          <w:marBottom w:val="0"/>
          <w:divBdr>
            <w:top w:val="none" w:sz="0" w:space="0" w:color="auto"/>
            <w:left w:val="none" w:sz="0" w:space="0" w:color="auto"/>
            <w:bottom w:val="none" w:sz="0" w:space="0" w:color="auto"/>
            <w:right w:val="none" w:sz="0" w:space="0" w:color="auto"/>
          </w:divBdr>
        </w:div>
        <w:div w:id="1742172927">
          <w:marLeft w:val="0"/>
          <w:marRight w:val="0"/>
          <w:marTop w:val="0"/>
          <w:marBottom w:val="0"/>
          <w:divBdr>
            <w:top w:val="none" w:sz="0" w:space="0" w:color="auto"/>
            <w:left w:val="none" w:sz="0" w:space="0" w:color="auto"/>
            <w:bottom w:val="none" w:sz="0" w:space="0" w:color="auto"/>
            <w:right w:val="none" w:sz="0" w:space="0" w:color="auto"/>
          </w:divBdr>
        </w:div>
        <w:div w:id="2032801134">
          <w:marLeft w:val="0"/>
          <w:marRight w:val="0"/>
          <w:marTop w:val="0"/>
          <w:marBottom w:val="0"/>
          <w:divBdr>
            <w:top w:val="none" w:sz="0" w:space="0" w:color="auto"/>
            <w:left w:val="none" w:sz="0" w:space="0" w:color="auto"/>
            <w:bottom w:val="none" w:sz="0" w:space="0" w:color="auto"/>
            <w:right w:val="none" w:sz="0" w:space="0" w:color="auto"/>
          </w:divBdr>
        </w:div>
        <w:div w:id="2124108511">
          <w:marLeft w:val="0"/>
          <w:marRight w:val="0"/>
          <w:marTop w:val="0"/>
          <w:marBottom w:val="0"/>
          <w:divBdr>
            <w:top w:val="none" w:sz="0" w:space="0" w:color="auto"/>
            <w:left w:val="none" w:sz="0" w:space="0" w:color="auto"/>
            <w:bottom w:val="none" w:sz="0" w:space="0" w:color="auto"/>
            <w:right w:val="none" w:sz="0" w:space="0" w:color="auto"/>
          </w:divBdr>
        </w:div>
      </w:divsChild>
    </w:div>
    <w:div w:id="2079395036">
      <w:bodyDiv w:val="1"/>
      <w:marLeft w:val="0"/>
      <w:marRight w:val="0"/>
      <w:marTop w:val="0"/>
      <w:marBottom w:val="0"/>
      <w:divBdr>
        <w:top w:val="none" w:sz="0" w:space="0" w:color="auto"/>
        <w:left w:val="none" w:sz="0" w:space="0" w:color="auto"/>
        <w:bottom w:val="none" w:sz="0" w:space="0" w:color="auto"/>
        <w:right w:val="none" w:sz="0" w:space="0" w:color="auto"/>
      </w:divBdr>
    </w:div>
    <w:div w:id="2080899322">
      <w:marLeft w:val="0"/>
      <w:marRight w:val="0"/>
      <w:marTop w:val="0"/>
      <w:marBottom w:val="0"/>
      <w:divBdr>
        <w:top w:val="none" w:sz="0" w:space="0" w:color="auto"/>
        <w:left w:val="none" w:sz="0" w:space="0" w:color="auto"/>
        <w:bottom w:val="none" w:sz="0" w:space="0" w:color="auto"/>
        <w:right w:val="none" w:sz="0" w:space="0" w:color="auto"/>
      </w:divBdr>
    </w:div>
    <w:div w:id="2086146950">
      <w:marLeft w:val="0"/>
      <w:marRight w:val="0"/>
      <w:marTop w:val="0"/>
      <w:marBottom w:val="0"/>
      <w:divBdr>
        <w:top w:val="none" w:sz="0" w:space="0" w:color="auto"/>
        <w:left w:val="none" w:sz="0" w:space="0" w:color="auto"/>
        <w:bottom w:val="none" w:sz="0" w:space="0" w:color="auto"/>
        <w:right w:val="none" w:sz="0" w:space="0" w:color="auto"/>
      </w:divBdr>
    </w:div>
    <w:div w:id="2090809700">
      <w:marLeft w:val="0"/>
      <w:marRight w:val="0"/>
      <w:marTop w:val="0"/>
      <w:marBottom w:val="0"/>
      <w:divBdr>
        <w:top w:val="none" w:sz="0" w:space="0" w:color="auto"/>
        <w:left w:val="none" w:sz="0" w:space="0" w:color="auto"/>
        <w:bottom w:val="none" w:sz="0" w:space="0" w:color="auto"/>
        <w:right w:val="none" w:sz="0" w:space="0" w:color="auto"/>
      </w:divBdr>
    </w:div>
    <w:div w:id="2091149665">
      <w:marLeft w:val="0"/>
      <w:marRight w:val="0"/>
      <w:marTop w:val="0"/>
      <w:marBottom w:val="0"/>
      <w:divBdr>
        <w:top w:val="none" w:sz="0" w:space="0" w:color="auto"/>
        <w:left w:val="none" w:sz="0" w:space="0" w:color="auto"/>
        <w:bottom w:val="none" w:sz="0" w:space="0" w:color="auto"/>
        <w:right w:val="none" w:sz="0" w:space="0" w:color="auto"/>
      </w:divBdr>
    </w:div>
    <w:div w:id="2091417560">
      <w:marLeft w:val="0"/>
      <w:marRight w:val="150"/>
      <w:marTop w:val="0"/>
      <w:marBottom w:val="0"/>
      <w:divBdr>
        <w:top w:val="none" w:sz="0" w:space="0" w:color="auto"/>
        <w:left w:val="none" w:sz="0" w:space="0" w:color="auto"/>
        <w:bottom w:val="none" w:sz="0" w:space="0" w:color="auto"/>
        <w:right w:val="none" w:sz="0" w:space="0" w:color="auto"/>
      </w:divBdr>
      <w:divsChild>
        <w:div w:id="781849975">
          <w:marLeft w:val="0"/>
          <w:marRight w:val="150"/>
          <w:marTop w:val="0"/>
          <w:marBottom w:val="0"/>
          <w:divBdr>
            <w:top w:val="none" w:sz="0" w:space="0" w:color="auto"/>
            <w:left w:val="none" w:sz="0" w:space="0" w:color="auto"/>
            <w:bottom w:val="none" w:sz="0" w:space="0" w:color="auto"/>
            <w:right w:val="none" w:sz="0" w:space="0" w:color="auto"/>
          </w:divBdr>
        </w:div>
      </w:divsChild>
    </w:div>
    <w:div w:id="2094744577">
      <w:bodyDiv w:val="1"/>
      <w:marLeft w:val="0"/>
      <w:marRight w:val="0"/>
      <w:marTop w:val="0"/>
      <w:marBottom w:val="0"/>
      <w:divBdr>
        <w:top w:val="none" w:sz="0" w:space="0" w:color="auto"/>
        <w:left w:val="none" w:sz="0" w:space="0" w:color="auto"/>
        <w:bottom w:val="none" w:sz="0" w:space="0" w:color="auto"/>
        <w:right w:val="none" w:sz="0" w:space="0" w:color="auto"/>
      </w:divBdr>
    </w:div>
    <w:div w:id="2095279286">
      <w:marLeft w:val="0"/>
      <w:marRight w:val="0"/>
      <w:marTop w:val="0"/>
      <w:marBottom w:val="0"/>
      <w:divBdr>
        <w:top w:val="none" w:sz="0" w:space="0" w:color="auto"/>
        <w:left w:val="none" w:sz="0" w:space="0" w:color="auto"/>
        <w:bottom w:val="none" w:sz="0" w:space="0" w:color="auto"/>
        <w:right w:val="none" w:sz="0" w:space="0" w:color="auto"/>
      </w:divBdr>
    </w:div>
    <w:div w:id="2099599598">
      <w:marLeft w:val="0"/>
      <w:marRight w:val="0"/>
      <w:marTop w:val="0"/>
      <w:marBottom w:val="0"/>
      <w:divBdr>
        <w:top w:val="none" w:sz="0" w:space="0" w:color="auto"/>
        <w:left w:val="none" w:sz="0" w:space="0" w:color="auto"/>
        <w:bottom w:val="none" w:sz="0" w:space="0" w:color="auto"/>
        <w:right w:val="none" w:sz="0" w:space="0" w:color="auto"/>
      </w:divBdr>
    </w:div>
    <w:div w:id="2099908768">
      <w:marLeft w:val="0"/>
      <w:marRight w:val="0"/>
      <w:marTop w:val="0"/>
      <w:marBottom w:val="0"/>
      <w:divBdr>
        <w:top w:val="none" w:sz="0" w:space="0" w:color="auto"/>
        <w:left w:val="none" w:sz="0" w:space="0" w:color="auto"/>
        <w:bottom w:val="none" w:sz="0" w:space="0" w:color="auto"/>
        <w:right w:val="none" w:sz="0" w:space="0" w:color="auto"/>
      </w:divBdr>
    </w:div>
    <w:div w:id="2105689066">
      <w:marLeft w:val="0"/>
      <w:marRight w:val="0"/>
      <w:marTop w:val="0"/>
      <w:marBottom w:val="0"/>
      <w:divBdr>
        <w:top w:val="none" w:sz="0" w:space="0" w:color="auto"/>
        <w:left w:val="none" w:sz="0" w:space="0" w:color="auto"/>
        <w:bottom w:val="none" w:sz="0" w:space="0" w:color="auto"/>
        <w:right w:val="none" w:sz="0" w:space="0" w:color="auto"/>
      </w:divBdr>
    </w:div>
    <w:div w:id="2106881708">
      <w:marLeft w:val="0"/>
      <w:marRight w:val="150"/>
      <w:marTop w:val="0"/>
      <w:marBottom w:val="0"/>
      <w:divBdr>
        <w:top w:val="none" w:sz="0" w:space="0" w:color="auto"/>
        <w:left w:val="none" w:sz="0" w:space="0" w:color="auto"/>
        <w:bottom w:val="none" w:sz="0" w:space="0" w:color="auto"/>
        <w:right w:val="none" w:sz="0" w:space="0" w:color="auto"/>
      </w:divBdr>
      <w:divsChild>
        <w:div w:id="2055343595">
          <w:marLeft w:val="0"/>
          <w:marRight w:val="150"/>
          <w:marTop w:val="0"/>
          <w:marBottom w:val="0"/>
          <w:divBdr>
            <w:top w:val="none" w:sz="0" w:space="0" w:color="auto"/>
            <w:left w:val="none" w:sz="0" w:space="0" w:color="auto"/>
            <w:bottom w:val="none" w:sz="0" w:space="0" w:color="auto"/>
            <w:right w:val="none" w:sz="0" w:space="0" w:color="auto"/>
          </w:divBdr>
        </w:div>
      </w:divsChild>
    </w:div>
    <w:div w:id="2108579679">
      <w:marLeft w:val="0"/>
      <w:marRight w:val="0"/>
      <w:marTop w:val="0"/>
      <w:marBottom w:val="0"/>
      <w:divBdr>
        <w:top w:val="none" w:sz="0" w:space="0" w:color="auto"/>
        <w:left w:val="none" w:sz="0" w:space="0" w:color="auto"/>
        <w:bottom w:val="none" w:sz="0" w:space="0" w:color="auto"/>
        <w:right w:val="none" w:sz="0" w:space="0" w:color="auto"/>
      </w:divBdr>
    </w:div>
    <w:div w:id="2118715923">
      <w:marLeft w:val="0"/>
      <w:marRight w:val="0"/>
      <w:marTop w:val="0"/>
      <w:marBottom w:val="0"/>
      <w:divBdr>
        <w:top w:val="none" w:sz="0" w:space="0" w:color="auto"/>
        <w:left w:val="none" w:sz="0" w:space="0" w:color="auto"/>
        <w:bottom w:val="none" w:sz="0" w:space="0" w:color="auto"/>
        <w:right w:val="none" w:sz="0" w:space="0" w:color="auto"/>
      </w:divBdr>
    </w:div>
    <w:div w:id="2119136345">
      <w:marLeft w:val="0"/>
      <w:marRight w:val="0"/>
      <w:marTop w:val="0"/>
      <w:marBottom w:val="0"/>
      <w:divBdr>
        <w:top w:val="none" w:sz="0" w:space="0" w:color="auto"/>
        <w:left w:val="none" w:sz="0" w:space="0" w:color="auto"/>
        <w:bottom w:val="none" w:sz="0" w:space="0" w:color="auto"/>
        <w:right w:val="none" w:sz="0" w:space="0" w:color="auto"/>
      </w:divBdr>
    </w:div>
    <w:div w:id="2127695211">
      <w:marLeft w:val="0"/>
      <w:marRight w:val="0"/>
      <w:marTop w:val="0"/>
      <w:marBottom w:val="0"/>
      <w:divBdr>
        <w:top w:val="none" w:sz="0" w:space="0" w:color="auto"/>
        <w:left w:val="none" w:sz="0" w:space="0" w:color="auto"/>
        <w:bottom w:val="none" w:sz="0" w:space="0" w:color="auto"/>
        <w:right w:val="none" w:sz="0" w:space="0" w:color="auto"/>
      </w:divBdr>
    </w:div>
    <w:div w:id="2128546656">
      <w:marLeft w:val="0"/>
      <w:marRight w:val="0"/>
      <w:marTop w:val="0"/>
      <w:marBottom w:val="0"/>
      <w:divBdr>
        <w:top w:val="none" w:sz="0" w:space="0" w:color="auto"/>
        <w:left w:val="none" w:sz="0" w:space="0" w:color="auto"/>
        <w:bottom w:val="none" w:sz="0" w:space="0" w:color="auto"/>
        <w:right w:val="none" w:sz="0" w:space="0" w:color="auto"/>
      </w:divBdr>
    </w:div>
    <w:div w:id="2137598390">
      <w:marLeft w:val="0"/>
      <w:marRight w:val="0"/>
      <w:marTop w:val="0"/>
      <w:marBottom w:val="0"/>
      <w:divBdr>
        <w:top w:val="none" w:sz="0" w:space="0" w:color="auto"/>
        <w:left w:val="none" w:sz="0" w:space="0" w:color="auto"/>
        <w:bottom w:val="none" w:sz="0" w:space="0" w:color="auto"/>
        <w:right w:val="none" w:sz="0" w:space="0" w:color="auto"/>
      </w:divBdr>
    </w:div>
    <w:div w:id="2143107083">
      <w:marLeft w:val="0"/>
      <w:marRight w:val="150"/>
      <w:marTop w:val="0"/>
      <w:marBottom w:val="0"/>
      <w:divBdr>
        <w:top w:val="none" w:sz="0" w:space="0" w:color="auto"/>
        <w:left w:val="none" w:sz="0" w:space="0" w:color="auto"/>
        <w:bottom w:val="none" w:sz="0" w:space="0" w:color="auto"/>
        <w:right w:val="none" w:sz="0" w:space="0" w:color="auto"/>
      </w:divBdr>
      <w:divsChild>
        <w:div w:id="654987710">
          <w:marLeft w:val="0"/>
          <w:marRight w:val="150"/>
          <w:marTop w:val="0"/>
          <w:marBottom w:val="0"/>
          <w:divBdr>
            <w:top w:val="none" w:sz="0" w:space="0" w:color="auto"/>
            <w:left w:val="none" w:sz="0" w:space="0" w:color="auto"/>
            <w:bottom w:val="none" w:sz="0" w:space="0" w:color="auto"/>
            <w:right w:val="none" w:sz="0" w:space="0" w:color="auto"/>
          </w:divBdr>
        </w:div>
      </w:divsChild>
    </w:div>
    <w:div w:id="214657758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85C2C8-81F8-E54A-B3BF-AE21BB1438EE}"/>
      </w:docPartPr>
      <w:docPartBody>
        <w:p w:rsidR="00612204" w:rsidRDefault="005E1E3B">
          <w:r w:rsidRPr="005A26E9">
            <w:rPr>
              <w:rStyle w:val="Textedelespacerserv"/>
            </w:rPr>
            <w:t>Click or tap here to enter text.</w:t>
          </w:r>
        </w:p>
      </w:docPartBody>
    </w:docPart>
    <w:docPart>
      <w:docPartPr>
        <w:name w:val="9643057C856A694E936F63C612ED3FF9"/>
        <w:category>
          <w:name w:val="General"/>
          <w:gallery w:val="placeholder"/>
        </w:category>
        <w:types>
          <w:type w:val="bbPlcHdr"/>
        </w:types>
        <w:behaviors>
          <w:behavior w:val="content"/>
        </w:behaviors>
        <w:guid w:val="{81727006-FA49-BB46-8C93-9D11FBACED58}"/>
      </w:docPartPr>
      <w:docPartBody>
        <w:p w:rsidR="00122E0B" w:rsidRDefault="009B35F8" w:rsidP="009B35F8">
          <w:pPr>
            <w:pStyle w:val="9643057C856A694E936F63C612ED3FF9"/>
          </w:pPr>
          <w:r w:rsidRPr="005A26E9">
            <w:rPr>
              <w:rStyle w:val="Textedelespacerserv"/>
            </w:rPr>
            <w:t>Click or tap here to enter text.</w:t>
          </w:r>
        </w:p>
      </w:docPartBody>
    </w:docPart>
    <w:docPart>
      <w:docPartPr>
        <w:name w:val="F9E84D231996CD49A519C485A4CC6C37"/>
        <w:category>
          <w:name w:val="General"/>
          <w:gallery w:val="placeholder"/>
        </w:category>
        <w:types>
          <w:type w:val="bbPlcHdr"/>
        </w:types>
        <w:behaviors>
          <w:behavior w:val="content"/>
        </w:behaviors>
        <w:guid w:val="{C465A7D2-BB8C-8849-B8FB-A56B1E1C6B70}"/>
      </w:docPartPr>
      <w:docPartBody>
        <w:p w:rsidR="00122E0B" w:rsidRDefault="009B35F8" w:rsidP="009B35F8">
          <w:pPr>
            <w:pStyle w:val="F9E84D231996CD49A519C485A4CC6C37"/>
          </w:pPr>
          <w:r w:rsidRPr="005A26E9">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pitch w:val="default"/>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3B"/>
    <w:rsid w:val="00030598"/>
    <w:rsid w:val="000E588A"/>
    <w:rsid w:val="00122E0B"/>
    <w:rsid w:val="00132D4E"/>
    <w:rsid w:val="003C13EC"/>
    <w:rsid w:val="003C367B"/>
    <w:rsid w:val="00420FD4"/>
    <w:rsid w:val="00452EDF"/>
    <w:rsid w:val="004A2F2C"/>
    <w:rsid w:val="005E1E3B"/>
    <w:rsid w:val="00612204"/>
    <w:rsid w:val="00625EF8"/>
    <w:rsid w:val="006864EF"/>
    <w:rsid w:val="00781C12"/>
    <w:rsid w:val="00884931"/>
    <w:rsid w:val="00893F15"/>
    <w:rsid w:val="008E7EB1"/>
    <w:rsid w:val="00996D72"/>
    <w:rsid w:val="009B35F8"/>
    <w:rsid w:val="00AF05DE"/>
    <w:rsid w:val="00B271C5"/>
    <w:rsid w:val="00BA3718"/>
    <w:rsid w:val="00BC6028"/>
    <w:rsid w:val="00D502F4"/>
    <w:rsid w:val="00E23BEE"/>
    <w:rsid w:val="00EA5014"/>
    <w:rsid w:val="00F35616"/>
    <w:rsid w:val="00F72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B35F8"/>
    <w:rPr>
      <w:color w:val="666666"/>
    </w:rPr>
  </w:style>
  <w:style w:type="paragraph" w:customStyle="1" w:styleId="9643057C856A694E936F63C612ED3FF9">
    <w:name w:val="9643057C856A694E936F63C612ED3FF9"/>
    <w:rsid w:val="009B35F8"/>
    <w:rPr>
      <w:lang w:eastAsia="en-GB"/>
    </w:rPr>
  </w:style>
  <w:style w:type="paragraph" w:customStyle="1" w:styleId="F9E84D231996CD49A519C485A4CC6C37">
    <w:name w:val="F9E84D231996CD49A519C485A4CC6C37"/>
    <w:rsid w:val="009B35F8"/>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B80A2A-940A-0143-AB76-A177207F1589}">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e2f00a85-b74a-4215-a65d-c30b5576087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&quot;,&quot;citationItems&quot;:[{&quot;id&quot;:&quot;4ae4358b-f82b-349d-99aa-8850ec926779&quot;,&quot;itemData&quot;:{&quot;type&quot;:&quot;report&quot;,&quot;id&quot;:&quot;4ae4358b-f82b-349d-99aa-8850ec926779&quot;,&quot;title&quot;:&quot;Guideline for the Diagnosis and Treatment of Appendicitis sages.org/publications/guidelines/guideline-for-the-diagnosis-and-treatment-of-appendicitis AUTHORS&quot;,&quot;author&quot;:[{&quot;family&quot;:&quot;Kumar&quot;,&quot;given&quot;:&quot;Sunjay S&quot;,&quot;parse-names&quot;:false,&quot;dropping-particle&quot;:&quot;&quot;,&quot;non-dropping-particle&quot;:&quot;&quot;},{&quot;family&quot;:&quot;Collings&quot;,&quot;given&quot;:&quot;Amelia T&quot;,&quot;parse-names&quot;:false,&quot;dropping-particle&quot;:&quot;&quot;,&quot;non-dropping-particle&quot;:&quot;&quot;},{&quot;family&quot;:&quot;Lamm&quot;,&quot;given&quot;:&quot;Ryan&quot;,&quot;parse-names&quot;:false,&quot;dropping-particle&quot;:&quot;&quot;,&quot;non-dropping-particle&quot;:&quot;&quot;},{&quot;family&quot;:&quot;Haskins&quot;,&quot;given&quot;:&quot;Ivy N&quot;,&quot;parse-names&quot;:false,&quot;dropping-particle&quot;:&quot;&quot;,&quot;non-dropping-particle&quot;:&quot;&quot;},{&quot;family&quot;:&quot;Scholz&quot;,&quot;given&quot;:&quot;Stefan&quot;,&quot;parse-names&quot;:false,&quot;dropping-particle&quot;:&quot;&quot;,&quot;non-dropping-particle&quot;:&quot;&quot;},{&quot;family&quot;:&quot;Nepal&quot;,&quot;given&quot;:&quot;Pramod&quot;,&quot;parse-names&quot;:false,&quot;dropping-particle&quot;:&quot;&quot;,&quot;non-dropping-particle&quot;:&quot;&quot;},{&quot;family&quot;:&quot;Train&quot;,&quot;given&quot;:&quot;Arianne T&quot;,&quot;parse-names&quot;:false,&quot;dropping-particle&quot;:&quot;&quot;,&quot;non-dropping-particle&quot;:&quot;&quot;},{&quot;family&quot;:&quot;Athanasiadis&quot;,&quot;given&quot;:&quot;Dimitrios I&quot;,&quot;parse-names&quot;:false,&quot;dropping-particle&quot;:&quot;&quot;,&quot;non-dropping-particle&quot;:&quot;&quot;},{&quot;family&quot;:&quot;Pucher&quot;,&quot;given&quot;:&quot;Philip H&quot;,&quot;parse-names&quot;:false,&quot;dropping-particle&quot;:&quot;&quot;,&quot;non-dropping-particle&quot;:&quot;&quot;},{&quot;family&quot;:&quot;Bradley III&quot;,&quot;given&quot;:&quot;Joel F&quot;,&quot;parse-names&quot;:false,&quot;dropping-particle&quot;:&quot;&quot;,&quot;non-dropping-particle&quot;:&quot;&quot;},{&quot;family&quot;:&quot;Hanna&quot;,&quot;given&quot;:&quot;Nader M&quot;,&quot;parse-names&quot;:false,&quot;dropping-particle&quot;:&quot;&quot;,&quot;non-dropping-particle&quot;:&quot;&quot;},{&quot;family&quot;:&quot;Quinteros&quot;,&quot;given&quot;:&quot;Francisco&quot;,&quot;parse-names&quot;:false,&quot;dropping-particle&quot;:&quot;&quot;,&quot;non-dropping-particle&quot;:&quot;&quot;},{&quot;family&quot;:&quot;Narula&quot;,&quot;given&quot;:&quot;Nisha&quot;,&quot;parse-names&quot;:false,&quot;dropping-particle&quot;:&quot;&quot;,&quot;non-dropping-particle&quot;:&quot;&quot;},{&quot;family&quot;:&quot;Slater Correspondence Bethany J Slater&quot;,&quot;given&quot;:&quot;Bethany J&quot;,&quot;parse-names&quot;:false,&quot;dropping-particle&quot;:&quot;&quot;,&quot;non-dropping-particle&quot;:&quot;&quot;}],&quot;abstract&quot;:&quot;Background: Appendicitis is an extremely common disease with a variety of medical and surgical treatment approaches. A multidisciplinary expert panel was convened to develop evidence-based recommendations to support clinicians and patients in decisions regarding the diagnosis and treatment of appendicitis.&quot;,&quot;container-title-short&quot;:&quot;&quot;},&quot;isTemporary&quot;:false},{&quot;id&quot;:&quot;d4e52251-d34e-30dc-8db0-2c4094f87611&quot;,&quot;itemData&quot;:{&quot;type&quot;:&quot;article-journal&quot;,&quot;id&quot;:&quot;d4e52251-d34e-30dc-8db0-2c4094f87611&quot;,&quot;title&quot;:&quot;Diagnosis and management of acute appendicitis. EAES consensus development conference 2015.&quot;,&quot;author&quot;:[{&quot;family&quot;:&quot;Gorter&quot;,&quot;given&quot;:&quot;Ramon R&quot;,&quot;parse-names&quot;:false,&quot;dropping-particle&quot;:&quot;&quot;,&quot;non-dropping-particle&quot;:&quot;&quot;},{&quot;family&quot;:&quot;Eker&quot;,&quot;given&quot;:&quot;Hasan H&quot;,&quot;parse-names&quot;:false,&quot;dropping-particle&quot;:&quot;&quot;,&quot;non-dropping-particle&quot;:&quot;&quot;},{&quot;family&quot;:&quot;Gorter-Stam&quot;,&quot;given&quot;:&quot;Marguerite A W&quot;,&quot;parse-names&quot;:false,&quot;dropping-particle&quot;:&quot;&quot;,&quot;non-dropping-particle&quot;:&quot;&quot;},{&quot;family&quot;:&quot;Abis&quot;,&quot;given&quot;:&quot;Gabor S A&quot;,&quot;parse-names&quot;:false,&quot;dropping-particle&quot;:&quot;&quot;,&quot;non-dropping-particle&quot;:&quot;&quot;},{&quot;family&quot;:&quot;Acharya&quot;,&quot;given&quot;:&quot;Amish&quot;,&quot;parse-names&quot;:false,&quot;dropping-particle&quot;:&quot;&quot;,&quot;non-dropping-particle&quot;:&quot;&quot;},{&quot;family&quot;:&quot;Ankersmit&quot;,&quot;given&quot;:&quot;Marjolein&quot;,&quot;parse-names&quot;:false,&quot;dropping-particle&quot;:&quot;&quot;,&quot;non-dropping-particle&quot;:&quot;&quot;},{&quot;family&quot;:&quot;Antoniou&quot;,&quot;given&quot;:&quot;Stavros A&quot;,&quot;parse-names&quot;:false,&quot;dropping-particle&quot;:&quot;&quot;,&quot;non-dropping-particle&quot;:&quot;&quot;},{&quot;family&quot;:&quot;Arolfo&quot;,&quot;given&quot;:&quot;Simone&quot;,&quot;parse-names&quot;:false,&quot;dropping-particle&quot;:&quot;&quot;,&quot;non-dropping-particle&quot;:&quot;&quot;},{&quot;family&quot;:&quot;Babic&quot;,&quot;given&quot;:&quot;Benjamin&quot;,&quot;parse-names&quot;:false,&quot;dropping-particle&quot;:&quot;&quot;,&quot;non-dropping-particle&quot;:&quot;&quot;},{&quot;family&quot;:&quot;Boni&quot;,&quot;given&quot;:&quot;Luigi&quot;,&quot;parse-names&quot;:false,&quot;dropping-particle&quot;:&quot;&quot;,&quot;non-dropping-particle&quot;:&quot;&quot;},{&quot;family&quot;:&quot;Bruntink&quot;,&quot;given&quot;:&quot;Marlieke&quot;,&quot;parse-names&quot;:false,&quot;dropping-particle&quot;:&quot;&quot;,&quot;non-dropping-particle&quot;:&quot;&quot;},{&quot;family&quot;:&quot;Dam&quot;,&quot;given&quot;:&quot;Dieuwertje A&quot;,&quot;parse-names&quot;:false,&quot;dropping-particle&quot;:&quot;&quot;,&quot;non-dropping-particle&quot;:&quot;van&quot;},{&quot;family&quot;:&quot;Defoort&quot;,&quot;given&quot;:&quot;Barbara&quot;,&quot;parse-names&quot;:false,&quot;dropping-particle&quot;:&quot;&quot;,&quot;non-dropping-particle&quot;:&quot;&quot;},{&quot;family&quot;:&quot;Deijen&quot;,&quot;given&quot;:&quot;Charlotte L&quot;,&quot;parse-names&quot;:false,&quot;dropping-particle&quot;:&quot;&quot;,&quot;non-dropping-particle&quot;:&quot;&quot;},{&quot;family&quot;:&quot;DeLacy&quot;,&quot;given&quot;:&quot;F Borja&quot;,&quot;parse-names&quot;:false,&quot;dropping-particle&quot;:&quot;&quot;,&quot;non-dropping-particle&quot;:&quot;&quot;},{&quot;family&quot;:&quot;Go&quot;,&quot;given&quot;:&quot;Peter Mnyh&quot;,&quot;parse-names&quot;:false,&quot;dropping-particle&quot;:&quot;&quot;,&quot;non-dropping-particle&quot;:&quot;&quot;},{&quot;family&quot;:&quot;Harmsen&quot;,&quot;given&quot;:&quot;Annelieke M K&quot;,&quot;parse-names&quot;:false,&quot;dropping-particle&quot;:&quot;&quot;,&quot;non-dropping-particle&quot;:&quot;&quot;},{&quot;family&quot;:&quot;Helder&quot;,&quot;given&quot;:&quot;Rick S&quot;,&quot;parse-names&quot;:false,&quot;dropping-particle&quot;:&quot;&quot;,&quot;non-dropping-particle&quot;:&quot;van den&quot;},{&quot;family&quot;:&quot;Iordache&quot;,&quot;given&quot;:&quot;Florin&quot;,&quot;parse-names&quot;:false,&quot;dropping-particle&quot;:&quot;&quot;,&quot;non-dropping-particle&quot;:&quot;&quot;},{&quot;family&quot;:&quot;Ket&quot;,&quot;given&quot;:&quot;Johannes C F&quot;,&quot;parse-names&quot;:false,&quot;dropping-particle&quot;:&quot;&quot;,&quot;non-dropping-particle&quot;:&quot;&quot;},{&quot;family&quot;:&quot;Muysoms&quot;,&quot;given&quot;:&quot;Filip E&quot;,&quot;parse-names&quot;:false,&quot;dropping-particle&quot;:&quot;&quot;,&quot;non-dropping-particle&quot;:&quot;&quot;},{&quot;family&quot;:&quot;Ozmen&quot;,&quot;given&quot;:&quot;M Mahir&quot;,&quot;parse-names&quot;:false,&quot;dropping-particle&quot;:&quot;&quot;,&quot;non-dropping-particle&quot;:&quot;&quot;},{&quot;family&quot;:&quot;Papoulas&quot;,&quot;given&quot;:&quot;Michail&quot;,&quot;parse-names&quot;:false,&quot;dropping-particle&quot;:&quot;&quot;,&quot;non-dropping-particle&quot;:&quot;&quot;},{&quot;family&quot;:&quot;Rhodes&quot;,&quot;given&quot;:&quot;Michael&quot;,&quot;parse-names&quot;:false,&quot;dropping-particle&quot;:&quot;&quot;,&quot;non-dropping-particle&quot;:&quot;&quot;},{&quot;family&quot;:&quot;Straatman&quot;,&quot;given&quot;:&quot;Jennifer&quot;,&quot;parse-names&quot;:false,&quot;dropping-particle&quot;:&quot;&quot;,&quot;non-dropping-particle&quot;:&quot;&quot;},{&quot;family&quot;:&quot;Tenhagen&quot;,&quot;given&quot;:&quot;Mark&quot;,&quot;parse-names&quot;:false,&quot;dropping-particle&quot;:&quot;&quot;,&quot;non-dropping-particle&quot;:&quot;&quot;},{&quot;family&quot;:&quot;Turrado&quot;,&quot;given&quot;:&quot;Victor&quot;,&quot;parse-names&quot;:false,&quot;dropping-particle&quot;:&quot;&quot;,&quot;non-dropping-particle&quot;:&quot;&quot;},{&quot;family&quot;:&quot;Vereczkei&quot;,&quot;given&quot;:&quot;Andras&quot;,&quot;parse-names&quot;:false,&quot;dropping-particle&quot;:&quot;&quot;,&quot;non-dropping-particle&quot;:&quot;&quot;},{&quot;family&quot;:&quot;Vilallonga&quot;,&quot;given&quot;:&quot;Ramon&quot;,&quot;parse-names&quot;:false,&quot;dropping-particle&quot;:&quot;&quot;,&quot;non-dropping-particle&quot;:&quot;&quot;},{&quot;family&quot;:&quot;Deelder&quot;,&quot;given&quot;:&quot;Jort D&quot;,&quot;parse-names&quot;:false,&quot;dropping-particle&quot;:&quot;&quot;,&quot;non-dropping-particle&quot;:&quot;&quot;},{&quot;family&quot;:&quot;Bonjer&quot;,&quot;given&quot;:&quot;Jaap&quot;,&quot;parse-names&quot;:false,&quot;dropping-particle&quot;:&quot;&quot;,&quot;non-dropping-particle&quot;:&quot;&quot;}],&quot;container-title&quot;:&quot;Surgical endoscopy&quot;,&quot;container-title-short&quot;:&quot;Surg Endosc&quot;,&quot;DOI&quot;:&quot;10.1007/s00464-016-5245-7&quot;,&quot;ISSN&quot;:&quot;1432-2218&quot;,&quot;PMID&quot;:&quot;27660247&quot;,&quot;issued&quot;:{&quot;date-parts&quot;:[[2016,11]]},&quot;page&quot;:&quot;4668-4690&quot;,&quot;abstract&quot;:&quot;Unequivocal international guidelines regarding the diagnosis and management of patients with acute appendicitis are lacking. The aim of the consensus meeting 2015 of the EAES was to generate a European guideline based on best available evidence and expert opinions of a panel of EAES members. After a systematic review of the literature by an international group of surgical research fellows, an expert panel with extensive clinical experience in the management of appendicitis discussed statements and recommendations. Statements and recommendations with more than 70 % agreement by the experts were selected for a web survey and the consensus meeting of the EAES in Bucharest in June 2015. EAES members and attendees at the EAES meeting in Bucharest could vote on these statements and recommendations. In the case of more than 70 % agreement, the statement or recommendation was defined as supported by the scientific community. Results from both the web survey and the consensus meeting in Bucharest are presented as percentages. In total, 46 statements and recommendations were selected for the web survey and consensus meeting. More than 232 members and attendees voted on them. In 41 of 46 statements and recommendations, more than 70 % agreement was reached. All 46 statements and recommendations are presented in this paper. They comprise topics regarding the diagnostic work-up, treatment indications, procedural aspects and post-operative care. The consensus meeting produced 46 statements and recommendations on the diagnostic work-up and management of appendicitis. The majority of the EAES members supported these statements. These consensus proceedings provide additional guidance to surgeons and surgical residents providing care to patients with appendicitis.&quot;,&quot;issue&quot;:&quot;11&quot;,&quot;volume&quot;:&quot;30&quot;},&quot;isTemporary&quot;:false}]},{&quot;citationID&quot;:&quot;MENDELEY_CITATION_84a1d539-113f-4d27-9fda-05936d8f5df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&quot;,&quot;citationItems&quot;:[{&quot;id&quot;:&quot;c75f5835-7d7a-353e-9305-34d4dfb30cee&quot;,&quot;itemData&quot;:{&quot;type&quot;:&quot;article-journal&quot;,&quot;id&quot;:&quot;c75f5835-7d7a-353e-9305-34d4dfb30cee&quot;,&quot;title&quot;:&quot;Centers for Disease Control and Prevention Guideline for the Prevention of Surgical Site Infection, 2017.&quot;,&quot;author&quot;:[{&quot;family&quot;:&quot;Berríos-Torres&quot;,&quot;given&quot;:&quot;Sandra I&quot;,&quot;parse-names&quot;:false,&quot;dropping-particle&quot;:&quot;&quot;,&quot;non-dropping-particle&quot;:&quot;&quot;},{&quot;family&quot;:&quot;Umscheid&quot;,&quot;given&quot;:&quot;Craig A&quot;,&quot;parse-names&quot;:false,&quot;dropping-particle&quot;:&quot;&quot;,&quot;non-dropping-particle&quot;:&quot;&quot;},{&quot;family&quot;:&quot;Bratzler&quot;,&quot;given&quot;:&quot;Dale W&quot;,&quot;parse-names&quot;:false,&quot;dropping-particle&quot;:&quot;&quot;,&quot;non-dropping-particle&quot;:&quot;&quot;},{&quot;family&quot;:&quot;Leas&quot;,&quot;given&quot;:&quot;Brian&quot;,&quot;parse-names&quot;:false,&quot;dropping-particle&quot;:&quot;&quot;,&quot;non-dropping-particle&quot;:&quot;&quot;},{&quot;family&quot;:&quot;Stone&quot;,&quot;given&quot;:&quot;Erin C&quot;,&quot;parse-names&quot;:false,&quot;dropping-particle&quot;:&quot;&quot;,&quot;non-dropping-particle&quot;:&quot;&quot;},{&quot;family&quot;:&quot;Kelz&quot;,&quot;given&quot;:&quot;Rachel R&quot;,&quot;parse-names&quot;:false,&quot;dropping-particle&quot;:&quot;&quot;,&quot;non-dropping-particle&quot;:&quot;&quot;},{&quot;family&quot;:&quot;Reinke&quot;,&quot;given&quot;:&quot;Caroline E&quot;,&quot;parse-names&quot;:false,&quot;dropping-particle&quot;:&quot;&quot;,&quot;non-dropping-particle&quot;:&quot;&quot;},{&quot;family&quot;:&quot;Morgan&quot;,&quot;given&quot;:&quot;Sherry&quot;,&quot;parse-names&quot;:false,&quot;dropping-particle&quot;:&quot;&quot;,&quot;non-dropping-particle&quot;:&quot;&quot;},{&quot;family&quot;:&quot;Solomkin&quot;,&quot;given&quot;:&quot;Joseph S&quot;,&quot;parse-names&quot;:false,&quot;dropping-particle&quot;:&quot;&quot;,&quot;non-dropping-particle&quot;:&quot;&quot;},{&quot;family&quot;:&quot;Mazuski&quot;,&quot;given&quot;:&quot;John E&quot;,&quot;parse-names&quot;:false,&quot;dropping-particle&quot;:&quot;&quot;,&quot;non-dropping-particle&quot;:&quot;&quot;},{&quot;family&quot;:&quot;Dellinger&quot;,&quot;given&quot;:&quot;E Patchen&quot;,&quot;parse-names&quot;:false,&quot;dropping-particle&quot;:&quot;&quot;,&quot;non-dropping-particle&quot;:&quot;&quot;},{&quot;family&quot;:&quot;Itani&quot;,&quot;given&quot;:&quot;Kamal M F&quot;,&quot;parse-names&quot;:false,&quot;dropping-particle&quot;:&quot;&quot;,&quot;non-dropping-particle&quot;:&quot;&quot;},{&quot;family&quot;:&quot;Berbari&quot;,&quot;given&quot;:&quot;Elie F&quot;,&quot;parse-names&quot;:false,&quot;dropping-particle&quot;:&quot;&quot;,&quot;non-dropping-particle&quot;:&quot;&quot;},{&quot;family&quot;:&quot;Segreti&quot;,&quot;given&quot;:&quot;John&quot;,&quot;parse-names&quot;:false,&quot;dropping-particle&quot;:&quot;&quot;,&quot;non-dropping-particle&quot;:&quot;&quot;},{&quot;family&quot;:&quot;Parvizi&quot;,&quot;given&quot;:&quot;Javad&quot;,&quot;parse-names&quot;:false,&quot;dropping-particle&quot;:&quot;&quot;,&quot;non-dropping-particle&quot;:&quot;&quot;},{&quot;family&quot;:&quot;Blanchard&quot;,&quot;given&quot;:&quot;Joan&quot;,&quot;parse-names&quot;:false,&quot;dropping-particle&quot;:&quot;&quot;,&quot;non-dropping-particle&quot;:&quot;&quot;},{&quot;family&quot;:&quot;Allen&quot;,&quot;given&quot;:&quot;George&quot;,&quot;parse-names&quot;:false,&quot;dropping-particle&quot;:&quot;&quot;,&quot;non-dropping-particle&quot;:&quot;&quot;},{&quot;family&quot;:&quot;Kluytmans&quot;,&quot;given&quot;:&quot;Jan A J W&quot;,&quot;parse-names&quot;:false,&quot;dropping-particle&quot;:&quot;&quot;,&quot;non-dropping-particle&quot;:&quot;&quot;},{&quot;family&quot;:&quot;Donlan&quot;,&quot;given&quot;:&quot;Rodney&quot;,&quot;parse-names&quot;:false,&quot;dropping-particle&quot;:&quot;&quot;,&quot;non-dropping-particle&quot;:&quot;&quot;},{&quot;family&quot;:&quot;Schecter&quot;,&quot;given&quot;:&quot;William P&quot;,&quot;parse-names&quot;:false,&quot;dropping-particle&quot;:&quot;&quot;,&quot;non-dropping-particle&quot;:&quot;&quot;},{&quot;family&quot;:&quot;Healthcare Infection Control Practices Advisory Committee&quot;,&quot;given&quot;:&quot;&quot;,&quot;parse-names&quot;:false,&quot;dropping-particle&quot;:&quot;&quot;,&quot;non-dropping-particle&quot;:&quot;&quot;}],&quot;container-title&quot;:&quot;JAMA surgery&quot;,&quot;container-title-short&quot;:&quot;JAMA Surg&quot;,&quot;DOI&quot;:&quot;10.1001/jamasurg.2017.0904&quot;,&quot;ISSN&quot;:&quot;2168-6262&quot;,&quot;PMID&quot;:&quot;28467526&quot;,&quot;issued&quot;:{&quot;date-parts&quot;:[[2017,8,1]]},&quot;page&quot;:&quot;784-791&quot;,&quot;abstract&quot;:&quot;IMPORTANCE The human and financial costs of treating surgical site infections (SSIs) are increasing. The number of surgical procedures performed in the United States continues to rise, and surgical patients are initially seen with increasingly complex comorbidities. It is estimated that approximately half of SSIs are deemed preventable using evidence-based strategies. OBJECTIVE To provide new and updated evidence-based recommendations for the prevention of SSI. EVIDENCE REVIEW A targeted systematic review of the literature was conducted in MEDLINE, EMBASE, CINAHL, and the Cochrane Library from 1998 through April 2014. A modified Grading of Recommendations, Assessment, Development, and Evaluation (GRADE) approach was used to assess the quality of evidence and the strength of the resulting recommendation and to provide explicit links between them. Of 5759 titles and abstracts screened, 896 underwent full-text review by 2 independent reviewers. After exclusions, 170 studies were extracted into evidence tables, appraised, and synthesized. FINDINGS Before surgery, patients should shower or bathe (full body) with soap (antimicrobial or nonantimicrobial) or an antiseptic agent on at least the night before the operative day. Antimicrobial prophylaxis should be administered only when indicated based on published clinical practice guidelines and timed such that a bactericidal concentration of the agents is established in the serum and tissues when the incision is made. In cesarean section procedures, antimicrobial prophylaxis should be administered before skin incision. Skin preparation in the operating room should be performed using an alcohol-based agent unless contraindicated. For clean and clean-contaminated procedures, additional prophylactic antimicrobial agent doses should not be administered after the surgical incision is closed in the operating room, even in the presence of a drain. Topical antimicrobial agents should not be applied to the surgical incision. During surgery, glycemic control should be implemented using blood glucose target levels less than 200 mg/dL, and normothermia should be maintained in all patients. Increased fraction of inspired oxygen should be administered during surgery and after extubation in the immediate postoperative period for patients with normal pulmonary function undergoing general anesthesia with endotracheal intubation. Transfusion of blood products should not be withheld from surgical patients as a means to prevent SSI. CONCLUSIONS AND RELEVANCE This guideline is intended to provide new and updated evidence-based recommendations for the prevention of SSI and should be incorporated into comprehensive surgical quality improvement programs to improve patient safety.&quot;,&quot;issue&quot;:&quot;8&quot;,&quot;volume&quot;:&quot;152&quot;},&quot;isTemporary&quot;:false}]},{&quot;citationID&quot;:&quot;MENDELEY_CITATION_fd884ae3-40fa-4a1c-a40b-0026571ae63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&quot;,&quot;citationItems&quot;:[{&quot;id&quot;:&quot;02ec9bc1-a96c-36b6-9a67-a1fe28fc156b&quot;,&quot;itemData&quot;:{&quot;type&quot;:&quot;article-journal&quot;,&quot;id&quot;:&quot;02ec9bc1-a96c-36b6-9a67-a1fe28fc156b&quot;,&quot;title&quot;:&quot;Classification of surgical complications: a new proposal with evaluation in a cohort of 6336 patients and results of a survey.&quot;,&quot;author&quot;:[{&quot;family&quot;:&quot;Dindo&quot;,&quot;given&quot;:&quot;Daniel&quot;,&quot;parse-names&quot;:false,&quot;dropping-particle&quot;:&quot;&quot;,&quot;non-dropping-particle&quot;:&quot;&quot;},{&quot;family&quot;:&quot;Demartines&quot;,&quot;given&quot;:&quot;Nicolas&quot;,&quot;parse-names&quot;:false,&quot;dropping-particle&quot;:&quot;&quot;,&quot;non-dropping-particle&quot;:&quot;&quot;},{&quot;family&quot;:&quot;Clavien&quot;,&quot;given&quot;:&quot;Pierre-Alain&quot;,&quot;parse-names&quot;:false,&quot;dropping-particle&quot;:&quot;&quot;,&quot;non-dropping-particle&quot;:&quot;&quot;}],&quot;container-title&quot;:&quot;Annals of surgery&quot;,&quot;container-title-short&quot;:&quot;Ann Surg&quot;,&quot;DOI&quot;:&quot;10.1097/01.sla.0000133083.54934.ae&quot;,&quot;ISSN&quot;:&quot;0003-4932&quot;,&quot;PMID&quot;:&quot;15273542&quot;,&quot;issued&quot;:{&quot;date-parts&quot;:[[2004,8]]},&quot;page&quot;:&quot;205-13&quot;,&quot;abstract&quot;:&quot;OBJECTIVE Although quality assessment is gaining increasing attention, there is still no consensus on how to define and grade postoperative complications. This shortcoming hampers comparison of outcome data among different centers and therapies and over time. PATIENTS AND METHODS A classification of complications published by one of the authors in 1992 was critically re-evaluated and modified to increase its accuracy and its acceptability in the surgical community. Modifications mainly focused on the manner of reporting life-threatening and permanently disabling complications. The new grading system still mostly relies on the therapy used to treat the complication. The classification was tested in a cohort of 6336 patients who underwent elective general surgery at our institution. The reproducibility and personal judgment of the classification were evaluated through an international survey with 2 questionnaires sent to 10 surgical centers worldwide. RESULTS The new ranking system significantly correlated with complexity of surgery (P &lt; 0.0001) as well as with the length of the hospital stay (P &lt; 0.0001). A total of 144 surgeons from 10 different centers around the world and at different levels of training returned the survey. Ninety percent of the case presentations were correctly graded. The classification was considered to be simple (92% of the respondents), reproducible (91%), logical (92%), useful (90%), and comprehensive (89%). The answers of both questionnaires were not dependent on the origin of the reply and the level of training of the surgeons. CONCLUSIONS The new complication classification appears reliable and may represent a compelling tool for quality assessment in surgery in all parts of the world.&quot;,&quot;issue&quot;:&quot;2&quot;,&quot;volume&quot;:&quot;240&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0B293-6A91-B64A-8F9A-A1EB3928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7926</Words>
  <Characters>43593</Characters>
  <Application>Microsoft Office Word</Application>
  <DocSecurity>0</DocSecurity>
  <Lines>363</Lines>
  <Paragraphs>102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Picciochi (Applied Health Research)</dc:creator>
  <cp:keywords/>
  <dc:description/>
  <cp:lastModifiedBy>Albane Mulliez</cp:lastModifiedBy>
  <cp:revision>2</cp:revision>
  <dcterms:created xsi:type="dcterms:W3CDTF">2025-08-19T20:55:00Z</dcterms:created>
  <dcterms:modified xsi:type="dcterms:W3CDTF">2025-08-19T20:55:00Z</dcterms:modified>
</cp:coreProperties>
</file>